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26" w:rsidRPr="00930826" w:rsidRDefault="00930826" w:rsidP="00930826">
      <w:pPr>
        <w:spacing w:line="276" w:lineRule="auto"/>
        <w:jc w:val="both"/>
        <w:rPr>
          <w:sz w:val="24"/>
        </w:rPr>
      </w:pPr>
      <w:r w:rsidRPr="00930826">
        <w:rPr>
          <w:sz w:val="24"/>
        </w:rPr>
        <w:t xml:space="preserve">Fundacja Heros rozpoczęła realizację II edycji projektu pn. </w:t>
      </w:r>
      <w:r w:rsidRPr="00930826">
        <w:rPr>
          <w:b/>
          <w:sz w:val="24"/>
        </w:rPr>
        <w:t>„Absolwent w drodze do kariery!”</w:t>
      </w:r>
      <w:r w:rsidRPr="00930826">
        <w:rPr>
          <w:sz w:val="24"/>
        </w:rPr>
        <w:t xml:space="preserve"> współfinansowanego ze środków Państwowego Funduszu Rehabilitacji Osób Niepełnosprawnych. Celem projektu jest wzrost zatrudnienia poprzez kompleksowe i indywidualne wsparcie w podnoszeniu kwalifikacji zawodowych i uzyskaniu doświadczenia zawodowego przez osoby niepełnosprawne posiadające wykształcenie wyższe.</w:t>
      </w:r>
    </w:p>
    <w:p w:rsidR="00930826" w:rsidRPr="00930826" w:rsidRDefault="00930826" w:rsidP="00930826">
      <w:pPr>
        <w:spacing w:line="276" w:lineRule="auto"/>
        <w:jc w:val="both"/>
        <w:rPr>
          <w:sz w:val="24"/>
        </w:rPr>
      </w:pPr>
    </w:p>
    <w:p w:rsidR="00930826" w:rsidRPr="00930826" w:rsidRDefault="00930826" w:rsidP="00930826">
      <w:pPr>
        <w:spacing w:line="276" w:lineRule="auto"/>
        <w:jc w:val="both"/>
        <w:rPr>
          <w:sz w:val="24"/>
          <w:u w:val="single"/>
        </w:rPr>
      </w:pPr>
      <w:r w:rsidRPr="00930826">
        <w:rPr>
          <w:noProof/>
          <w:sz w:val="24"/>
          <w:lang w:eastAsia="pl-PL"/>
        </w:rPr>
        <mc:AlternateContent>
          <mc:Choice Requires="wps">
            <w:drawing>
              <wp:anchor distT="0" distB="0" distL="114300" distR="114300" simplePos="0" relativeHeight="251659264" behindDoc="0" locked="0" layoutInCell="1" allowOverlap="1" wp14:anchorId="149142A8" wp14:editId="23B6EF90">
                <wp:simplePos x="0" y="0"/>
                <wp:positionH relativeFrom="leftMargin">
                  <wp:align>right</wp:align>
                </wp:positionH>
                <wp:positionV relativeFrom="paragraph">
                  <wp:posOffset>28575</wp:posOffset>
                </wp:positionV>
                <wp:extent cx="400050" cy="228600"/>
                <wp:effectExtent l="0" t="19050" r="38100" b="38100"/>
                <wp:wrapNone/>
                <wp:docPr id="2" name="Strzałka w prawo 2"/>
                <wp:cNvGraphicFramePr/>
                <a:graphic xmlns:a="http://schemas.openxmlformats.org/drawingml/2006/main">
                  <a:graphicData uri="http://schemas.microsoft.com/office/word/2010/wordprocessingShape">
                    <wps:wsp>
                      <wps:cNvSpPr/>
                      <wps:spPr>
                        <a:xfrm>
                          <a:off x="0" y="0"/>
                          <a:ext cx="4000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F2C2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19.7pt;margin-top:2.25pt;width:31.5pt;height:18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" adj="15429" fillcolor="#5b9bd5 [3204]" strokecolor="#1f4d78 [1604]" strokeweight="1pt">
                <w10:wrap anchorx="margin"/>
              </v:shape>
            </w:pict>
          </mc:Fallback>
        </mc:AlternateContent>
      </w:r>
      <w:r w:rsidRPr="00930826">
        <w:rPr>
          <w:sz w:val="24"/>
          <w:u w:val="single"/>
        </w:rPr>
        <w:t xml:space="preserve">Adresatami projektu są </w:t>
      </w:r>
      <w:r w:rsidRPr="00930826">
        <w:rPr>
          <w:b/>
          <w:sz w:val="24"/>
          <w:u w:val="single"/>
        </w:rPr>
        <w:t>osoby niepełnosprawne w stopniu znacznym, umiarkowanym i lekkim</w:t>
      </w:r>
      <w:r w:rsidRPr="00930826">
        <w:rPr>
          <w:sz w:val="24"/>
          <w:u w:val="single"/>
        </w:rPr>
        <w:t xml:space="preserve"> spełniające następujące warunki:</w:t>
      </w:r>
    </w:p>
    <w:p w:rsidR="00930826" w:rsidRPr="00930826" w:rsidRDefault="00930826" w:rsidP="00930826">
      <w:pPr>
        <w:pStyle w:val="Akapitzlist"/>
        <w:numPr>
          <w:ilvl w:val="0"/>
          <w:numId w:val="1"/>
        </w:numPr>
        <w:spacing w:line="276" w:lineRule="auto"/>
        <w:jc w:val="both"/>
        <w:rPr>
          <w:sz w:val="24"/>
        </w:rPr>
      </w:pPr>
      <w:r w:rsidRPr="00930826">
        <w:rPr>
          <w:sz w:val="24"/>
        </w:rPr>
        <w:t>realizują ostatni lub przedostatni semestr nauki w szkole wyższej lub są absolwentami szkoły wyższej tzn. ukończyły szkołę wyższą lub uczelnię zagraniczną (lub uzyskały absolutorium) posiadają dyplom, świadectwo lub inny dokument potwierdzający posiadanie tytułu zawodowego lub stopnia naukowego, wydany nie wcześniej niż 60 miesięcy przed dniem przystąpienia do projektu,</w:t>
      </w:r>
    </w:p>
    <w:p w:rsidR="00930826" w:rsidRPr="00930826" w:rsidRDefault="00930826" w:rsidP="00930826">
      <w:pPr>
        <w:pStyle w:val="Akapitzlist"/>
        <w:numPr>
          <w:ilvl w:val="0"/>
          <w:numId w:val="1"/>
        </w:numPr>
        <w:spacing w:line="276" w:lineRule="auto"/>
        <w:jc w:val="both"/>
        <w:rPr>
          <w:sz w:val="24"/>
        </w:rPr>
      </w:pPr>
      <w:r w:rsidRPr="00930826">
        <w:rPr>
          <w:sz w:val="24"/>
        </w:rPr>
        <w:t>na dzień przystąpienia do projektu pozostają bez zatrudnienia,</w:t>
      </w:r>
    </w:p>
    <w:p w:rsidR="00930826" w:rsidRPr="00930826" w:rsidRDefault="00930826" w:rsidP="00930826">
      <w:pPr>
        <w:pStyle w:val="Akapitzlist"/>
        <w:numPr>
          <w:ilvl w:val="0"/>
          <w:numId w:val="1"/>
        </w:numPr>
        <w:spacing w:line="276" w:lineRule="auto"/>
        <w:jc w:val="both"/>
        <w:rPr>
          <w:sz w:val="24"/>
        </w:rPr>
      </w:pPr>
      <w:r w:rsidRPr="00930826">
        <w:rPr>
          <w:sz w:val="24"/>
        </w:rPr>
        <w:t>zamieszkują na terenie województwa lubelskiego, podkarpackiego lub świętokrzyskiego w rozumieniu przepisów KC,</w:t>
      </w:r>
    </w:p>
    <w:p w:rsidR="00930826" w:rsidRPr="00930826" w:rsidRDefault="00930826" w:rsidP="00930826">
      <w:pPr>
        <w:pStyle w:val="Akapitzlist"/>
        <w:numPr>
          <w:ilvl w:val="0"/>
          <w:numId w:val="1"/>
        </w:numPr>
        <w:spacing w:line="276" w:lineRule="auto"/>
        <w:jc w:val="both"/>
        <w:rPr>
          <w:sz w:val="24"/>
        </w:rPr>
      </w:pPr>
      <w:r w:rsidRPr="00930826">
        <w:rPr>
          <w:sz w:val="24"/>
        </w:rPr>
        <w:t>nie korzystają z tych samych formy wsparcia w ramach kilku równocześnie realizowanych projektów.</w:t>
      </w:r>
    </w:p>
    <w:p w:rsidR="00930826" w:rsidRPr="00930826" w:rsidRDefault="00930826" w:rsidP="00930826">
      <w:pPr>
        <w:spacing w:line="276" w:lineRule="auto"/>
        <w:jc w:val="both"/>
        <w:rPr>
          <w:sz w:val="24"/>
        </w:rPr>
      </w:pPr>
      <w:r w:rsidRPr="00930826">
        <w:rPr>
          <w:noProof/>
          <w:sz w:val="24"/>
          <w:lang w:eastAsia="pl-PL"/>
        </w:rPr>
        <mc:AlternateContent>
          <mc:Choice Requires="wps">
            <w:drawing>
              <wp:anchor distT="0" distB="0" distL="114300" distR="114300" simplePos="0" relativeHeight="251661312" behindDoc="0" locked="0" layoutInCell="1" allowOverlap="1" wp14:anchorId="3C113A8F" wp14:editId="7C005238">
                <wp:simplePos x="0" y="0"/>
                <wp:positionH relativeFrom="leftMargin">
                  <wp:align>right</wp:align>
                </wp:positionH>
                <wp:positionV relativeFrom="paragraph">
                  <wp:posOffset>189230</wp:posOffset>
                </wp:positionV>
                <wp:extent cx="400050" cy="228600"/>
                <wp:effectExtent l="0" t="19050" r="38100" b="38100"/>
                <wp:wrapNone/>
                <wp:docPr id="3" name="Strzałka w prawo 3"/>
                <wp:cNvGraphicFramePr/>
                <a:graphic xmlns:a="http://schemas.openxmlformats.org/drawingml/2006/main">
                  <a:graphicData uri="http://schemas.microsoft.com/office/word/2010/wordprocessingShape">
                    <wps:wsp>
                      <wps:cNvSpPr/>
                      <wps:spPr>
                        <a:xfrm>
                          <a:off x="0" y="0"/>
                          <a:ext cx="4000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0A523" id="Strzałka w prawo 3" o:spid="_x0000_s1026" type="#_x0000_t13" style="position:absolute;margin-left:-19.7pt;margin-top:14.9pt;width:31.5pt;height:18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" adj="15429" fillcolor="#5b9bd5 [3204]" strokecolor="#1f4d78 [1604]" strokeweight="1pt">
                <w10:wrap anchorx="margin"/>
              </v:shape>
            </w:pict>
          </mc:Fallback>
        </mc:AlternateContent>
      </w:r>
    </w:p>
    <w:p w:rsidR="00930826" w:rsidRPr="00930826" w:rsidRDefault="00930826" w:rsidP="00930826">
      <w:pPr>
        <w:spacing w:line="276" w:lineRule="auto"/>
        <w:jc w:val="both"/>
        <w:rPr>
          <w:sz w:val="24"/>
        </w:rPr>
      </w:pPr>
      <w:r w:rsidRPr="00930826">
        <w:rPr>
          <w:sz w:val="24"/>
        </w:rPr>
        <w:t>W ramach projektu Uczestnicy będą mogli skorzystać bezpłatnie z następujących form wsparcia:</w:t>
      </w:r>
    </w:p>
    <w:p w:rsidR="00930826" w:rsidRPr="00930826" w:rsidRDefault="00930826" w:rsidP="00930826">
      <w:pPr>
        <w:pStyle w:val="Akapitzlist"/>
        <w:numPr>
          <w:ilvl w:val="0"/>
          <w:numId w:val="2"/>
        </w:numPr>
        <w:spacing w:line="276" w:lineRule="auto"/>
        <w:jc w:val="both"/>
        <w:rPr>
          <w:sz w:val="24"/>
        </w:rPr>
      </w:pPr>
      <w:r w:rsidRPr="00930826">
        <w:rPr>
          <w:sz w:val="24"/>
        </w:rPr>
        <w:t xml:space="preserve">indywidualnego </w:t>
      </w:r>
      <w:r w:rsidRPr="00930826">
        <w:rPr>
          <w:b/>
          <w:sz w:val="24"/>
        </w:rPr>
        <w:t>poradnictwa zawodowego,</w:t>
      </w:r>
    </w:p>
    <w:p w:rsidR="00930826" w:rsidRPr="00930826" w:rsidRDefault="00930826" w:rsidP="00930826">
      <w:pPr>
        <w:pStyle w:val="Akapitzlist"/>
        <w:numPr>
          <w:ilvl w:val="0"/>
          <w:numId w:val="2"/>
        </w:numPr>
        <w:spacing w:line="276" w:lineRule="auto"/>
        <w:jc w:val="both"/>
        <w:rPr>
          <w:sz w:val="24"/>
        </w:rPr>
      </w:pPr>
      <w:r w:rsidRPr="00930826">
        <w:rPr>
          <w:sz w:val="24"/>
        </w:rPr>
        <w:t>diagnozy psychologicznej,</w:t>
      </w:r>
    </w:p>
    <w:p w:rsidR="00930826" w:rsidRPr="00930826" w:rsidRDefault="00930826" w:rsidP="00930826">
      <w:pPr>
        <w:pStyle w:val="Akapitzlist"/>
        <w:numPr>
          <w:ilvl w:val="0"/>
          <w:numId w:val="2"/>
        </w:numPr>
        <w:spacing w:line="276" w:lineRule="auto"/>
        <w:jc w:val="both"/>
        <w:rPr>
          <w:sz w:val="24"/>
        </w:rPr>
      </w:pPr>
      <w:r w:rsidRPr="00930826">
        <w:rPr>
          <w:b/>
          <w:sz w:val="24"/>
        </w:rPr>
        <w:t>poradnictwa prawnego</w:t>
      </w:r>
      <w:r w:rsidRPr="00930826">
        <w:rPr>
          <w:sz w:val="24"/>
        </w:rPr>
        <w:t>,</w:t>
      </w:r>
    </w:p>
    <w:p w:rsidR="00930826" w:rsidRPr="00930826" w:rsidRDefault="00930826" w:rsidP="00930826">
      <w:pPr>
        <w:pStyle w:val="Akapitzlist"/>
        <w:numPr>
          <w:ilvl w:val="0"/>
          <w:numId w:val="2"/>
        </w:numPr>
        <w:spacing w:line="276" w:lineRule="auto"/>
        <w:jc w:val="both"/>
        <w:rPr>
          <w:b/>
          <w:sz w:val="24"/>
        </w:rPr>
      </w:pPr>
      <w:r w:rsidRPr="00930826">
        <w:rPr>
          <w:sz w:val="24"/>
        </w:rPr>
        <w:t>warsztatów rozwoju zawodowego,</w:t>
      </w:r>
    </w:p>
    <w:p w:rsidR="00930826" w:rsidRPr="00930826" w:rsidRDefault="00930826" w:rsidP="00930826">
      <w:pPr>
        <w:pStyle w:val="Akapitzlist"/>
        <w:numPr>
          <w:ilvl w:val="0"/>
          <w:numId w:val="2"/>
        </w:numPr>
        <w:spacing w:line="276" w:lineRule="auto"/>
        <w:jc w:val="both"/>
        <w:rPr>
          <w:b/>
          <w:sz w:val="24"/>
        </w:rPr>
      </w:pPr>
      <w:r w:rsidRPr="00930826">
        <w:rPr>
          <w:b/>
          <w:sz w:val="24"/>
        </w:rPr>
        <w:t>pośrednictwa pracy,</w:t>
      </w:r>
    </w:p>
    <w:p w:rsidR="00930826" w:rsidRPr="00930826" w:rsidRDefault="00930826" w:rsidP="00930826">
      <w:pPr>
        <w:pStyle w:val="Akapitzlist"/>
        <w:numPr>
          <w:ilvl w:val="0"/>
          <w:numId w:val="2"/>
        </w:numPr>
        <w:spacing w:line="276" w:lineRule="auto"/>
        <w:jc w:val="both"/>
        <w:rPr>
          <w:b/>
          <w:sz w:val="24"/>
        </w:rPr>
      </w:pPr>
      <w:r w:rsidRPr="00930826">
        <w:rPr>
          <w:b/>
          <w:sz w:val="24"/>
        </w:rPr>
        <w:t xml:space="preserve">szkoleń zawodowych </w:t>
      </w:r>
      <w:r w:rsidRPr="00930826">
        <w:rPr>
          <w:sz w:val="24"/>
        </w:rPr>
        <w:t>oraz kursów podnoszących kompetencje zawodowe,</w:t>
      </w:r>
    </w:p>
    <w:p w:rsidR="00930826" w:rsidRPr="00930826" w:rsidRDefault="00930826" w:rsidP="00930826">
      <w:pPr>
        <w:pStyle w:val="Akapitzlist"/>
        <w:numPr>
          <w:ilvl w:val="0"/>
          <w:numId w:val="2"/>
        </w:numPr>
        <w:spacing w:line="276" w:lineRule="auto"/>
        <w:jc w:val="both"/>
        <w:rPr>
          <w:b/>
          <w:sz w:val="24"/>
        </w:rPr>
      </w:pPr>
      <w:r w:rsidRPr="00930826">
        <w:rPr>
          <w:b/>
          <w:sz w:val="24"/>
        </w:rPr>
        <w:t>staży zawodowych.</w:t>
      </w:r>
    </w:p>
    <w:p w:rsidR="00930826" w:rsidRPr="00930826" w:rsidRDefault="00930826" w:rsidP="00930826">
      <w:pPr>
        <w:spacing w:line="276" w:lineRule="auto"/>
        <w:jc w:val="both"/>
        <w:rPr>
          <w:sz w:val="24"/>
        </w:rPr>
      </w:pPr>
      <w:r w:rsidRPr="00930826">
        <w:rPr>
          <w:noProof/>
          <w:sz w:val="24"/>
          <w:lang w:eastAsia="pl-PL"/>
        </w:rPr>
        <mc:AlternateContent>
          <mc:Choice Requires="wps">
            <w:drawing>
              <wp:anchor distT="0" distB="0" distL="114300" distR="114300" simplePos="0" relativeHeight="251663360" behindDoc="0" locked="0" layoutInCell="1" allowOverlap="1" wp14:anchorId="335F191E" wp14:editId="62536797">
                <wp:simplePos x="0" y="0"/>
                <wp:positionH relativeFrom="leftMargin">
                  <wp:align>right</wp:align>
                </wp:positionH>
                <wp:positionV relativeFrom="paragraph">
                  <wp:posOffset>198755</wp:posOffset>
                </wp:positionV>
                <wp:extent cx="400050" cy="228600"/>
                <wp:effectExtent l="0" t="19050" r="38100" b="38100"/>
                <wp:wrapNone/>
                <wp:docPr id="4" name="Strzałka w prawo 4"/>
                <wp:cNvGraphicFramePr/>
                <a:graphic xmlns:a="http://schemas.openxmlformats.org/drawingml/2006/main">
                  <a:graphicData uri="http://schemas.microsoft.com/office/word/2010/wordprocessingShape">
                    <wps:wsp>
                      <wps:cNvSpPr/>
                      <wps:spPr>
                        <a:xfrm>
                          <a:off x="0" y="0"/>
                          <a:ext cx="4000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FFE8A" id="Strzałka w prawo 4" o:spid="_x0000_s1026" type="#_x0000_t13" style="position:absolute;margin-left:-19.7pt;margin-top:15.65pt;width:31.5pt;height:18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" adj="15429" fillcolor="#5b9bd5 [3204]" strokecolor="#1f4d78 [1604]" strokeweight="1pt">
                <w10:wrap anchorx="margin"/>
              </v:shape>
            </w:pict>
          </mc:Fallback>
        </mc:AlternateContent>
      </w:r>
    </w:p>
    <w:p w:rsidR="00930826" w:rsidRPr="00930826" w:rsidRDefault="00930826" w:rsidP="00930826">
      <w:pPr>
        <w:spacing w:line="276" w:lineRule="auto"/>
        <w:jc w:val="both"/>
        <w:rPr>
          <w:sz w:val="24"/>
        </w:rPr>
      </w:pPr>
      <w:r w:rsidRPr="00930826">
        <w:rPr>
          <w:sz w:val="24"/>
        </w:rPr>
        <w:t>Co oferujemy:</w:t>
      </w:r>
    </w:p>
    <w:p w:rsidR="00930826" w:rsidRPr="00930826" w:rsidRDefault="00930826" w:rsidP="00930826">
      <w:pPr>
        <w:pStyle w:val="Akapitzlist"/>
        <w:numPr>
          <w:ilvl w:val="0"/>
          <w:numId w:val="3"/>
        </w:numPr>
        <w:spacing w:line="276" w:lineRule="auto"/>
        <w:jc w:val="both"/>
        <w:rPr>
          <w:b/>
          <w:sz w:val="24"/>
        </w:rPr>
      </w:pPr>
      <w:r w:rsidRPr="00930826">
        <w:rPr>
          <w:sz w:val="24"/>
        </w:rPr>
        <w:t xml:space="preserve">staże aktywizacyjne </w:t>
      </w:r>
      <w:r w:rsidRPr="00930826">
        <w:rPr>
          <w:b/>
          <w:sz w:val="24"/>
        </w:rPr>
        <w:t>stypendium stażowe 1.845,84 zł/mc,</w:t>
      </w:r>
    </w:p>
    <w:p w:rsidR="00930826" w:rsidRPr="00930826" w:rsidRDefault="00930826" w:rsidP="00930826">
      <w:pPr>
        <w:pStyle w:val="Akapitzlist"/>
        <w:numPr>
          <w:ilvl w:val="0"/>
          <w:numId w:val="3"/>
        </w:numPr>
        <w:spacing w:line="276" w:lineRule="auto"/>
        <w:jc w:val="both"/>
        <w:rPr>
          <w:sz w:val="24"/>
        </w:rPr>
      </w:pPr>
      <w:r w:rsidRPr="00930826">
        <w:rPr>
          <w:b/>
          <w:sz w:val="24"/>
        </w:rPr>
        <w:t>szkolenia i kursy</w:t>
      </w:r>
      <w:r w:rsidRPr="00930826">
        <w:rPr>
          <w:sz w:val="24"/>
        </w:rPr>
        <w:t xml:space="preserve"> podnoszące kompetencje,</w:t>
      </w:r>
    </w:p>
    <w:p w:rsidR="00930826" w:rsidRPr="00930826" w:rsidRDefault="00930826" w:rsidP="00930826">
      <w:pPr>
        <w:pStyle w:val="Akapitzlist"/>
        <w:numPr>
          <w:ilvl w:val="0"/>
          <w:numId w:val="3"/>
        </w:numPr>
        <w:spacing w:line="276" w:lineRule="auto"/>
        <w:jc w:val="both"/>
        <w:rPr>
          <w:sz w:val="24"/>
        </w:rPr>
      </w:pPr>
      <w:r w:rsidRPr="00930826">
        <w:rPr>
          <w:sz w:val="24"/>
        </w:rPr>
        <w:t xml:space="preserve">dodatek motywacyjny do </w:t>
      </w:r>
      <w:r w:rsidRPr="00930826">
        <w:rPr>
          <w:b/>
          <w:sz w:val="24"/>
        </w:rPr>
        <w:t>4.000 zł,</w:t>
      </w:r>
    </w:p>
    <w:p w:rsidR="00930826" w:rsidRPr="00930826" w:rsidRDefault="00930826" w:rsidP="00930826">
      <w:pPr>
        <w:pStyle w:val="Akapitzlist"/>
        <w:numPr>
          <w:ilvl w:val="0"/>
          <w:numId w:val="3"/>
        </w:numPr>
        <w:spacing w:line="276" w:lineRule="auto"/>
        <w:jc w:val="both"/>
        <w:rPr>
          <w:sz w:val="24"/>
        </w:rPr>
      </w:pPr>
      <w:r w:rsidRPr="00930826">
        <w:rPr>
          <w:b/>
          <w:sz w:val="24"/>
        </w:rPr>
        <w:t>oferty pracy,</w:t>
      </w:r>
    </w:p>
    <w:p w:rsidR="00930826" w:rsidRPr="00930826" w:rsidRDefault="00930826" w:rsidP="00930826">
      <w:pPr>
        <w:pStyle w:val="Akapitzlist"/>
        <w:numPr>
          <w:ilvl w:val="0"/>
          <w:numId w:val="3"/>
        </w:numPr>
        <w:spacing w:line="276" w:lineRule="auto"/>
        <w:jc w:val="both"/>
        <w:rPr>
          <w:sz w:val="24"/>
        </w:rPr>
      </w:pPr>
      <w:r w:rsidRPr="00930826">
        <w:rPr>
          <w:sz w:val="24"/>
        </w:rPr>
        <w:t>profesjonalne wsparcie doradcze,</w:t>
      </w:r>
    </w:p>
    <w:p w:rsidR="00930826" w:rsidRPr="00930826" w:rsidRDefault="00930826" w:rsidP="00930826">
      <w:pPr>
        <w:pStyle w:val="Akapitzlist"/>
        <w:numPr>
          <w:ilvl w:val="0"/>
          <w:numId w:val="3"/>
        </w:numPr>
        <w:spacing w:line="276" w:lineRule="auto"/>
        <w:jc w:val="both"/>
        <w:rPr>
          <w:sz w:val="24"/>
        </w:rPr>
      </w:pPr>
      <w:r w:rsidRPr="00930826">
        <w:rPr>
          <w:sz w:val="24"/>
        </w:rPr>
        <w:t>zwrot kosztów dojazdu.</w:t>
      </w:r>
    </w:p>
    <w:p w:rsidR="00930826" w:rsidRPr="00930826" w:rsidRDefault="00930826" w:rsidP="00930826">
      <w:pPr>
        <w:spacing w:line="276" w:lineRule="auto"/>
        <w:jc w:val="both"/>
        <w:rPr>
          <w:sz w:val="24"/>
        </w:rPr>
      </w:pPr>
    </w:p>
    <w:p w:rsidR="00930826" w:rsidRPr="00930826" w:rsidRDefault="00930826" w:rsidP="00930826">
      <w:pPr>
        <w:spacing w:line="276" w:lineRule="auto"/>
        <w:jc w:val="both"/>
        <w:rPr>
          <w:sz w:val="24"/>
        </w:rPr>
      </w:pPr>
      <w:r w:rsidRPr="00930826">
        <w:rPr>
          <w:sz w:val="24"/>
        </w:rPr>
        <w:t>Osoby zainteresowane zapraszamy do kontaktu:</w:t>
      </w:r>
    </w:p>
    <w:p w:rsidR="00930826" w:rsidRPr="00930826" w:rsidRDefault="00930826" w:rsidP="00930826">
      <w:pPr>
        <w:spacing w:line="276" w:lineRule="auto"/>
        <w:jc w:val="both"/>
        <w:rPr>
          <w:sz w:val="24"/>
        </w:rPr>
      </w:pPr>
      <w:r w:rsidRPr="00930826">
        <w:rPr>
          <w:sz w:val="24"/>
        </w:rPr>
        <w:t>nr tel. 735 398 798</w:t>
      </w:r>
    </w:p>
    <w:p w:rsidR="00930826" w:rsidRPr="00930826" w:rsidRDefault="00930826" w:rsidP="00930826">
      <w:pPr>
        <w:spacing w:line="276" w:lineRule="auto"/>
        <w:jc w:val="both"/>
        <w:rPr>
          <w:sz w:val="24"/>
        </w:rPr>
      </w:pPr>
      <w:r w:rsidRPr="00930826">
        <w:rPr>
          <w:sz w:val="24"/>
        </w:rPr>
        <w:t xml:space="preserve">e-mail: </w:t>
      </w:r>
      <w:hyperlink r:id="rId5" w:history="1">
        <w:r w:rsidRPr="00930826">
          <w:rPr>
            <w:rStyle w:val="Hipercze"/>
            <w:sz w:val="24"/>
          </w:rPr>
          <w:t>praca@fundacjaheros.org</w:t>
        </w:r>
      </w:hyperlink>
    </w:p>
    <w:p w:rsidR="00507E8F" w:rsidRPr="00930826" w:rsidRDefault="00930826" w:rsidP="00930826">
      <w:pPr>
        <w:spacing w:line="276" w:lineRule="auto"/>
        <w:jc w:val="both"/>
        <w:rPr>
          <w:sz w:val="24"/>
        </w:rPr>
      </w:pPr>
      <w:r w:rsidRPr="00930826">
        <w:rPr>
          <w:sz w:val="24"/>
        </w:rPr>
        <w:t>ul. Z. Krasińskiego 2/23 w Lublinie</w:t>
      </w:r>
      <w:bookmarkStart w:id="0" w:name="_GoBack"/>
      <w:bookmarkEnd w:id="0"/>
    </w:p>
    <w:sectPr w:rsidR="00507E8F" w:rsidRPr="00930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0EFE"/>
    <w:multiLevelType w:val="hybridMultilevel"/>
    <w:tmpl w:val="9FD419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A76190A"/>
    <w:multiLevelType w:val="hybridMultilevel"/>
    <w:tmpl w:val="8CE22D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50E04A3"/>
    <w:multiLevelType w:val="hybridMultilevel"/>
    <w:tmpl w:val="387EB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6"/>
    <w:rsid w:val="00507E8F"/>
    <w:rsid w:val="0093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F31E"/>
  <w15:chartTrackingRefBased/>
  <w15:docId w15:val="{59773380-9BB0-4633-83A1-27081366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82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30826"/>
    <w:rPr>
      <w:color w:val="0563C1" w:themeColor="hyperlink"/>
      <w:u w:val="single"/>
    </w:rPr>
  </w:style>
  <w:style w:type="paragraph" w:styleId="Akapitzlist">
    <w:name w:val="List Paragraph"/>
    <w:basedOn w:val="Normalny"/>
    <w:uiPriority w:val="34"/>
    <w:qFormat/>
    <w:rsid w:val="009308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ca@fundacjaheros.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Mazur</dc:creator>
  <cp:keywords/>
  <dc:description/>
  <cp:lastModifiedBy>Paulina Mazur</cp:lastModifiedBy>
  <cp:revision>1</cp:revision>
  <dcterms:created xsi:type="dcterms:W3CDTF">2022-11-08T14:58:00Z</dcterms:created>
  <dcterms:modified xsi:type="dcterms:W3CDTF">2022-11-08T15:03:00Z</dcterms:modified>
</cp:coreProperties>
</file>