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3C" w:rsidRPr="009D623C" w:rsidRDefault="009D623C" w:rsidP="009D623C">
      <w:pPr>
        <w:spacing w:after="0" w:line="240" w:lineRule="auto"/>
        <w:jc w:val="center"/>
        <w:rPr>
          <w:rFonts w:asciiTheme="minorHAnsi" w:hAnsiTheme="minorHAnsi"/>
          <w:b/>
          <w:sz w:val="24"/>
          <w:lang w:val="pl-PL"/>
        </w:rPr>
      </w:pPr>
      <w:r w:rsidRPr="009D623C">
        <w:rPr>
          <w:rFonts w:asciiTheme="minorHAnsi" w:hAnsiTheme="minorHAnsi"/>
          <w:b/>
          <w:sz w:val="24"/>
          <w:lang w:val="pl-PL"/>
        </w:rPr>
        <w:t>PRAKTYKI STUDENCKIE NA KIERUNKU:</w:t>
      </w:r>
    </w:p>
    <w:p w:rsidR="009D623C" w:rsidRPr="009D623C" w:rsidRDefault="009D623C" w:rsidP="009D623C">
      <w:pPr>
        <w:spacing w:after="0" w:line="240" w:lineRule="auto"/>
        <w:jc w:val="center"/>
        <w:rPr>
          <w:rFonts w:asciiTheme="minorHAnsi" w:hAnsiTheme="minorHAnsi"/>
          <w:b/>
          <w:sz w:val="24"/>
          <w:lang w:val="pl-PL"/>
        </w:rPr>
      </w:pPr>
      <w:r w:rsidRPr="009D623C">
        <w:rPr>
          <w:rFonts w:asciiTheme="minorHAnsi" w:hAnsiTheme="minorHAnsi"/>
          <w:b/>
          <w:sz w:val="24"/>
          <w:lang w:val="pl-PL"/>
        </w:rPr>
        <w:t>SOCJOLOGIA</w:t>
      </w:r>
    </w:p>
    <w:p w:rsidR="00D652F1" w:rsidRPr="009D623C" w:rsidRDefault="00D652F1" w:rsidP="00DD681B">
      <w:pPr>
        <w:spacing w:after="0" w:line="240" w:lineRule="auto"/>
        <w:jc w:val="center"/>
        <w:rPr>
          <w:rFonts w:asciiTheme="minorHAnsi" w:hAnsiTheme="minorHAnsi"/>
          <w:lang w:val="pl-PL"/>
        </w:rPr>
      </w:pPr>
    </w:p>
    <w:p w:rsidR="00D652F1" w:rsidRPr="00DD681B" w:rsidRDefault="00D652F1" w:rsidP="00DD681B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lang w:val="pl-PL"/>
        </w:rPr>
      </w:pPr>
      <w:r w:rsidRPr="00DD681B">
        <w:rPr>
          <w:b/>
          <w:bCs/>
          <w:lang w:val="pl-PL"/>
        </w:rPr>
        <w:t>Miejsca praktyk i staży studenckich:</w:t>
      </w:r>
    </w:p>
    <w:p w:rsidR="00D652F1" w:rsidRDefault="00D652F1" w:rsidP="008F3D8B">
      <w:pPr>
        <w:pStyle w:val="Akapitzlist"/>
        <w:spacing w:after="0" w:line="240" w:lineRule="auto"/>
        <w:ind w:left="0"/>
        <w:jc w:val="both"/>
        <w:rPr>
          <w:lang w:val="pl-PL"/>
        </w:rPr>
      </w:pPr>
      <w:r w:rsidRPr="0010323B">
        <w:rPr>
          <w:b/>
          <w:bCs/>
          <w:lang w:val="pl-PL"/>
        </w:rPr>
        <w:t>Praca socjalna</w:t>
      </w:r>
      <w:r>
        <w:rPr>
          <w:lang w:val="pl-PL"/>
        </w:rPr>
        <w:t xml:space="preserve">: </w:t>
      </w:r>
      <w:r w:rsidRPr="00DD681B">
        <w:rPr>
          <w:lang w:val="pl-PL"/>
        </w:rPr>
        <w:t>instytucje krajowe i unijne o charakterze pomocowym i opiekuńczym, w dziedzinie szeroko rozumianej pracy socjalnej: Regionalnych Ośrodkach Pomocy Społecznej, Powiatowych Centrach Pomocy Rodzinie, Urzędach Wojewodów, Ośrodkach Pomocy Społecznej, Domach Pomocy Społecznej, świetlicach</w:t>
      </w:r>
      <w:r>
        <w:rPr>
          <w:lang w:val="pl-PL"/>
        </w:rPr>
        <w:t xml:space="preserve"> i klubach socjoterapeutycznych; </w:t>
      </w:r>
      <w:r w:rsidRPr="00DD681B">
        <w:rPr>
          <w:lang w:val="pl-PL"/>
        </w:rPr>
        <w:t>jednostki administracji państwowej i samorządowej: jednostki organizacyjne właściwe w sprawach zatrudnienia i przeciwdziałania bezrobociu, szpitalach, sanatoriach, placówkach opiekuńczo-wychowawczych, zakładach karnych – do wykonywania zadań tych jednostek w zakresie pomocy s</w:t>
      </w:r>
      <w:r>
        <w:rPr>
          <w:lang w:val="pl-PL"/>
        </w:rPr>
        <w:t xml:space="preserve">połecznej; </w:t>
      </w:r>
      <w:r w:rsidRPr="00DD681B">
        <w:rPr>
          <w:lang w:val="pl-PL"/>
        </w:rPr>
        <w:t>instytucje pozarządowe działające w sektorze usług społec</w:t>
      </w:r>
      <w:r>
        <w:rPr>
          <w:lang w:val="pl-PL"/>
        </w:rPr>
        <w:t xml:space="preserve">znych; </w:t>
      </w:r>
      <w:r w:rsidRPr="00DD681B">
        <w:rPr>
          <w:lang w:val="pl-PL"/>
        </w:rPr>
        <w:t xml:space="preserve">średnie i duże przedsiębiorstwa w działach public </w:t>
      </w:r>
      <w:proofErr w:type="spellStart"/>
      <w:r w:rsidRPr="00DD681B">
        <w:rPr>
          <w:lang w:val="pl-PL"/>
        </w:rPr>
        <w:t>relations</w:t>
      </w:r>
      <w:proofErr w:type="spellEnd"/>
      <w:r w:rsidRPr="00DD681B">
        <w:rPr>
          <w:lang w:val="pl-PL"/>
        </w:rPr>
        <w:t>, będących odpowiedzialnymi za kształtowanie relacji przedsięb</w:t>
      </w:r>
      <w:r>
        <w:rPr>
          <w:lang w:val="pl-PL"/>
        </w:rPr>
        <w:t xml:space="preserve">iorstwa z otoczeniem społecznym; </w:t>
      </w:r>
      <w:r w:rsidRPr="00DD681B">
        <w:rPr>
          <w:lang w:val="pl-PL"/>
        </w:rPr>
        <w:t xml:space="preserve">dużych przedsiębiorstwach produkcyjnych na stanowiskach związanych ze świadczeniami usług społecznych, w tym pracy socjalnej dla </w:t>
      </w:r>
      <w:r>
        <w:rPr>
          <w:lang w:val="pl-PL"/>
        </w:rPr>
        <w:t xml:space="preserve">produkcyjnej kadry pracowniczej; </w:t>
      </w:r>
      <w:r w:rsidRPr="00DD681B">
        <w:rPr>
          <w:lang w:val="pl-PL"/>
        </w:rPr>
        <w:t>firmy szkoleniowe</w:t>
      </w:r>
      <w:r>
        <w:rPr>
          <w:lang w:val="pl-PL"/>
        </w:rPr>
        <w:t xml:space="preserve">; </w:t>
      </w:r>
      <w:r w:rsidRPr="00DD681B">
        <w:rPr>
          <w:lang w:val="pl-PL"/>
        </w:rPr>
        <w:t>firmy consultingowe, działające w sektorze medycznym</w:t>
      </w:r>
      <w:r>
        <w:rPr>
          <w:lang w:val="pl-PL"/>
        </w:rPr>
        <w:t xml:space="preserve">; </w:t>
      </w:r>
      <w:r w:rsidRPr="00DD681B">
        <w:rPr>
          <w:lang w:val="pl-PL"/>
        </w:rPr>
        <w:t>organizacje pozarządowe, stowarzyszenia i fundacje działające na rzecz osób z problemami zdrowotnymi i na rzecz poprawy stanu zdrowia społeczeństwa</w:t>
      </w:r>
      <w:r>
        <w:rPr>
          <w:lang w:val="pl-PL"/>
        </w:rPr>
        <w:t>.</w:t>
      </w:r>
    </w:p>
    <w:p w:rsidR="00D652F1" w:rsidRDefault="00D652F1" w:rsidP="00DD681B">
      <w:pPr>
        <w:pStyle w:val="Akapitzlist"/>
        <w:spacing w:after="0" w:line="240" w:lineRule="auto"/>
        <w:ind w:left="400"/>
        <w:jc w:val="both"/>
        <w:rPr>
          <w:lang w:val="pl-PL"/>
        </w:rPr>
      </w:pPr>
    </w:p>
    <w:p w:rsidR="00D652F1" w:rsidRDefault="00D652F1" w:rsidP="008F3D8B">
      <w:pPr>
        <w:pStyle w:val="Akapitzlist"/>
        <w:spacing w:after="0" w:line="240" w:lineRule="auto"/>
        <w:ind w:left="0"/>
        <w:jc w:val="both"/>
        <w:rPr>
          <w:lang w:val="pl-PL"/>
        </w:rPr>
      </w:pPr>
      <w:r w:rsidRPr="0010323B">
        <w:rPr>
          <w:b/>
          <w:bCs/>
          <w:lang w:val="pl-PL"/>
        </w:rPr>
        <w:t>Analityka społeczna i internetowa</w:t>
      </w:r>
      <w:r>
        <w:rPr>
          <w:lang w:val="pl-PL"/>
        </w:rPr>
        <w:t xml:space="preserve">: </w:t>
      </w:r>
      <w:r w:rsidRPr="00DD681B">
        <w:rPr>
          <w:lang w:val="pl-PL"/>
        </w:rPr>
        <w:t xml:space="preserve"> instytucj</w:t>
      </w:r>
      <w:r>
        <w:rPr>
          <w:lang w:val="pl-PL"/>
        </w:rPr>
        <w:t>e</w:t>
      </w:r>
      <w:r w:rsidRPr="00DD681B">
        <w:rPr>
          <w:lang w:val="pl-PL"/>
        </w:rPr>
        <w:t xml:space="preserve"> administracji publicznej, jednostk</w:t>
      </w:r>
      <w:r>
        <w:rPr>
          <w:lang w:val="pl-PL"/>
        </w:rPr>
        <w:t>i</w:t>
      </w:r>
      <w:r w:rsidRPr="00DD681B">
        <w:rPr>
          <w:lang w:val="pl-PL"/>
        </w:rPr>
        <w:t xml:space="preserve"> samorządowych urzędów gmin, powiatów (w działach strategii rozwoju gospodarczego i promocji); </w:t>
      </w:r>
      <w:r>
        <w:rPr>
          <w:lang w:val="pl-PL"/>
        </w:rPr>
        <w:t>przedsiębiorstwa</w:t>
      </w:r>
      <w:r w:rsidRPr="00DD681B">
        <w:rPr>
          <w:lang w:val="pl-PL"/>
        </w:rPr>
        <w:t xml:space="preserve"> działając</w:t>
      </w:r>
      <w:r>
        <w:rPr>
          <w:lang w:val="pl-PL"/>
        </w:rPr>
        <w:t>e</w:t>
      </w:r>
      <w:r w:rsidRPr="00DD681B">
        <w:rPr>
          <w:lang w:val="pl-PL"/>
        </w:rPr>
        <w:t xml:space="preserve"> w sektorze e-gospodarki</w:t>
      </w:r>
      <w:r>
        <w:rPr>
          <w:lang w:val="pl-PL"/>
        </w:rPr>
        <w:t xml:space="preserve">; </w:t>
      </w:r>
      <w:r w:rsidRPr="00DD681B">
        <w:rPr>
          <w:lang w:val="pl-PL"/>
        </w:rPr>
        <w:t>organizacj</w:t>
      </w:r>
      <w:r>
        <w:rPr>
          <w:lang w:val="pl-PL"/>
        </w:rPr>
        <w:t>e</w:t>
      </w:r>
      <w:r w:rsidRPr="00DD681B">
        <w:rPr>
          <w:lang w:val="pl-PL"/>
        </w:rPr>
        <w:t xml:space="preserve"> pozarządow</w:t>
      </w:r>
      <w:r>
        <w:rPr>
          <w:lang w:val="pl-PL"/>
        </w:rPr>
        <w:t>e</w:t>
      </w:r>
      <w:r w:rsidRPr="00DD681B">
        <w:rPr>
          <w:lang w:val="pl-PL"/>
        </w:rPr>
        <w:t>; instytucj</w:t>
      </w:r>
      <w:r>
        <w:rPr>
          <w:lang w:val="pl-PL"/>
        </w:rPr>
        <w:t xml:space="preserve">e </w:t>
      </w:r>
      <w:r w:rsidRPr="00DD681B">
        <w:rPr>
          <w:lang w:val="pl-PL"/>
        </w:rPr>
        <w:t>kultury;</w:t>
      </w:r>
      <w:r>
        <w:rPr>
          <w:lang w:val="pl-PL"/>
        </w:rPr>
        <w:t xml:space="preserve"> </w:t>
      </w:r>
      <w:r w:rsidRPr="00DD681B">
        <w:rPr>
          <w:lang w:val="pl-PL"/>
        </w:rPr>
        <w:t>w jednostkach tworzących programy strategii rozwoju lokalnego i regionalnego oraz projekty dotyczące tworzenia inicjatyw obywa</w:t>
      </w:r>
      <w:r>
        <w:rPr>
          <w:lang w:val="pl-PL"/>
        </w:rPr>
        <w:t xml:space="preserve">telskich; </w:t>
      </w:r>
      <w:r w:rsidRPr="00DD681B">
        <w:rPr>
          <w:lang w:val="pl-PL"/>
        </w:rPr>
        <w:t>agencj</w:t>
      </w:r>
      <w:r>
        <w:rPr>
          <w:lang w:val="pl-PL"/>
        </w:rPr>
        <w:t>e</w:t>
      </w:r>
      <w:r w:rsidRPr="00DD681B">
        <w:rPr>
          <w:lang w:val="pl-PL"/>
        </w:rPr>
        <w:t xml:space="preserve"> rozwoju regionalnego; biura</w:t>
      </w:r>
      <w:r>
        <w:rPr>
          <w:lang w:val="pl-PL"/>
        </w:rPr>
        <w:t xml:space="preserve"> </w:t>
      </w:r>
      <w:r w:rsidRPr="00DD681B">
        <w:rPr>
          <w:lang w:val="pl-PL"/>
        </w:rPr>
        <w:t>konsultingow</w:t>
      </w:r>
      <w:r>
        <w:rPr>
          <w:lang w:val="pl-PL"/>
        </w:rPr>
        <w:t>e</w:t>
      </w:r>
      <w:r w:rsidRPr="00DD681B">
        <w:rPr>
          <w:lang w:val="pl-PL"/>
        </w:rPr>
        <w:t xml:space="preserve"> m.in. z zakresu promocji miast i budowania wizerunku (</w:t>
      </w:r>
      <w:proofErr w:type="spellStart"/>
      <w:r w:rsidRPr="00DD681B">
        <w:rPr>
          <w:lang w:val="pl-PL"/>
        </w:rPr>
        <w:t>branding</w:t>
      </w:r>
      <w:proofErr w:type="spellEnd"/>
      <w:r w:rsidRPr="00DD681B">
        <w:rPr>
          <w:lang w:val="pl-PL"/>
        </w:rPr>
        <w:t xml:space="preserve"> miejski i regionalny); </w:t>
      </w:r>
      <w:r>
        <w:rPr>
          <w:lang w:val="pl-PL"/>
        </w:rPr>
        <w:t>biura</w:t>
      </w:r>
      <w:r w:rsidRPr="00DD681B">
        <w:rPr>
          <w:lang w:val="pl-PL"/>
        </w:rPr>
        <w:t xml:space="preserve"> i agencj</w:t>
      </w:r>
      <w:r>
        <w:rPr>
          <w:lang w:val="pl-PL"/>
        </w:rPr>
        <w:t>e</w:t>
      </w:r>
      <w:r w:rsidRPr="00DD681B">
        <w:rPr>
          <w:lang w:val="pl-PL"/>
        </w:rPr>
        <w:t xml:space="preserve"> turystyczn</w:t>
      </w:r>
      <w:r>
        <w:rPr>
          <w:lang w:val="pl-PL"/>
        </w:rPr>
        <w:t>e</w:t>
      </w:r>
      <w:r w:rsidRPr="00DD681B">
        <w:rPr>
          <w:lang w:val="pl-PL"/>
        </w:rPr>
        <w:t xml:space="preserve">; </w:t>
      </w:r>
      <w:r>
        <w:rPr>
          <w:lang w:val="pl-PL"/>
        </w:rPr>
        <w:t>przedsiębiorstwa</w:t>
      </w:r>
      <w:r w:rsidRPr="00DD681B">
        <w:rPr>
          <w:lang w:val="pl-PL"/>
        </w:rPr>
        <w:t xml:space="preserve"> społeczn</w:t>
      </w:r>
      <w:r>
        <w:rPr>
          <w:lang w:val="pl-PL"/>
        </w:rPr>
        <w:t>e</w:t>
      </w:r>
      <w:r w:rsidRPr="00DD681B">
        <w:rPr>
          <w:lang w:val="pl-PL"/>
        </w:rPr>
        <w:t>; spółk</w:t>
      </w:r>
      <w:r>
        <w:rPr>
          <w:lang w:val="pl-PL"/>
        </w:rPr>
        <w:t>i</w:t>
      </w:r>
      <w:r w:rsidRPr="00DD681B">
        <w:rPr>
          <w:lang w:val="pl-PL"/>
        </w:rPr>
        <w:t xml:space="preserve"> i zakład</w:t>
      </w:r>
      <w:r>
        <w:rPr>
          <w:lang w:val="pl-PL"/>
        </w:rPr>
        <w:t>y</w:t>
      </w:r>
      <w:r w:rsidRPr="00DD681B">
        <w:rPr>
          <w:lang w:val="pl-PL"/>
        </w:rPr>
        <w:t xml:space="preserve"> komunaln</w:t>
      </w:r>
      <w:r>
        <w:rPr>
          <w:lang w:val="pl-PL"/>
        </w:rPr>
        <w:t>e</w:t>
      </w:r>
      <w:r w:rsidRPr="00DD681B">
        <w:rPr>
          <w:lang w:val="pl-PL"/>
        </w:rPr>
        <w:t>; firm</w:t>
      </w:r>
      <w:r>
        <w:rPr>
          <w:lang w:val="pl-PL"/>
        </w:rPr>
        <w:t xml:space="preserve">y </w:t>
      </w:r>
      <w:r w:rsidRPr="00DD681B">
        <w:rPr>
          <w:lang w:val="pl-PL"/>
        </w:rPr>
        <w:t>zajmując</w:t>
      </w:r>
      <w:r>
        <w:rPr>
          <w:lang w:val="pl-PL"/>
        </w:rPr>
        <w:t>e</w:t>
      </w:r>
      <w:r w:rsidRPr="00DD681B">
        <w:rPr>
          <w:lang w:val="pl-PL"/>
        </w:rPr>
        <w:t xml:space="preserve"> się doradztwem w zakresie: tworzenia programów strategii rozwoju lokalnego i regionalnego oraz projektów dotyczących tworzenia inicjatyw obywatelskich. </w:t>
      </w:r>
    </w:p>
    <w:p w:rsidR="00D652F1" w:rsidRDefault="00D652F1" w:rsidP="00DD681B">
      <w:pPr>
        <w:pStyle w:val="Akapitzlist"/>
        <w:spacing w:after="0" w:line="240" w:lineRule="auto"/>
        <w:ind w:left="400"/>
        <w:jc w:val="both"/>
        <w:rPr>
          <w:lang w:val="pl-PL"/>
        </w:rPr>
      </w:pPr>
    </w:p>
    <w:p w:rsidR="00D652F1" w:rsidRDefault="00D652F1" w:rsidP="008F3D8B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b/>
          <w:bCs/>
          <w:lang w:val="pl-PL"/>
        </w:rPr>
        <w:t>Gerontologia s</w:t>
      </w:r>
      <w:r w:rsidRPr="0010323B">
        <w:rPr>
          <w:b/>
          <w:bCs/>
          <w:lang w:val="pl-PL"/>
        </w:rPr>
        <w:t>połeczna</w:t>
      </w:r>
      <w:r w:rsidRPr="00DD681B">
        <w:rPr>
          <w:lang w:val="pl-PL"/>
        </w:rPr>
        <w:t>:</w:t>
      </w:r>
      <w:r>
        <w:rPr>
          <w:lang w:val="pl-PL"/>
        </w:rPr>
        <w:t xml:space="preserve"> </w:t>
      </w:r>
      <w:r w:rsidRPr="00DD681B">
        <w:rPr>
          <w:lang w:val="pl-PL"/>
        </w:rPr>
        <w:t>w domach pomocy społecznej, domach spokojnej starości, dziennych domach pomocy społecznej, ośrodkach interwencji kryzysowej i opieki długoterminowej nad osobami niesprawnymi, ośrodkach opieki domowej;</w:t>
      </w:r>
      <w:r>
        <w:rPr>
          <w:lang w:val="pl-PL"/>
        </w:rPr>
        <w:t xml:space="preserve"> </w:t>
      </w:r>
      <w:r w:rsidRPr="00DD681B">
        <w:rPr>
          <w:lang w:val="pl-PL"/>
        </w:rPr>
        <w:t>instytucje polityki społecznej i ośrodki pomocy społecznej, centra pomocy rodzinie, centra interwencji kryzysowej, zespoły do spraw seniorów i organizacji wspierających ludzi starszych;</w:t>
      </w:r>
      <w:r>
        <w:rPr>
          <w:lang w:val="pl-PL"/>
        </w:rPr>
        <w:t xml:space="preserve"> </w:t>
      </w:r>
      <w:r w:rsidRPr="00DD681B">
        <w:rPr>
          <w:lang w:val="pl-PL"/>
        </w:rPr>
        <w:t>instytucjach zajmujących się edukacją i aktywizacją seniorów (terapii zajęciowej, turystyki i rozwijania aktywności fizycznej i rekreacji osób starszych, w Uniwersytetach Trzeciego Wieku, centrach informacji dla seniorów, stowarzyszeniach, biurach podróży i innych organizacjach rekreacyjnych i turystycznych, ukierunkowanych na osoby starsze);</w:t>
      </w:r>
      <w:r>
        <w:rPr>
          <w:lang w:val="pl-PL"/>
        </w:rPr>
        <w:t xml:space="preserve"> </w:t>
      </w:r>
      <w:r w:rsidRPr="00DD681B">
        <w:rPr>
          <w:lang w:val="pl-PL"/>
        </w:rPr>
        <w:t>organizacjach pozarządowych na rzecz osób starszych;</w:t>
      </w:r>
      <w:r>
        <w:rPr>
          <w:lang w:val="pl-PL"/>
        </w:rPr>
        <w:t xml:space="preserve"> </w:t>
      </w:r>
      <w:r w:rsidRPr="00DD681B">
        <w:rPr>
          <w:lang w:val="pl-PL"/>
        </w:rPr>
        <w:t>w k</w:t>
      </w:r>
      <w:r>
        <w:rPr>
          <w:lang w:val="pl-PL"/>
        </w:rPr>
        <w:t>lubach seniora i domach kultury.</w:t>
      </w:r>
    </w:p>
    <w:p w:rsidR="00D652F1" w:rsidRDefault="00D652F1" w:rsidP="00DD681B">
      <w:pPr>
        <w:pStyle w:val="Akapitzlist"/>
        <w:spacing w:after="0" w:line="240" w:lineRule="auto"/>
        <w:ind w:left="400"/>
        <w:jc w:val="both"/>
        <w:rPr>
          <w:lang w:val="pl-PL"/>
        </w:rPr>
      </w:pPr>
    </w:p>
    <w:p w:rsidR="00D652F1" w:rsidRPr="00FB4CF3" w:rsidRDefault="00D652F1" w:rsidP="00FB4CF3">
      <w:pPr>
        <w:pStyle w:val="Akapitzlist"/>
        <w:spacing w:after="0" w:line="240" w:lineRule="auto"/>
        <w:ind w:left="0"/>
        <w:jc w:val="both"/>
        <w:rPr>
          <w:shd w:val="clear" w:color="auto" w:fill="FFFFFF"/>
          <w:lang w:val="pl-PL"/>
        </w:rPr>
      </w:pPr>
      <w:r w:rsidRPr="00FB4CF3">
        <w:rPr>
          <w:b/>
          <w:bCs/>
          <w:lang w:val="pl-PL"/>
        </w:rPr>
        <w:t>Socjologia:</w:t>
      </w:r>
      <w:r w:rsidRPr="00FB4CF3">
        <w:rPr>
          <w:shd w:val="clear" w:color="auto" w:fill="FFFFFF"/>
          <w:lang w:val="pl-PL"/>
        </w:rPr>
        <w:t xml:space="preserve"> instytucje i agencje badawcze, ośrodki badań opinii publicznej; firmy branży IT (e-marketing, e-reklama, e-rozrywka, </w:t>
      </w:r>
      <w:proofErr w:type="spellStart"/>
      <w:r w:rsidRPr="00FB4CF3">
        <w:rPr>
          <w:shd w:val="clear" w:color="auto" w:fill="FFFFFF"/>
          <w:lang w:val="pl-PL"/>
        </w:rPr>
        <w:t>Social</w:t>
      </w:r>
      <w:proofErr w:type="spellEnd"/>
      <w:r w:rsidRPr="00FB4CF3">
        <w:rPr>
          <w:shd w:val="clear" w:color="auto" w:fill="FFFFFF"/>
          <w:lang w:val="pl-PL"/>
        </w:rPr>
        <w:t xml:space="preserve"> Web </w:t>
      </w:r>
      <w:proofErr w:type="spellStart"/>
      <w:r w:rsidRPr="00FB4CF3">
        <w:rPr>
          <w:shd w:val="clear" w:color="auto" w:fill="FFFFFF"/>
          <w:lang w:val="pl-PL"/>
        </w:rPr>
        <w:t>Economy</w:t>
      </w:r>
      <w:proofErr w:type="spellEnd"/>
      <w:r w:rsidRPr="00FB4CF3">
        <w:rPr>
          <w:shd w:val="clear" w:color="auto" w:fill="FFFFFF"/>
          <w:lang w:val="pl-PL"/>
        </w:rPr>
        <w:t>); firmy szkoleniowe; firmy consultingowe, agencje reklamowe, działy marketingowe działy zajmujące się zarządzaniem zasobami ludzkimi; instytucje administracji państwowej i samorządowej: szczególnie jednostki organizacyjne właściwe w sprawach promocji, zarządzania zasobami ludzkimi, zatrudnienia i przeciwdziałania bezrobociu, pomocy społecznej; instytucje pozarządowe działające w sektorze usług społecznych</w:t>
      </w:r>
      <w:bookmarkStart w:id="0" w:name="_GoBack"/>
      <w:bookmarkEnd w:id="0"/>
      <w:r w:rsidRPr="00FB4CF3">
        <w:rPr>
          <w:shd w:val="clear" w:color="auto" w:fill="FFFFFF"/>
          <w:lang w:val="pl-PL"/>
        </w:rPr>
        <w:t xml:space="preserve"> m.in. na rzecz osób z problemami zdrowotnymi i poprawy stanu zdrowia społeczeństwa, krajowe i europejskie instytucje o charakterze pomocowym i opiekuńczym, w dziedzinie szeroko rozumianej pracy socjalnej: Regionalnych Ośrodkach Pomocy Społecznej, Powiatowych Centrach Pomocy Rodzinie, Urzędach Wojewodów, Ośrodkach Pomocy Społecznej, Domach Pomocy Społecznej, świetlicach i klubach socjoterapeutycznych; duże i średnie przedsiębiorstwa w działach public </w:t>
      </w:r>
      <w:proofErr w:type="spellStart"/>
      <w:r w:rsidRPr="00FB4CF3">
        <w:rPr>
          <w:shd w:val="clear" w:color="auto" w:fill="FFFFFF"/>
          <w:lang w:val="pl-PL"/>
        </w:rPr>
        <w:t>relations</w:t>
      </w:r>
      <w:proofErr w:type="spellEnd"/>
      <w:r w:rsidRPr="00FB4CF3">
        <w:rPr>
          <w:shd w:val="clear" w:color="auto" w:fill="FFFFFF"/>
          <w:lang w:val="pl-PL"/>
        </w:rPr>
        <w:t>, będące odpowiedzialnymi za kształtowanie relacji przedsiębiorstwa z otoczeniem społecznym; na stanowiskach związanych ze świadczeniami usług społecznych</w:t>
      </w:r>
      <w:r>
        <w:rPr>
          <w:shd w:val="clear" w:color="auto" w:fill="FFFFFF"/>
          <w:lang w:val="pl-PL"/>
        </w:rPr>
        <w:t>.</w:t>
      </w:r>
    </w:p>
    <w:p w:rsidR="00D652F1" w:rsidRPr="00FB4CF3" w:rsidRDefault="00D652F1" w:rsidP="00FB4CF3">
      <w:pPr>
        <w:pStyle w:val="Akapitzlist"/>
        <w:spacing w:after="0" w:line="240" w:lineRule="auto"/>
        <w:ind w:left="0"/>
        <w:jc w:val="both"/>
        <w:rPr>
          <w:b/>
          <w:bCs/>
          <w:lang w:val="pl-PL"/>
        </w:rPr>
      </w:pPr>
    </w:p>
    <w:p w:rsidR="00D652F1" w:rsidRPr="00E34203" w:rsidRDefault="00D652F1" w:rsidP="00DD681B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lang w:val="pl-PL"/>
        </w:rPr>
      </w:pPr>
      <w:r w:rsidRPr="00E34203">
        <w:rPr>
          <w:b/>
          <w:bCs/>
          <w:lang w:val="pl-PL"/>
        </w:rPr>
        <w:t xml:space="preserve">Współpraca z pracodawcami: </w:t>
      </w:r>
    </w:p>
    <w:p w:rsidR="00D652F1" w:rsidRPr="00DD681B" w:rsidRDefault="00D652F1" w:rsidP="00A30497">
      <w:pPr>
        <w:pStyle w:val="Akapitzlist"/>
        <w:spacing w:after="0" w:line="240" w:lineRule="auto"/>
        <w:ind w:left="0"/>
        <w:jc w:val="both"/>
        <w:rPr>
          <w:lang w:val="pl-PL"/>
        </w:rPr>
      </w:pPr>
      <w:r w:rsidRPr="00DD681B">
        <w:rPr>
          <w:lang w:val="pl-PL"/>
        </w:rPr>
        <w:lastRenderedPageBreak/>
        <w:t xml:space="preserve">Kapituła Pracodawców i Absolwentów, Związek Stowarzyszeń Forum Lubelskich Organizacji Pozarządowych, Spółka </w:t>
      </w:r>
      <w:proofErr w:type="spellStart"/>
      <w:r w:rsidRPr="00DD681B">
        <w:rPr>
          <w:lang w:val="pl-PL"/>
        </w:rPr>
        <w:t>Contactis</w:t>
      </w:r>
      <w:proofErr w:type="spellEnd"/>
      <w:r w:rsidRPr="00DD681B">
        <w:rPr>
          <w:lang w:val="pl-PL"/>
        </w:rPr>
        <w:t xml:space="preserve"> Group, Fundacja Odpowiedzialność Obywatelska</w:t>
      </w:r>
      <w:r>
        <w:rPr>
          <w:lang w:val="pl-PL"/>
        </w:rPr>
        <w:t>.</w:t>
      </w:r>
    </w:p>
    <w:p w:rsidR="00D652F1" w:rsidRPr="00DD681B" w:rsidRDefault="00D652F1" w:rsidP="00DD681B">
      <w:pPr>
        <w:pStyle w:val="Akapitzlist"/>
        <w:spacing w:after="0" w:line="240" w:lineRule="auto"/>
        <w:ind w:left="760"/>
        <w:rPr>
          <w:lang w:val="pl-PL"/>
        </w:rPr>
      </w:pPr>
    </w:p>
    <w:p w:rsidR="00D652F1" w:rsidRDefault="00D652F1" w:rsidP="00DD681B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lang w:val="pl-PL"/>
        </w:rPr>
      </w:pPr>
      <w:r w:rsidRPr="00E34203">
        <w:rPr>
          <w:b/>
          <w:bCs/>
          <w:lang w:val="pl-PL"/>
        </w:rPr>
        <w:t>Uzyskiwane stypendia zagraniczne:</w:t>
      </w:r>
    </w:p>
    <w:p w:rsidR="00D652F1" w:rsidRDefault="00D652F1" w:rsidP="00A30497">
      <w:pPr>
        <w:pStyle w:val="Akapitzlist"/>
        <w:spacing w:after="0" w:line="240" w:lineRule="auto"/>
        <w:ind w:left="0"/>
        <w:jc w:val="both"/>
        <w:rPr>
          <w:lang w:val="pl-PL"/>
        </w:rPr>
      </w:pPr>
      <w:r w:rsidRPr="00A30497">
        <w:rPr>
          <w:lang w:val="pl-PL"/>
        </w:rPr>
        <w:t>Studenci</w:t>
      </w:r>
      <w:r>
        <w:rPr>
          <w:lang w:val="pl-PL"/>
        </w:rPr>
        <w:t xml:space="preserve"> Instytutu Socjologii KUL</w:t>
      </w:r>
      <w:r w:rsidRPr="00A30497">
        <w:rPr>
          <w:lang w:val="pl-PL"/>
        </w:rPr>
        <w:t xml:space="preserve"> mogą korzystać z programów </w:t>
      </w:r>
      <w:r>
        <w:rPr>
          <w:lang w:val="pl-PL"/>
        </w:rPr>
        <w:t>i</w:t>
      </w:r>
      <w:r w:rsidRPr="00A30497">
        <w:rPr>
          <w:lang w:val="pl-PL"/>
        </w:rPr>
        <w:t xml:space="preserve"> ofert s</w:t>
      </w:r>
      <w:r>
        <w:rPr>
          <w:lang w:val="pl-PL"/>
        </w:rPr>
        <w:t>typendialnych rozmaitych insty</w:t>
      </w:r>
      <w:r w:rsidRPr="00A30497">
        <w:rPr>
          <w:lang w:val="pl-PL"/>
        </w:rPr>
        <w:t>tucji krajowych i zagranicznych, szczególnie tych, które rea</w:t>
      </w:r>
      <w:r>
        <w:rPr>
          <w:lang w:val="pl-PL"/>
        </w:rPr>
        <w:t xml:space="preserve">lizują umowy i programy rządowe. </w:t>
      </w:r>
    </w:p>
    <w:p w:rsidR="00D652F1" w:rsidRDefault="00D652F1" w:rsidP="00A30497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D652F1" w:rsidRDefault="00D652F1" w:rsidP="00A30497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 xml:space="preserve">Dostępna oferta: </w:t>
      </w:r>
    </w:p>
    <w:p w:rsidR="00D652F1" w:rsidRDefault="00D652F1" w:rsidP="00134448">
      <w:pPr>
        <w:pStyle w:val="Akapitzlist"/>
        <w:spacing w:after="0" w:line="240" w:lineRule="auto"/>
        <w:ind w:left="0"/>
        <w:jc w:val="both"/>
        <w:rPr>
          <w:rStyle w:val="mainsitetitle"/>
          <w:lang w:val="pl-PL"/>
        </w:rPr>
      </w:pPr>
      <w:r w:rsidRPr="00134448">
        <w:rPr>
          <w:lang w:val="pl-PL"/>
        </w:rPr>
        <w:t xml:space="preserve">Fundacja im. Konrada Adenauera, </w:t>
      </w:r>
      <w:r>
        <w:rPr>
          <w:lang w:val="pl-PL"/>
        </w:rPr>
        <w:t>s</w:t>
      </w:r>
      <w:r w:rsidRPr="00134448">
        <w:rPr>
          <w:lang w:val="pl-PL"/>
        </w:rPr>
        <w:t>typendia pieniężne magistranckie, doktoranckie i podoktoranckie dla osób w wieku do 30 lat, znających j. niemiecki</w:t>
      </w:r>
      <w:r w:rsidRPr="00134448">
        <w:rPr>
          <w:rStyle w:val="mainsitetitle"/>
          <w:lang w:val="pl-PL"/>
        </w:rPr>
        <w:t xml:space="preserve"> </w:t>
      </w:r>
    </w:p>
    <w:p w:rsidR="00D652F1" w:rsidRPr="00134448" w:rsidRDefault="00D652F1" w:rsidP="00134448">
      <w:pPr>
        <w:pStyle w:val="Akapitzlist"/>
        <w:spacing w:after="0" w:line="240" w:lineRule="auto"/>
        <w:ind w:left="0"/>
        <w:jc w:val="both"/>
        <w:rPr>
          <w:b/>
          <w:bCs/>
          <w:lang w:val="pl-PL"/>
        </w:rPr>
      </w:pPr>
      <w:r w:rsidRPr="00134448">
        <w:rPr>
          <w:rStyle w:val="Pogrubienie"/>
          <w:b w:val="0"/>
          <w:bCs w:val="0"/>
          <w:lang w:val="pl-PL"/>
        </w:rPr>
        <w:t>Stypendia</w:t>
      </w:r>
      <w:r w:rsidRPr="00134448">
        <w:rPr>
          <w:b/>
          <w:bCs/>
          <w:lang w:val="pl-PL"/>
        </w:rPr>
        <w:t xml:space="preserve"> </w:t>
      </w:r>
      <w:r w:rsidRPr="00134448">
        <w:rPr>
          <w:rStyle w:val="Pogrubienie"/>
          <w:b w:val="0"/>
          <w:bCs w:val="0"/>
          <w:lang w:val="pl-PL"/>
        </w:rPr>
        <w:t>na pobyty studyjne i naukowe w Niemczech</w:t>
      </w:r>
      <w:r w:rsidRPr="00134448">
        <w:rPr>
          <w:b/>
          <w:bCs/>
          <w:lang w:val="pl-PL"/>
        </w:rPr>
        <w:t xml:space="preserve"> - </w:t>
      </w:r>
      <w:r w:rsidRPr="00134448">
        <w:rPr>
          <w:rStyle w:val="Pogrubienie"/>
          <w:b w:val="0"/>
          <w:bCs w:val="0"/>
          <w:lang w:val="pl-PL"/>
        </w:rPr>
        <w:t>Progra</w:t>
      </w:r>
      <w:r>
        <w:rPr>
          <w:rStyle w:val="Pogrubienie"/>
          <w:b w:val="0"/>
          <w:bCs w:val="0"/>
          <w:lang w:val="pl-PL"/>
        </w:rPr>
        <w:t>m stypendialny na rzecz Europy Ś</w:t>
      </w:r>
      <w:r w:rsidRPr="00134448">
        <w:rPr>
          <w:rStyle w:val="Pogrubienie"/>
          <w:b w:val="0"/>
          <w:bCs w:val="0"/>
          <w:lang w:val="pl-PL"/>
        </w:rPr>
        <w:t xml:space="preserve">rodkowo- Wschodniej - </w:t>
      </w:r>
      <w:proofErr w:type="spellStart"/>
      <w:r w:rsidRPr="00134448">
        <w:rPr>
          <w:lang w:val="pl-PL"/>
        </w:rPr>
        <w:t>Katholischer</w:t>
      </w:r>
      <w:proofErr w:type="spellEnd"/>
      <w:r w:rsidRPr="00134448">
        <w:rPr>
          <w:lang w:val="pl-PL"/>
        </w:rPr>
        <w:t xml:space="preserve"> </w:t>
      </w:r>
      <w:proofErr w:type="spellStart"/>
      <w:r w:rsidRPr="00134448">
        <w:rPr>
          <w:lang w:val="pl-PL"/>
        </w:rPr>
        <w:t>Akademischer</w:t>
      </w:r>
      <w:proofErr w:type="spellEnd"/>
      <w:r w:rsidRPr="00134448">
        <w:rPr>
          <w:lang w:val="pl-PL"/>
        </w:rPr>
        <w:t xml:space="preserve"> </w:t>
      </w:r>
      <w:proofErr w:type="spellStart"/>
      <w:r w:rsidRPr="00134448">
        <w:rPr>
          <w:lang w:val="pl-PL"/>
        </w:rPr>
        <w:t>Ausländer-Dienst</w:t>
      </w:r>
      <w:proofErr w:type="spellEnd"/>
      <w:r w:rsidRPr="00134448">
        <w:rPr>
          <w:lang w:val="pl-PL"/>
        </w:rPr>
        <w:t xml:space="preserve"> </w:t>
      </w:r>
      <w:proofErr w:type="spellStart"/>
      <w:r w:rsidRPr="00134448">
        <w:rPr>
          <w:lang w:val="pl-PL"/>
        </w:rPr>
        <w:t>e.V</w:t>
      </w:r>
      <w:proofErr w:type="spellEnd"/>
      <w:r w:rsidRPr="00134448">
        <w:rPr>
          <w:lang w:val="pl-PL"/>
        </w:rPr>
        <w:t xml:space="preserve"> KAAD (Katolicka Akademicka Służba Wymiany)</w:t>
      </w:r>
      <w:r>
        <w:rPr>
          <w:lang w:val="pl-PL"/>
        </w:rPr>
        <w:t>.</w:t>
      </w:r>
    </w:p>
    <w:p w:rsidR="00D652F1" w:rsidRPr="00342275" w:rsidRDefault="00D652F1" w:rsidP="00342275">
      <w:pPr>
        <w:pStyle w:val="Akapitzlist"/>
        <w:spacing w:after="0" w:line="240" w:lineRule="auto"/>
        <w:ind w:left="0"/>
        <w:rPr>
          <w:lang w:val="pl-PL"/>
        </w:rPr>
      </w:pPr>
    </w:p>
    <w:p w:rsidR="00D652F1" w:rsidRPr="00E34203" w:rsidRDefault="00D652F1" w:rsidP="00DD681B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lang w:val="pl-PL"/>
        </w:rPr>
      </w:pPr>
      <w:r w:rsidRPr="00E34203">
        <w:rPr>
          <w:b/>
          <w:bCs/>
          <w:lang w:val="pl-PL"/>
        </w:rPr>
        <w:t>Uzyskiwane stypendia zagraniczne (</w:t>
      </w:r>
      <w:proofErr w:type="spellStart"/>
      <w:r w:rsidRPr="00E34203">
        <w:rPr>
          <w:b/>
          <w:bCs/>
          <w:lang w:val="pl-PL"/>
        </w:rPr>
        <w:t>j.w</w:t>
      </w:r>
      <w:proofErr w:type="spellEnd"/>
      <w:r w:rsidRPr="00E34203">
        <w:rPr>
          <w:b/>
          <w:bCs/>
          <w:lang w:val="pl-PL"/>
        </w:rPr>
        <w:t>.):</w:t>
      </w:r>
    </w:p>
    <w:p w:rsidR="00D652F1" w:rsidRPr="00DD681B" w:rsidRDefault="00D652F1" w:rsidP="00DD681B">
      <w:pPr>
        <w:pStyle w:val="Akapitzlist"/>
        <w:spacing w:after="0" w:line="240" w:lineRule="auto"/>
        <w:rPr>
          <w:lang w:val="pl-PL"/>
        </w:rPr>
      </w:pPr>
    </w:p>
    <w:p w:rsidR="00D652F1" w:rsidRDefault="00D652F1" w:rsidP="00DD681B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lang w:val="pl-PL"/>
        </w:rPr>
      </w:pPr>
      <w:r w:rsidRPr="00E34203">
        <w:rPr>
          <w:b/>
          <w:bCs/>
          <w:lang w:val="pl-PL"/>
        </w:rPr>
        <w:t>Uzyskiwane stypendia krajowe:</w:t>
      </w:r>
    </w:p>
    <w:p w:rsidR="00D652F1" w:rsidRDefault="00D652F1" w:rsidP="00E34203">
      <w:pPr>
        <w:pStyle w:val="Akapitzlist"/>
        <w:spacing w:after="0" w:line="240" w:lineRule="auto"/>
        <w:ind w:left="0"/>
        <w:rPr>
          <w:b/>
          <w:bCs/>
          <w:lang w:val="pl-PL"/>
        </w:rPr>
      </w:pPr>
    </w:p>
    <w:p w:rsidR="00D652F1" w:rsidRPr="00134448" w:rsidRDefault="00D652F1" w:rsidP="00342275">
      <w:pPr>
        <w:pStyle w:val="Akapitzlist"/>
        <w:spacing w:after="0" w:line="240" w:lineRule="auto"/>
        <w:ind w:left="0"/>
        <w:jc w:val="both"/>
        <w:rPr>
          <w:lang w:val="pl-PL"/>
        </w:rPr>
      </w:pPr>
      <w:r w:rsidRPr="00134448">
        <w:rPr>
          <w:lang w:val="pl-PL"/>
        </w:rPr>
        <w:t>Stypendium Rektora dla najlepszych studentów, stypendium ministra za wybitne osiągnięcia, stypendium socjalne, stypendium specjalne dla osób niepełnosprawnych, zapomogi.</w:t>
      </w:r>
    </w:p>
    <w:p w:rsidR="00D652F1" w:rsidRPr="00342275" w:rsidRDefault="00D652F1" w:rsidP="00342275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D652F1" w:rsidRDefault="00D652F1" w:rsidP="00DD681B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b/>
          <w:bCs/>
          <w:lang w:val="pl-PL"/>
        </w:rPr>
      </w:pPr>
      <w:r w:rsidRPr="00E34203">
        <w:rPr>
          <w:b/>
          <w:bCs/>
          <w:lang w:val="pl-PL"/>
        </w:rPr>
        <w:t>Zagraniczna wymiana studencka:</w:t>
      </w:r>
    </w:p>
    <w:p w:rsidR="00D652F1" w:rsidRDefault="00D652F1" w:rsidP="008F3D8B">
      <w:pPr>
        <w:pStyle w:val="Akapitzlist"/>
        <w:spacing w:after="0" w:line="240" w:lineRule="auto"/>
        <w:ind w:left="0"/>
      </w:pPr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Erasmus:</w:t>
      </w:r>
    </w:p>
    <w:p w:rsidR="00D652F1" w:rsidRDefault="00D652F1" w:rsidP="008F3D8B">
      <w:pPr>
        <w:pStyle w:val="Akapitzlist"/>
        <w:spacing w:after="0" w:line="240" w:lineRule="auto"/>
        <w:ind w:left="0"/>
      </w:pPr>
    </w:p>
    <w:p w:rsidR="00D652F1" w:rsidRDefault="00D652F1" w:rsidP="008F3D8B">
      <w:pPr>
        <w:pStyle w:val="Akapitzlist"/>
        <w:spacing w:after="0" w:line="240" w:lineRule="auto"/>
        <w:ind w:left="0"/>
      </w:pPr>
      <w:proofErr w:type="spellStart"/>
      <w:r>
        <w:t>Socjologia</w:t>
      </w:r>
      <w:proofErr w:type="spellEnd"/>
      <w:r>
        <w:t>:</w:t>
      </w:r>
    </w:p>
    <w:tbl>
      <w:tblPr>
        <w:tblW w:w="886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4120"/>
        <w:gridCol w:w="3200"/>
        <w:gridCol w:w="1540"/>
      </w:tblGrid>
      <w:tr w:rsidR="00D652F1" w:rsidRPr="00F25FAE">
        <w:trPr>
          <w:trHeight w:val="255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25350C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 xml:space="preserve">Uczelnia Partnerska/Partner </w:t>
            </w:r>
            <w:proofErr w:type="spellStart"/>
            <w:r w:rsidRPr="00F25FAE">
              <w:rPr>
                <w:lang w:val="pl-PL" w:eastAsia="pl-PL"/>
              </w:rPr>
              <w:t>University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2F1" w:rsidRPr="00F25FAE" w:rsidRDefault="00D652F1" w:rsidP="0025350C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 xml:space="preserve">Kod Erasmusa/ Erasmus </w:t>
            </w:r>
            <w:proofErr w:type="spellStart"/>
            <w:r w:rsidRPr="00F25FAE">
              <w:rPr>
                <w:lang w:val="pl-PL" w:eastAsia="pl-PL"/>
              </w:rPr>
              <w:t>Code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25350C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>Kraj/Country</w:t>
            </w:r>
          </w:p>
        </w:tc>
      </w:tr>
      <w:tr w:rsidR="00D652F1" w:rsidRPr="00F25FAE">
        <w:trPr>
          <w:trHeight w:val="255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>TECHNISCHE UNIVERSITAET CHEMNITZ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color w:val="000000"/>
                <w:lang w:val="pl-PL" w:eastAsia="pl-PL"/>
              </w:rPr>
            </w:pPr>
            <w:r w:rsidRPr="00F25FAE">
              <w:rPr>
                <w:color w:val="000000"/>
                <w:lang w:val="pl-PL" w:eastAsia="pl-PL"/>
              </w:rPr>
              <w:t>D CHEMNIT01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>GERMANY</w:t>
            </w:r>
          </w:p>
        </w:tc>
      </w:tr>
      <w:tr w:rsidR="00D652F1" w:rsidRPr="00F25FAE">
        <w:trPr>
          <w:trHeight w:val="255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 xml:space="preserve">KATHOLISCHE UNIVERSITAET </w:t>
            </w:r>
            <w:proofErr w:type="spellStart"/>
            <w:r w:rsidRPr="00F25FAE">
              <w:rPr>
                <w:lang w:val="pl-PL" w:eastAsia="pl-PL"/>
              </w:rPr>
              <w:t>EICHSTAETT-INGOLSTADT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color w:val="000000"/>
                <w:lang w:val="pl-PL" w:eastAsia="pl-PL"/>
              </w:rPr>
            </w:pPr>
            <w:r w:rsidRPr="00F25FAE">
              <w:rPr>
                <w:color w:val="000000"/>
                <w:lang w:val="pl-PL" w:eastAsia="pl-PL"/>
              </w:rPr>
              <w:t>D EICHSTA01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>GERMANY</w:t>
            </w:r>
          </w:p>
        </w:tc>
      </w:tr>
      <w:tr w:rsidR="00D652F1" w:rsidRPr="00F25FAE">
        <w:trPr>
          <w:trHeight w:val="255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lang w:eastAsia="pl-PL"/>
              </w:rPr>
            </w:pPr>
            <w:r w:rsidRPr="00F25FAE">
              <w:rPr>
                <w:lang w:eastAsia="pl-PL"/>
              </w:rPr>
              <w:t xml:space="preserve">CARL VON OSSIETZKY-UNIVERSITÄT </w:t>
            </w:r>
            <w:smartTag w:uri="urn:schemas-microsoft-com:office:smarttags" w:element="place">
              <w:smartTag w:uri="urn:schemas-microsoft-com:office:smarttags" w:element="City">
                <w:r w:rsidRPr="00F25FAE">
                  <w:rPr>
                    <w:lang w:eastAsia="pl-PL"/>
                  </w:rPr>
                  <w:t>OLDENBURG</w:t>
                </w:r>
              </w:smartTag>
            </w:smartTag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color w:val="000000"/>
                <w:lang w:val="pl-PL" w:eastAsia="pl-PL"/>
              </w:rPr>
            </w:pPr>
            <w:r w:rsidRPr="00F25FAE">
              <w:rPr>
                <w:color w:val="000000"/>
                <w:lang w:val="pl-PL" w:eastAsia="pl-PL"/>
              </w:rPr>
              <w:t>D OLDENBU01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>GERMANY</w:t>
            </w:r>
          </w:p>
        </w:tc>
      </w:tr>
      <w:tr w:rsidR="00D652F1" w:rsidRPr="00F25FAE">
        <w:trPr>
          <w:trHeight w:val="255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 xml:space="preserve">EKONOMIKAS UN </w:t>
            </w:r>
            <w:proofErr w:type="spellStart"/>
            <w:r w:rsidRPr="00F25FAE">
              <w:rPr>
                <w:lang w:val="pl-PL" w:eastAsia="pl-PL"/>
              </w:rPr>
              <w:t>KULTŪRAS</w:t>
            </w:r>
            <w:proofErr w:type="spellEnd"/>
            <w:r w:rsidRPr="00F25FAE">
              <w:rPr>
                <w:lang w:val="pl-PL" w:eastAsia="pl-PL"/>
              </w:rPr>
              <w:t xml:space="preserve"> AUGSTSKOLA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color w:val="000000"/>
                <w:lang w:val="pl-PL" w:eastAsia="pl-PL"/>
              </w:rPr>
            </w:pPr>
            <w:r w:rsidRPr="00F25FAE">
              <w:rPr>
                <w:color w:val="000000"/>
                <w:lang w:val="pl-PL" w:eastAsia="pl-PL"/>
              </w:rPr>
              <w:t>LV RIGA33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>LATVIA</w:t>
            </w:r>
          </w:p>
        </w:tc>
      </w:tr>
      <w:tr w:rsidR="00D652F1" w:rsidRPr="00F25FAE">
        <w:trPr>
          <w:trHeight w:val="255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>UNIVERZITA KOMENSKEHO V BRATISLAVE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color w:val="000000"/>
                <w:lang w:val="pl-PL" w:eastAsia="pl-PL"/>
              </w:rPr>
            </w:pPr>
            <w:r w:rsidRPr="00F25FAE">
              <w:rPr>
                <w:color w:val="000000"/>
                <w:lang w:val="pl-PL" w:eastAsia="pl-PL"/>
              </w:rPr>
              <w:t>SK BRATISL02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>SLOVAKIA</w:t>
            </w:r>
          </w:p>
        </w:tc>
      </w:tr>
    </w:tbl>
    <w:p w:rsidR="00D652F1" w:rsidRPr="00F25FAE" w:rsidRDefault="00D652F1" w:rsidP="0025350C">
      <w:pPr>
        <w:pStyle w:val="Akapitzlist"/>
        <w:spacing w:after="0" w:line="240" w:lineRule="auto"/>
        <w:rPr>
          <w:lang w:val="pl-PL"/>
        </w:rPr>
      </w:pPr>
    </w:p>
    <w:p w:rsidR="00D652F1" w:rsidRPr="00F25FAE" w:rsidRDefault="00D652F1" w:rsidP="0025350C">
      <w:pPr>
        <w:pStyle w:val="Akapitzlist"/>
        <w:spacing w:after="0" w:line="240" w:lineRule="auto"/>
        <w:ind w:left="0"/>
        <w:rPr>
          <w:lang w:val="pl-PL"/>
        </w:rPr>
      </w:pPr>
      <w:r w:rsidRPr="00F25FAE">
        <w:rPr>
          <w:lang w:val="pl-PL"/>
        </w:rPr>
        <w:t>Praca socjalna:</w:t>
      </w:r>
    </w:p>
    <w:tbl>
      <w:tblPr>
        <w:tblW w:w="886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4120"/>
        <w:gridCol w:w="3200"/>
        <w:gridCol w:w="1540"/>
      </w:tblGrid>
      <w:tr w:rsidR="00D652F1" w:rsidRPr="00F25FAE">
        <w:trPr>
          <w:trHeight w:val="510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>BASKENT UNIVERSITESI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color w:val="000000"/>
                <w:lang w:val="pl-PL" w:eastAsia="pl-PL"/>
              </w:rPr>
            </w:pPr>
            <w:r w:rsidRPr="00F25FAE">
              <w:rPr>
                <w:color w:val="000000"/>
                <w:lang w:val="pl-PL" w:eastAsia="pl-PL"/>
              </w:rPr>
              <w:t>TR ANKARA06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>TURKEY</w:t>
            </w:r>
          </w:p>
        </w:tc>
      </w:tr>
      <w:tr w:rsidR="00D652F1" w:rsidRPr="00F25FAE">
        <w:trPr>
          <w:trHeight w:val="510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color w:val="000000"/>
                <w:lang w:val="pl-PL" w:eastAsia="pl-PL"/>
              </w:rPr>
            </w:pPr>
            <w:r w:rsidRPr="00F25FAE">
              <w:rPr>
                <w:color w:val="000000"/>
                <w:lang w:val="pl-PL" w:eastAsia="pl-PL"/>
              </w:rPr>
              <w:t xml:space="preserve">UNIVERSIDAD COMPLUTENSE DE MADRID 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>E  MADRID03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>SPAIN</w:t>
            </w:r>
          </w:p>
        </w:tc>
      </w:tr>
      <w:tr w:rsidR="00D652F1" w:rsidRPr="00F25FAE">
        <w:trPr>
          <w:trHeight w:val="510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>UNIVERZITA KARLOVA V PRAZE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color w:val="000000"/>
                <w:lang w:val="pl-PL" w:eastAsia="pl-PL"/>
              </w:rPr>
            </w:pPr>
            <w:r w:rsidRPr="00F25FAE">
              <w:rPr>
                <w:color w:val="000000"/>
                <w:lang w:val="pl-PL" w:eastAsia="pl-PL"/>
              </w:rPr>
              <w:t>CZ PRAHA07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>CZECH REPUBLIC</w:t>
            </w:r>
          </w:p>
        </w:tc>
      </w:tr>
      <w:tr w:rsidR="00D652F1" w:rsidRPr="00F25FAE">
        <w:trPr>
          <w:trHeight w:val="510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color w:val="000000"/>
                <w:lang w:val="pl-PL" w:eastAsia="pl-PL"/>
              </w:rPr>
            </w:pPr>
            <w:proofErr w:type="spellStart"/>
            <w:r w:rsidRPr="00F25FAE">
              <w:rPr>
                <w:color w:val="000000"/>
                <w:lang w:val="pl-PL" w:eastAsia="pl-PL"/>
              </w:rPr>
              <w:t>ALICE-SALOMON-FACHHOCHSCHULE</w:t>
            </w:r>
            <w:proofErr w:type="spellEnd"/>
            <w:r w:rsidRPr="00F25FAE">
              <w:rPr>
                <w:color w:val="000000"/>
                <w:lang w:val="pl-PL" w:eastAsia="pl-PL"/>
              </w:rPr>
              <w:t xml:space="preserve"> BERLIN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color w:val="000000"/>
                <w:lang w:val="pl-PL" w:eastAsia="pl-PL"/>
              </w:rPr>
            </w:pPr>
            <w:r w:rsidRPr="00F25FAE">
              <w:rPr>
                <w:color w:val="000000"/>
                <w:lang w:val="pl-PL" w:eastAsia="pl-PL"/>
              </w:rPr>
              <w:t>D BERLIN05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2F1" w:rsidRPr="00F25FAE" w:rsidRDefault="00D652F1" w:rsidP="00E61D2A">
            <w:pPr>
              <w:spacing w:after="0" w:line="240" w:lineRule="auto"/>
              <w:rPr>
                <w:lang w:val="pl-PL" w:eastAsia="pl-PL"/>
              </w:rPr>
            </w:pPr>
            <w:r w:rsidRPr="00F25FAE">
              <w:rPr>
                <w:lang w:val="pl-PL" w:eastAsia="pl-PL"/>
              </w:rPr>
              <w:t>GERMANY</w:t>
            </w:r>
          </w:p>
        </w:tc>
      </w:tr>
    </w:tbl>
    <w:p w:rsidR="00D652F1" w:rsidRPr="00DD681B" w:rsidRDefault="00D652F1" w:rsidP="00B76C44">
      <w:pPr>
        <w:spacing w:after="0" w:line="240" w:lineRule="auto"/>
        <w:rPr>
          <w:lang w:eastAsia="pl-PL"/>
        </w:rPr>
      </w:pPr>
    </w:p>
    <w:p w:rsidR="00D652F1" w:rsidRPr="00E34203" w:rsidRDefault="00D652F1" w:rsidP="00DD681B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lang w:val="pl-PL"/>
        </w:rPr>
      </w:pPr>
      <w:r w:rsidRPr="00E34203">
        <w:rPr>
          <w:b/>
          <w:bCs/>
          <w:lang w:val="pl-PL"/>
        </w:rPr>
        <w:t>Krajowa wymiana studencka:</w:t>
      </w:r>
    </w:p>
    <w:p w:rsidR="00D652F1" w:rsidRDefault="00D652F1" w:rsidP="008F3D8B">
      <w:pPr>
        <w:spacing w:after="0" w:line="240" w:lineRule="auto"/>
        <w:jc w:val="both"/>
        <w:rPr>
          <w:lang w:val="pl-PL" w:eastAsia="pl-PL"/>
        </w:rPr>
      </w:pPr>
      <w:r w:rsidRPr="00DD681B">
        <w:rPr>
          <w:lang w:val="pl-PL" w:eastAsia="pl-PL"/>
        </w:rPr>
        <w:t>Studenci socjologii KUL mogą zostać słuchaczami międzyuczel</w:t>
      </w:r>
      <w:r>
        <w:rPr>
          <w:lang w:val="pl-PL" w:eastAsia="pl-PL"/>
        </w:rPr>
        <w:t xml:space="preserve">nianej Akademii </w:t>
      </w:r>
      <w:proofErr w:type="spellStart"/>
      <w:r>
        <w:rPr>
          <w:lang w:val="pl-PL" w:eastAsia="pl-PL"/>
        </w:rPr>
        <w:t>Artes</w:t>
      </w:r>
      <w:proofErr w:type="spellEnd"/>
      <w:r>
        <w:rPr>
          <w:lang w:val="pl-PL" w:eastAsia="pl-PL"/>
        </w:rPr>
        <w:t xml:space="preserve"> </w:t>
      </w:r>
      <w:proofErr w:type="spellStart"/>
      <w:r>
        <w:rPr>
          <w:lang w:val="pl-PL" w:eastAsia="pl-PL"/>
        </w:rPr>
        <w:t>Liberales</w:t>
      </w:r>
      <w:proofErr w:type="spellEnd"/>
      <w:r w:rsidRPr="00DD681B">
        <w:rPr>
          <w:lang w:val="pl-PL" w:eastAsia="pl-PL"/>
        </w:rPr>
        <w:t xml:space="preserve">. Obecnie w projekcie uczestniczą: Uniwersytet Jagielloński, Uniwersytet Warszawski, Uniwersytet </w:t>
      </w:r>
      <w:r>
        <w:rPr>
          <w:lang w:val="pl-PL" w:eastAsia="pl-PL"/>
        </w:rPr>
        <w:br/>
      </w:r>
      <w:r w:rsidRPr="00DD681B">
        <w:rPr>
          <w:lang w:val="pl-PL" w:eastAsia="pl-PL"/>
        </w:rPr>
        <w:t>im. Adama Mickiewicza w Poznaniu, Uniwersytet Wrocławski, Katolicki Uniwersytet Lubelski</w:t>
      </w:r>
      <w:r>
        <w:rPr>
          <w:lang w:val="pl-PL" w:eastAsia="pl-PL"/>
        </w:rPr>
        <w:t xml:space="preserve"> Jana Pawła II</w:t>
      </w:r>
      <w:r w:rsidRPr="00DD681B">
        <w:rPr>
          <w:lang w:val="pl-PL" w:eastAsia="pl-PL"/>
        </w:rPr>
        <w:t>, Uniwersytet Mikołaja Kopernika w Toruniu, Uniwersytet Śląski w Katowicach oraz Uniwersytet Marii Curie-Skłodowskiej w Lublinie.</w:t>
      </w:r>
    </w:p>
    <w:p w:rsidR="00D652F1" w:rsidRDefault="00D652F1" w:rsidP="008F3D8B">
      <w:pPr>
        <w:spacing w:after="0" w:line="240" w:lineRule="auto"/>
        <w:jc w:val="both"/>
        <w:rPr>
          <w:lang w:val="pl-PL"/>
        </w:rPr>
      </w:pPr>
      <w:r w:rsidRPr="00DD681B">
        <w:rPr>
          <w:lang w:val="pl-PL"/>
        </w:rPr>
        <w:t xml:space="preserve">Z kolei program MOST skierowany jest do studentów, którzy chcą przez jeden semestr lub rok akademicki realizować swoje zainteresowania naukowe na innym uniwersytecie w Polsce. Obecnie w programie MOST uczestniczą wszystkie polskie uniwersytety oraz Papieska Akademia Teologiczna w Krakowie.  </w:t>
      </w:r>
    </w:p>
    <w:p w:rsidR="00D652F1" w:rsidRDefault="00D652F1" w:rsidP="00B76C44">
      <w:pPr>
        <w:pStyle w:val="Akapitzlist"/>
        <w:spacing w:after="0" w:line="240" w:lineRule="auto"/>
        <w:ind w:left="400"/>
        <w:rPr>
          <w:b/>
          <w:bCs/>
          <w:lang w:val="pl-PL"/>
        </w:rPr>
      </w:pPr>
    </w:p>
    <w:p w:rsidR="00D652F1" w:rsidRPr="00E34203" w:rsidRDefault="00D652F1" w:rsidP="00DD681B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lang w:val="pl-PL"/>
        </w:rPr>
      </w:pPr>
      <w:r w:rsidRPr="00E34203">
        <w:rPr>
          <w:b/>
          <w:bCs/>
          <w:lang w:val="pl-PL"/>
        </w:rPr>
        <w:t xml:space="preserve">Laboratoria istniejące w ramach kierunku: </w:t>
      </w:r>
      <w:r w:rsidRPr="00867453">
        <w:rPr>
          <w:lang w:val="pl-PL"/>
        </w:rPr>
        <w:t>pracownia komputerowa</w:t>
      </w:r>
    </w:p>
    <w:p w:rsidR="00D652F1" w:rsidRPr="00D555AA" w:rsidRDefault="00D652F1" w:rsidP="008F3D8B">
      <w:pPr>
        <w:pStyle w:val="Akapitzlist"/>
        <w:spacing w:after="0" w:line="240" w:lineRule="auto"/>
        <w:ind w:left="0"/>
        <w:jc w:val="both"/>
        <w:rPr>
          <w:lang w:val="pl-PL" w:eastAsia="pl-PL"/>
        </w:rPr>
      </w:pPr>
      <w:r w:rsidRPr="00D555AA">
        <w:rPr>
          <w:lang w:val="pl-PL" w:eastAsia="pl-PL"/>
        </w:rPr>
        <w:t xml:space="preserve">Zajęcia warsztatowe - </w:t>
      </w:r>
    </w:p>
    <w:p w:rsidR="00D652F1" w:rsidRPr="008F3D8B" w:rsidRDefault="00D652F1" w:rsidP="008F3D8B">
      <w:pPr>
        <w:pStyle w:val="Akapitzlist"/>
        <w:spacing w:after="0" w:line="240" w:lineRule="auto"/>
        <w:ind w:left="0"/>
        <w:jc w:val="both"/>
        <w:rPr>
          <w:lang w:val="pl-PL" w:eastAsia="pl-PL"/>
        </w:rPr>
      </w:pPr>
      <w:r w:rsidRPr="0010323B">
        <w:rPr>
          <w:b/>
          <w:bCs/>
          <w:lang w:val="pl-PL" w:eastAsia="pl-PL"/>
        </w:rPr>
        <w:t>Praca socjalna</w:t>
      </w:r>
      <w:r w:rsidRPr="008B674B">
        <w:rPr>
          <w:lang w:val="pl-PL" w:eastAsia="pl-PL"/>
        </w:rPr>
        <w:t xml:space="preserve"> – studia II stopnia: </w:t>
      </w:r>
      <w:r w:rsidRPr="00E34203">
        <w:rPr>
          <w:lang w:val="pl-PL" w:eastAsia="pl-PL"/>
        </w:rPr>
        <w:t>t</w:t>
      </w:r>
      <w:r w:rsidRPr="00DD681B">
        <w:rPr>
          <w:lang w:val="pl-PL" w:eastAsia="pl-PL"/>
        </w:rPr>
        <w:t>worzenie projektów adekwatnych do potrzeb indywidualnych i grupowych</w:t>
      </w:r>
      <w:r>
        <w:rPr>
          <w:b/>
          <w:bCs/>
          <w:lang w:val="pl-PL" w:eastAsia="pl-PL"/>
        </w:rPr>
        <w:t xml:space="preserve">; </w:t>
      </w:r>
      <w:r>
        <w:rPr>
          <w:lang w:val="pl-PL" w:eastAsia="pl-PL"/>
        </w:rPr>
        <w:t>d</w:t>
      </w:r>
      <w:r w:rsidRPr="00DD681B">
        <w:rPr>
          <w:lang w:val="pl-PL" w:eastAsia="pl-PL"/>
        </w:rPr>
        <w:t>iagnoza zasobów społecznych</w:t>
      </w:r>
      <w:r>
        <w:rPr>
          <w:b/>
          <w:bCs/>
          <w:lang w:val="pl-PL" w:eastAsia="pl-PL"/>
        </w:rPr>
        <w:t xml:space="preserve">; </w:t>
      </w:r>
      <w:r w:rsidRPr="00E34203">
        <w:rPr>
          <w:lang w:val="pl-PL" w:eastAsia="pl-PL"/>
        </w:rPr>
        <w:t>p</w:t>
      </w:r>
      <w:r w:rsidRPr="00DD681B">
        <w:rPr>
          <w:lang w:val="pl-PL" w:eastAsia="pl-PL"/>
        </w:rPr>
        <w:t>sychospołeczna rehabilitacja osób z niepełnosprawnością</w:t>
      </w:r>
      <w:r>
        <w:rPr>
          <w:b/>
          <w:bCs/>
          <w:lang w:val="pl-PL" w:eastAsia="pl-PL"/>
        </w:rPr>
        <w:t xml:space="preserve">; </w:t>
      </w:r>
      <w:r w:rsidRPr="00E34203">
        <w:rPr>
          <w:lang w:val="pl-PL" w:eastAsia="pl-PL"/>
        </w:rPr>
        <w:t>p</w:t>
      </w:r>
      <w:r w:rsidRPr="00DD681B">
        <w:rPr>
          <w:lang w:val="pl-PL" w:eastAsia="pl-PL"/>
        </w:rPr>
        <w:t xml:space="preserve">ierwsza pomoc </w:t>
      </w:r>
      <w:proofErr w:type="spellStart"/>
      <w:r w:rsidRPr="00DD681B">
        <w:rPr>
          <w:lang w:val="pl-PL" w:eastAsia="pl-PL"/>
        </w:rPr>
        <w:t>przedmedyczna</w:t>
      </w:r>
      <w:proofErr w:type="spellEnd"/>
      <w:r>
        <w:rPr>
          <w:b/>
          <w:bCs/>
          <w:lang w:val="pl-PL" w:eastAsia="pl-PL"/>
        </w:rPr>
        <w:t xml:space="preserve">; </w:t>
      </w:r>
      <w:r>
        <w:rPr>
          <w:lang w:val="pl-PL" w:eastAsia="pl-PL"/>
        </w:rPr>
        <w:t>z</w:t>
      </w:r>
      <w:r w:rsidRPr="00DD681B">
        <w:rPr>
          <w:lang w:val="pl-PL" w:eastAsia="pl-PL"/>
        </w:rPr>
        <w:t>astosowanie pakietu SPSS w pomocy społecznej</w:t>
      </w:r>
      <w:r>
        <w:rPr>
          <w:b/>
          <w:bCs/>
          <w:lang w:val="pl-PL" w:eastAsia="pl-PL"/>
        </w:rPr>
        <w:t xml:space="preserve">; </w:t>
      </w:r>
      <w:r>
        <w:rPr>
          <w:lang w:val="pl-PL" w:eastAsia="pl-PL"/>
        </w:rPr>
        <w:t>m</w:t>
      </w:r>
      <w:r w:rsidRPr="00DD681B">
        <w:rPr>
          <w:lang w:val="pl-PL" w:eastAsia="pl-PL"/>
        </w:rPr>
        <w:t>ediacja w pracy socjalnej</w:t>
      </w:r>
      <w:r>
        <w:rPr>
          <w:b/>
          <w:bCs/>
          <w:lang w:val="pl-PL" w:eastAsia="pl-PL"/>
        </w:rPr>
        <w:t xml:space="preserve">; </w:t>
      </w:r>
      <w:r>
        <w:rPr>
          <w:lang w:val="pl-PL" w:eastAsia="pl-PL"/>
        </w:rPr>
        <w:t>o</w:t>
      </w:r>
      <w:r w:rsidRPr="00DD681B">
        <w:rPr>
          <w:lang w:val="pl-PL" w:eastAsia="pl-PL"/>
        </w:rPr>
        <w:t>pieka długoterminowa</w:t>
      </w:r>
      <w:r>
        <w:rPr>
          <w:b/>
          <w:bCs/>
          <w:lang w:val="pl-PL" w:eastAsia="pl-PL"/>
        </w:rPr>
        <w:t xml:space="preserve">; </w:t>
      </w:r>
      <w:r>
        <w:rPr>
          <w:lang w:val="pl-PL" w:eastAsia="pl-PL"/>
        </w:rPr>
        <w:t>p</w:t>
      </w:r>
      <w:r w:rsidRPr="00DD681B">
        <w:rPr>
          <w:lang w:val="pl-PL" w:eastAsia="pl-PL"/>
        </w:rPr>
        <w:t>odstawy rehabilitacji medycznej</w:t>
      </w:r>
      <w:r>
        <w:rPr>
          <w:b/>
          <w:bCs/>
          <w:lang w:val="pl-PL" w:eastAsia="pl-PL"/>
        </w:rPr>
        <w:t xml:space="preserve">; </w:t>
      </w:r>
      <w:r>
        <w:rPr>
          <w:lang w:val="pl-PL" w:eastAsia="pl-PL"/>
        </w:rPr>
        <w:t>k</w:t>
      </w:r>
      <w:r w:rsidRPr="00DD681B">
        <w:rPr>
          <w:lang w:val="pl-PL" w:eastAsia="pl-PL"/>
        </w:rPr>
        <w:t>omunikacja w relacjach wspierających</w:t>
      </w:r>
      <w:r>
        <w:rPr>
          <w:lang w:val="pl-PL" w:eastAsia="pl-PL"/>
        </w:rPr>
        <w:t>.</w:t>
      </w:r>
    </w:p>
    <w:p w:rsidR="00D652F1" w:rsidRPr="008F3D8B" w:rsidRDefault="00D652F1" w:rsidP="008F3D8B">
      <w:pPr>
        <w:pStyle w:val="Akapitzlist"/>
        <w:spacing w:after="0" w:line="240" w:lineRule="auto"/>
        <w:ind w:left="0"/>
        <w:jc w:val="both"/>
        <w:rPr>
          <w:lang w:val="pl-PL"/>
        </w:rPr>
      </w:pPr>
      <w:r w:rsidRPr="0010323B">
        <w:rPr>
          <w:b/>
          <w:bCs/>
          <w:lang w:val="pl-PL" w:eastAsia="pl-PL"/>
        </w:rPr>
        <w:t>Analityka społeczna i internetowa</w:t>
      </w:r>
      <w:r w:rsidRPr="008B674B">
        <w:rPr>
          <w:lang w:val="pl-PL" w:eastAsia="pl-PL"/>
        </w:rPr>
        <w:t xml:space="preserve"> – studia I stopnia:</w:t>
      </w:r>
      <w:r>
        <w:rPr>
          <w:b/>
          <w:bCs/>
          <w:lang w:val="pl-PL" w:eastAsia="pl-PL"/>
        </w:rPr>
        <w:t xml:space="preserve"> </w:t>
      </w:r>
      <w:r>
        <w:rPr>
          <w:color w:val="000000"/>
          <w:lang w:val="pl-PL"/>
        </w:rPr>
        <w:t>t</w:t>
      </w:r>
      <w:r w:rsidRPr="00DD681B">
        <w:rPr>
          <w:color w:val="000000"/>
          <w:lang w:val="pl-PL"/>
        </w:rPr>
        <w:t>echno-społecznic</w:t>
      </w:r>
      <w:r>
        <w:rPr>
          <w:color w:val="000000"/>
          <w:lang w:val="pl-PL"/>
        </w:rPr>
        <w:t>two i technologie informacyjne; m</w:t>
      </w:r>
      <w:r w:rsidRPr="00DD681B">
        <w:rPr>
          <w:lang w:val="pl-PL"/>
        </w:rPr>
        <w:t>etody analizy Internetu</w:t>
      </w:r>
      <w:r>
        <w:rPr>
          <w:lang w:val="pl-PL"/>
        </w:rPr>
        <w:t>; a</w:t>
      </w:r>
      <w:r w:rsidRPr="00DD681B">
        <w:rPr>
          <w:lang w:val="pl-PL"/>
        </w:rPr>
        <w:t>naliza ekwiwalencji w sieciach społecznych</w:t>
      </w:r>
      <w:r>
        <w:rPr>
          <w:lang w:val="pl-PL"/>
        </w:rPr>
        <w:t>; a</w:t>
      </w:r>
      <w:r w:rsidRPr="00DD681B">
        <w:rPr>
          <w:lang w:val="pl-PL"/>
        </w:rPr>
        <w:t>naliza funkcjonalności portali internetowych</w:t>
      </w:r>
      <w:r>
        <w:rPr>
          <w:lang w:val="pl-PL"/>
        </w:rPr>
        <w:t xml:space="preserve">; </w:t>
      </w:r>
      <w:r>
        <w:rPr>
          <w:color w:val="000000"/>
          <w:lang w:val="pl-PL"/>
        </w:rPr>
        <w:t>m</w:t>
      </w:r>
      <w:r w:rsidRPr="00DD681B">
        <w:rPr>
          <w:color w:val="000000"/>
          <w:lang w:val="pl-PL"/>
        </w:rPr>
        <w:t>onitorowanie strategii Lubelszczyzny</w:t>
      </w:r>
      <w:r>
        <w:rPr>
          <w:lang w:val="pl-PL"/>
        </w:rPr>
        <w:t xml:space="preserve">; </w:t>
      </w:r>
      <w:r>
        <w:rPr>
          <w:color w:val="000000"/>
          <w:lang w:val="pl-PL"/>
        </w:rPr>
        <w:t>b</w:t>
      </w:r>
      <w:r w:rsidRPr="00DD681B">
        <w:rPr>
          <w:color w:val="000000"/>
          <w:lang w:val="pl-PL"/>
        </w:rPr>
        <w:t>udżet partycypacyjny</w:t>
      </w:r>
      <w:r>
        <w:rPr>
          <w:color w:val="000000"/>
          <w:lang w:val="pl-PL"/>
        </w:rPr>
        <w:t xml:space="preserve">; </w:t>
      </w:r>
      <w:proofErr w:type="spellStart"/>
      <w:r>
        <w:rPr>
          <w:color w:val="000000"/>
          <w:lang w:val="pl-PL"/>
        </w:rPr>
        <w:t>s</w:t>
      </w:r>
      <w:r w:rsidRPr="00DD681B">
        <w:rPr>
          <w:color w:val="000000"/>
          <w:lang w:val="pl-PL"/>
        </w:rPr>
        <w:t>treetworking</w:t>
      </w:r>
      <w:proofErr w:type="spellEnd"/>
      <w:r>
        <w:rPr>
          <w:lang w:val="pl-PL"/>
        </w:rPr>
        <w:t>; p</w:t>
      </w:r>
      <w:r w:rsidRPr="00DD681B">
        <w:rPr>
          <w:color w:val="000000"/>
          <w:lang w:val="pl-PL"/>
        </w:rPr>
        <w:t>rzygotowanie projektu rozwoju kultury miejskiej</w:t>
      </w:r>
      <w:r>
        <w:rPr>
          <w:lang w:val="pl-PL"/>
        </w:rPr>
        <w:t>; p</w:t>
      </w:r>
      <w:r w:rsidRPr="00DD681B">
        <w:rPr>
          <w:color w:val="000000"/>
          <w:lang w:val="pl-PL"/>
        </w:rPr>
        <w:t>rzygotowanie projektu zrównoważonego rozwoju miasta</w:t>
      </w:r>
      <w:r>
        <w:rPr>
          <w:color w:val="000000"/>
          <w:lang w:val="pl-PL"/>
        </w:rPr>
        <w:t>.</w:t>
      </w:r>
    </w:p>
    <w:p w:rsidR="00D652F1" w:rsidRPr="00DD681B" w:rsidRDefault="00D652F1" w:rsidP="008F3D8B">
      <w:pPr>
        <w:pStyle w:val="Akapitzlist"/>
        <w:spacing w:after="0" w:line="240" w:lineRule="auto"/>
        <w:ind w:left="0"/>
        <w:jc w:val="both"/>
        <w:rPr>
          <w:lang w:val="pl-PL"/>
        </w:rPr>
      </w:pPr>
      <w:r w:rsidRPr="0010323B">
        <w:rPr>
          <w:b/>
          <w:bCs/>
          <w:color w:val="000000"/>
          <w:lang w:val="pl-PL"/>
        </w:rPr>
        <w:t>Gerontologia społeczna</w:t>
      </w:r>
      <w:r w:rsidRPr="008B674B">
        <w:rPr>
          <w:color w:val="000000"/>
          <w:lang w:val="pl-PL"/>
        </w:rPr>
        <w:t xml:space="preserve"> – studia I stopnia:</w:t>
      </w:r>
      <w:r>
        <w:rPr>
          <w:b/>
          <w:bCs/>
          <w:color w:val="000000"/>
          <w:lang w:val="pl-PL"/>
        </w:rPr>
        <w:t xml:space="preserve"> </w:t>
      </w:r>
      <w:r>
        <w:rPr>
          <w:lang w:val="pl-PL"/>
        </w:rPr>
        <w:t>d</w:t>
      </w:r>
      <w:r w:rsidRPr="00DD681B">
        <w:rPr>
          <w:lang w:val="pl-PL"/>
        </w:rPr>
        <w:t>iagnozowanie sytuacji psychospołecznej seniorów</w:t>
      </w:r>
      <w:r>
        <w:rPr>
          <w:b/>
          <w:bCs/>
          <w:color w:val="000000"/>
          <w:lang w:val="pl-PL"/>
        </w:rPr>
        <w:t xml:space="preserve">; </w:t>
      </w:r>
      <w:r>
        <w:rPr>
          <w:lang w:val="pl-PL"/>
        </w:rPr>
        <w:t xml:space="preserve">innowacyjne </w:t>
      </w:r>
      <w:r w:rsidRPr="00DD681B">
        <w:rPr>
          <w:lang w:val="pl-PL"/>
        </w:rPr>
        <w:t>metody animowania inicjatyw obywatelskich na rzecz seniorów</w:t>
      </w:r>
      <w:r>
        <w:rPr>
          <w:b/>
          <w:bCs/>
          <w:color w:val="000000"/>
          <w:lang w:val="pl-PL"/>
        </w:rPr>
        <w:t xml:space="preserve">; </w:t>
      </w:r>
      <w:r>
        <w:rPr>
          <w:lang w:val="pl-PL"/>
        </w:rPr>
        <w:t>p</w:t>
      </w:r>
      <w:r w:rsidRPr="00DD681B">
        <w:rPr>
          <w:lang w:val="pl-PL"/>
        </w:rPr>
        <w:t>oradnictwo psychologiczne dla opiekunów osób starszych</w:t>
      </w:r>
      <w:r>
        <w:rPr>
          <w:b/>
          <w:bCs/>
          <w:color w:val="000000"/>
          <w:lang w:val="pl-PL"/>
        </w:rPr>
        <w:t xml:space="preserve">; </w:t>
      </w:r>
      <w:r>
        <w:rPr>
          <w:lang w:val="pl-PL"/>
        </w:rPr>
        <w:t>k</w:t>
      </w:r>
      <w:r w:rsidRPr="00DD681B">
        <w:rPr>
          <w:lang w:val="pl-PL"/>
        </w:rPr>
        <w:t>omunikacja w relacjach opiekun-człowiek stary i jego rodzina</w:t>
      </w:r>
      <w:r>
        <w:rPr>
          <w:b/>
          <w:bCs/>
          <w:color w:val="000000"/>
          <w:lang w:val="pl-PL"/>
        </w:rPr>
        <w:t xml:space="preserve">; </w:t>
      </w:r>
      <w:r>
        <w:rPr>
          <w:lang w:val="pl-PL"/>
        </w:rPr>
        <w:t>r</w:t>
      </w:r>
      <w:r w:rsidRPr="00DD681B">
        <w:rPr>
          <w:lang w:val="pl-PL"/>
        </w:rPr>
        <w:t>ehabilitacja społeczna</w:t>
      </w:r>
      <w:r>
        <w:rPr>
          <w:b/>
          <w:bCs/>
          <w:color w:val="000000"/>
          <w:lang w:val="pl-PL"/>
        </w:rPr>
        <w:t xml:space="preserve">; </w:t>
      </w:r>
      <w:r>
        <w:rPr>
          <w:lang w:val="pl-PL"/>
        </w:rPr>
        <w:t>m</w:t>
      </w:r>
      <w:r w:rsidRPr="00DD681B">
        <w:rPr>
          <w:lang w:val="pl-PL"/>
        </w:rPr>
        <w:t>arginalizacja i wykluczenie osób starych</w:t>
      </w:r>
      <w:r>
        <w:rPr>
          <w:b/>
          <w:bCs/>
          <w:color w:val="000000"/>
          <w:lang w:val="pl-PL"/>
        </w:rPr>
        <w:t xml:space="preserve">; </w:t>
      </w:r>
      <w:r>
        <w:rPr>
          <w:lang w:val="pl-PL"/>
        </w:rPr>
        <w:t>n</w:t>
      </w:r>
      <w:r w:rsidRPr="00DD681B">
        <w:rPr>
          <w:lang w:val="pl-PL"/>
        </w:rPr>
        <w:t>owe technologie jako wsparcie dla osób starszych</w:t>
      </w:r>
      <w:r>
        <w:rPr>
          <w:b/>
          <w:bCs/>
          <w:color w:val="000000"/>
          <w:lang w:val="pl-PL"/>
        </w:rPr>
        <w:t xml:space="preserve">; </w:t>
      </w:r>
      <w:r>
        <w:rPr>
          <w:lang w:val="pl-PL"/>
        </w:rPr>
        <w:t>p</w:t>
      </w:r>
      <w:r w:rsidRPr="00DD681B">
        <w:rPr>
          <w:lang w:val="pl-PL"/>
        </w:rPr>
        <w:t>rojekt społeczny na rzecz seniorów</w:t>
      </w:r>
      <w:r>
        <w:rPr>
          <w:b/>
          <w:bCs/>
          <w:color w:val="000000"/>
          <w:lang w:val="pl-PL"/>
        </w:rPr>
        <w:t xml:space="preserve">; </w:t>
      </w:r>
      <w:r>
        <w:rPr>
          <w:lang w:val="pl-PL"/>
        </w:rPr>
        <w:t>a</w:t>
      </w:r>
      <w:r w:rsidRPr="00DD681B">
        <w:rPr>
          <w:lang w:val="pl-PL"/>
        </w:rPr>
        <w:t>ktywność kulturalna osób starszych</w:t>
      </w:r>
      <w:r>
        <w:rPr>
          <w:lang w:val="pl-PL"/>
        </w:rPr>
        <w:t>; a</w:t>
      </w:r>
      <w:r w:rsidRPr="00DD681B">
        <w:rPr>
          <w:lang w:val="pl-PL"/>
        </w:rPr>
        <w:t>ktywność społeczna osób starszych</w:t>
      </w:r>
      <w:r>
        <w:rPr>
          <w:lang w:val="pl-PL"/>
        </w:rPr>
        <w:t>; a</w:t>
      </w:r>
      <w:r w:rsidRPr="00DD681B">
        <w:rPr>
          <w:lang w:val="pl-PL"/>
        </w:rPr>
        <w:t>ktywny wypoczynek i rekreacja osób starszych</w:t>
      </w:r>
      <w:r>
        <w:rPr>
          <w:lang w:val="pl-PL"/>
        </w:rPr>
        <w:t>; z</w:t>
      </w:r>
      <w:r w:rsidRPr="00DD681B">
        <w:rPr>
          <w:lang w:val="pl-PL"/>
        </w:rPr>
        <w:t>arządzanie projektami europejskimi</w:t>
      </w:r>
      <w:r>
        <w:rPr>
          <w:lang w:val="pl-PL"/>
        </w:rPr>
        <w:t>; j</w:t>
      </w:r>
      <w:r w:rsidRPr="00DD681B">
        <w:rPr>
          <w:lang w:val="pl-PL"/>
        </w:rPr>
        <w:t>akość życia osób starszych</w:t>
      </w:r>
      <w:r>
        <w:rPr>
          <w:lang w:val="pl-PL"/>
        </w:rPr>
        <w:t>; w</w:t>
      </w:r>
      <w:r w:rsidRPr="00DD681B">
        <w:rPr>
          <w:lang w:val="pl-PL"/>
        </w:rPr>
        <w:t>sparcie osób starszych i ich rodzin w sytuacji przewlekłej choroby somatycznej</w:t>
      </w:r>
      <w:r>
        <w:rPr>
          <w:lang w:val="pl-PL"/>
        </w:rPr>
        <w:t>; w</w:t>
      </w:r>
      <w:r w:rsidRPr="00DD681B">
        <w:rPr>
          <w:lang w:val="pl-PL"/>
        </w:rPr>
        <w:t>sparcie psychologiczne osób starszych i ich rodzin w sytuacji zaburzeń zdrowia psychicznego</w:t>
      </w:r>
      <w:r>
        <w:rPr>
          <w:lang w:val="pl-PL"/>
        </w:rPr>
        <w:t>.</w:t>
      </w:r>
    </w:p>
    <w:p w:rsidR="00D652F1" w:rsidRPr="00F25FAE" w:rsidRDefault="00D652F1" w:rsidP="00F25FAE">
      <w:pPr>
        <w:pStyle w:val="Akapitzlist"/>
        <w:spacing w:after="0" w:line="240" w:lineRule="auto"/>
        <w:ind w:left="0"/>
        <w:jc w:val="both"/>
        <w:rPr>
          <w:lang w:val="pl-PL"/>
        </w:rPr>
      </w:pPr>
      <w:r w:rsidRPr="00867453">
        <w:rPr>
          <w:b/>
          <w:bCs/>
          <w:lang w:val="pl-PL"/>
        </w:rPr>
        <w:t>Socjologia</w:t>
      </w:r>
      <w:r>
        <w:rPr>
          <w:lang w:val="pl-PL"/>
        </w:rPr>
        <w:t xml:space="preserve"> </w:t>
      </w:r>
      <w:r w:rsidRPr="00F25FAE">
        <w:rPr>
          <w:lang w:val="pl-PL"/>
        </w:rPr>
        <w:t>- media społeczne, indywidualny wywiad pogłębiony, s</w:t>
      </w:r>
      <w:r>
        <w:rPr>
          <w:lang w:val="pl-PL"/>
        </w:rPr>
        <w:t>ztuka w przestrzeni miejskiej, p</w:t>
      </w:r>
      <w:r w:rsidRPr="00F25FAE">
        <w:rPr>
          <w:lang w:val="pl-PL"/>
        </w:rPr>
        <w:t>odstawy diagn</w:t>
      </w:r>
      <w:r>
        <w:rPr>
          <w:lang w:val="pl-PL"/>
        </w:rPr>
        <w:t>ozy społecznej, p</w:t>
      </w:r>
      <w:r w:rsidRPr="00F25FAE">
        <w:rPr>
          <w:lang w:val="pl-PL"/>
        </w:rPr>
        <w:t>rzygotowanie i r</w:t>
      </w:r>
      <w:r>
        <w:rPr>
          <w:lang w:val="pl-PL"/>
        </w:rPr>
        <w:t xml:space="preserve">ealizacja projektu badawczego, </w:t>
      </w:r>
      <w:proofErr w:type="spellStart"/>
      <w:r>
        <w:rPr>
          <w:lang w:val="pl-PL"/>
        </w:rPr>
        <w:t>s</w:t>
      </w:r>
      <w:r w:rsidRPr="00F25FAE">
        <w:rPr>
          <w:lang w:val="pl-PL"/>
        </w:rPr>
        <w:t>uperwizja</w:t>
      </w:r>
      <w:proofErr w:type="spellEnd"/>
      <w:r w:rsidRPr="00F25FAE">
        <w:rPr>
          <w:lang w:val="pl-PL"/>
        </w:rPr>
        <w:t xml:space="preserve"> w świadczeniu usług pu</w:t>
      </w:r>
      <w:r>
        <w:rPr>
          <w:lang w:val="pl-PL"/>
        </w:rPr>
        <w:t>blicznych, instruktaż fitness, b</w:t>
      </w:r>
      <w:r w:rsidRPr="00F25FAE">
        <w:rPr>
          <w:lang w:val="pl-PL"/>
        </w:rPr>
        <w:t xml:space="preserve">iomedyczne podstawy zdrowia w cyklu życia, </w:t>
      </w:r>
      <w:r>
        <w:rPr>
          <w:color w:val="000000"/>
          <w:lang w:val="pl-PL"/>
        </w:rPr>
        <w:t>m</w:t>
      </w:r>
      <w:r w:rsidRPr="00F25FAE">
        <w:rPr>
          <w:color w:val="000000"/>
          <w:lang w:val="pl-PL"/>
        </w:rPr>
        <w:t xml:space="preserve">arketing, Ilościowe metody badań rynku i opinii publicznej, </w:t>
      </w:r>
      <w:r>
        <w:rPr>
          <w:color w:val="000000"/>
          <w:lang w:val="pl-PL"/>
        </w:rPr>
        <w:t>z</w:t>
      </w:r>
      <w:r w:rsidRPr="00F25FAE">
        <w:rPr>
          <w:color w:val="000000"/>
          <w:lang w:val="pl-PL"/>
        </w:rPr>
        <w:t>astosowanie zogniskowanych wywiadów grupowych w badani</w:t>
      </w:r>
      <w:r>
        <w:rPr>
          <w:color w:val="000000"/>
          <w:lang w:val="pl-PL"/>
        </w:rPr>
        <w:t>ach rynku i opinii publicznej, z</w:t>
      </w:r>
      <w:r w:rsidRPr="00F25FAE">
        <w:rPr>
          <w:color w:val="000000"/>
          <w:lang w:val="pl-PL"/>
        </w:rPr>
        <w:t>astosowanie indywidualnych wywiadów pogłębionych w badani</w:t>
      </w:r>
      <w:r>
        <w:rPr>
          <w:color w:val="000000"/>
          <w:lang w:val="pl-PL"/>
        </w:rPr>
        <w:t>ach rynku i opinii publicznej, p</w:t>
      </w:r>
      <w:r w:rsidRPr="00F25FAE">
        <w:rPr>
          <w:color w:val="000000"/>
          <w:lang w:val="pl-PL"/>
        </w:rPr>
        <w:t>rojekt badawczy specjalizacyjny</w:t>
      </w:r>
      <w:r>
        <w:rPr>
          <w:color w:val="000000"/>
          <w:lang w:val="pl-PL"/>
        </w:rPr>
        <w:t xml:space="preserve"> – część I: operacjonalizacja, p</w:t>
      </w:r>
      <w:r w:rsidRPr="00F25FAE">
        <w:rPr>
          <w:color w:val="000000"/>
          <w:lang w:val="pl-PL"/>
        </w:rPr>
        <w:t>omiar kapitału społecznego, ludzkiego i kulturowego w badaniach empirycznych</w:t>
      </w:r>
      <w:r>
        <w:rPr>
          <w:color w:val="000000"/>
          <w:lang w:val="pl-PL"/>
        </w:rPr>
        <w:t>, k</w:t>
      </w:r>
      <w:r w:rsidRPr="00F25FAE">
        <w:rPr>
          <w:color w:val="000000"/>
          <w:lang w:val="pl-PL"/>
        </w:rPr>
        <w:t>omputerowa jakościowa analiza tekstów</w:t>
      </w:r>
      <w:r>
        <w:rPr>
          <w:color w:val="000000"/>
          <w:lang w:val="pl-PL"/>
        </w:rPr>
        <w:t>, p</w:t>
      </w:r>
      <w:r w:rsidRPr="00F25FAE">
        <w:rPr>
          <w:color w:val="000000"/>
          <w:lang w:val="pl-PL"/>
        </w:rPr>
        <w:t>rojekt badawczy specjalizacyjny – część II: analiza danych</w:t>
      </w:r>
      <w:r>
        <w:rPr>
          <w:color w:val="000000"/>
          <w:lang w:val="pl-PL"/>
        </w:rPr>
        <w:t>, b</w:t>
      </w:r>
      <w:r w:rsidRPr="00F25FAE">
        <w:rPr>
          <w:color w:val="000000"/>
          <w:lang w:val="pl-PL"/>
        </w:rPr>
        <w:t xml:space="preserve">adania typu </w:t>
      </w:r>
      <w:proofErr w:type="spellStart"/>
      <w:r w:rsidRPr="00F25FAE">
        <w:rPr>
          <w:color w:val="000000"/>
          <w:lang w:val="pl-PL"/>
        </w:rPr>
        <w:t>Mystery</w:t>
      </w:r>
      <w:proofErr w:type="spellEnd"/>
      <w:r w:rsidRPr="00F25FAE">
        <w:rPr>
          <w:color w:val="000000"/>
          <w:lang w:val="pl-PL"/>
        </w:rPr>
        <w:t xml:space="preserve"> Shopping</w:t>
      </w:r>
      <w:r>
        <w:rPr>
          <w:color w:val="000000"/>
          <w:lang w:val="pl-PL"/>
        </w:rPr>
        <w:t>,</w:t>
      </w:r>
      <w:r w:rsidRPr="00F25FAE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z</w:t>
      </w:r>
      <w:r w:rsidRPr="00F25FAE">
        <w:rPr>
          <w:color w:val="000000"/>
          <w:lang w:val="pl-PL"/>
        </w:rPr>
        <w:t>aawansowane techniki komputerowej analizy danych</w:t>
      </w:r>
      <w:r>
        <w:rPr>
          <w:color w:val="000000"/>
          <w:lang w:val="pl-PL"/>
        </w:rPr>
        <w:t xml:space="preserve">, </w:t>
      </w:r>
      <w:proofErr w:type="spellStart"/>
      <w:r>
        <w:rPr>
          <w:color w:val="000000"/>
          <w:lang w:val="pl-PL"/>
        </w:rPr>
        <w:t>g</w:t>
      </w:r>
      <w:r w:rsidRPr="00F25FAE">
        <w:rPr>
          <w:color w:val="000000"/>
          <w:lang w:val="pl-PL"/>
        </w:rPr>
        <w:t>eomarketingowe</w:t>
      </w:r>
      <w:proofErr w:type="spellEnd"/>
      <w:r w:rsidRPr="00F25FAE">
        <w:rPr>
          <w:color w:val="000000"/>
          <w:lang w:val="pl-PL"/>
        </w:rPr>
        <w:t xml:space="preserve"> analizy danych</w:t>
      </w:r>
      <w:r>
        <w:rPr>
          <w:color w:val="000000"/>
          <w:lang w:val="pl-PL"/>
        </w:rPr>
        <w:t>.</w:t>
      </w:r>
    </w:p>
    <w:p w:rsidR="00D652F1" w:rsidRPr="00DD681B" w:rsidRDefault="00D652F1" w:rsidP="00DD681B">
      <w:pPr>
        <w:pStyle w:val="Akapitzlist"/>
        <w:spacing w:after="0" w:line="240" w:lineRule="auto"/>
        <w:ind w:left="0"/>
        <w:rPr>
          <w:lang w:val="pl-PL"/>
        </w:rPr>
      </w:pPr>
    </w:p>
    <w:p w:rsidR="00D652F1" w:rsidRPr="008F3D8B" w:rsidRDefault="00D652F1" w:rsidP="00DD681B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lang w:val="pl-PL"/>
        </w:rPr>
      </w:pPr>
      <w:r w:rsidRPr="008F3D8B">
        <w:rPr>
          <w:b/>
          <w:bCs/>
          <w:lang w:val="pl-PL"/>
        </w:rPr>
        <w:t>Inicjatywy studenckie:</w:t>
      </w:r>
    </w:p>
    <w:p w:rsidR="00D652F1" w:rsidRPr="00DD681B" w:rsidRDefault="00D652F1" w:rsidP="00A30497">
      <w:pPr>
        <w:pStyle w:val="Akapitzlist"/>
        <w:spacing w:after="0" w:line="240" w:lineRule="auto"/>
        <w:ind w:left="0"/>
        <w:jc w:val="both"/>
        <w:rPr>
          <w:lang w:val="pl-PL"/>
        </w:rPr>
      </w:pPr>
      <w:r w:rsidRPr="00DD681B">
        <w:rPr>
          <w:lang w:val="pl-PL"/>
        </w:rPr>
        <w:t xml:space="preserve">Konferencje i warsztaty organizowane przez </w:t>
      </w:r>
      <w:hyperlink r:id="rId5" w:history="1">
        <w:r w:rsidRPr="00DD681B">
          <w:rPr>
            <w:rStyle w:val="Hipercze"/>
            <w:color w:val="auto"/>
            <w:u w:val="none"/>
            <w:lang w:val="pl-PL"/>
          </w:rPr>
          <w:t>Koło Naukowe Studentów Socjologii KUL</w:t>
        </w:r>
      </w:hyperlink>
      <w:r w:rsidRPr="00DD681B">
        <w:rPr>
          <w:lang w:val="pl-PL"/>
        </w:rPr>
        <w:t>: Dni Społeczne, Socjolog na rynku pracy;  cyklicznie organizowane imprezy okolicznościowe: absolutorium dla studentów 3 roku studiów licencjackich</w:t>
      </w:r>
      <w:r>
        <w:rPr>
          <w:lang w:val="pl-PL"/>
        </w:rPr>
        <w:t xml:space="preserve"> i 2 roku studiów magisterskich;</w:t>
      </w:r>
      <w:r w:rsidRPr="00DD681B">
        <w:rPr>
          <w:lang w:val="pl-PL"/>
        </w:rPr>
        <w:t xml:space="preserve"> Wigilia Instytut</w:t>
      </w:r>
      <w:r>
        <w:rPr>
          <w:lang w:val="pl-PL"/>
        </w:rPr>
        <w:t>u</w:t>
      </w:r>
      <w:r w:rsidRPr="00DD681B">
        <w:rPr>
          <w:lang w:val="pl-PL"/>
        </w:rPr>
        <w:t xml:space="preserve"> Socjologii</w:t>
      </w:r>
      <w:r>
        <w:rPr>
          <w:lang w:val="pl-PL"/>
        </w:rPr>
        <w:t>;</w:t>
      </w:r>
      <w:r w:rsidRPr="00DD681B">
        <w:rPr>
          <w:lang w:val="pl-PL"/>
        </w:rPr>
        <w:t xml:space="preserve"> wyjazdy naukowo-promocyjne do szkół średnich, organizowane przez </w:t>
      </w:r>
      <w:hyperlink r:id="rId6" w:history="1">
        <w:r w:rsidRPr="00DD681B">
          <w:rPr>
            <w:rStyle w:val="Hipercze"/>
            <w:color w:val="auto"/>
            <w:u w:val="none"/>
            <w:lang w:val="pl-PL"/>
          </w:rPr>
          <w:t>Koło Naukowe Studentów Socjologii KUL</w:t>
        </w:r>
      </w:hyperlink>
      <w:r w:rsidRPr="00DD681B">
        <w:rPr>
          <w:lang w:val="pl-PL"/>
        </w:rPr>
        <w:t>.</w:t>
      </w:r>
    </w:p>
    <w:p w:rsidR="00D652F1" w:rsidRPr="00DD681B" w:rsidRDefault="00D652F1" w:rsidP="00DD681B">
      <w:pPr>
        <w:pStyle w:val="Akapitzlist"/>
        <w:spacing w:after="0" w:line="240" w:lineRule="auto"/>
        <w:ind w:left="760"/>
        <w:rPr>
          <w:lang w:val="pl-PL"/>
        </w:rPr>
      </w:pPr>
    </w:p>
    <w:p w:rsidR="00D652F1" w:rsidRPr="00DD681B" w:rsidRDefault="00D652F1" w:rsidP="00DD681B">
      <w:pPr>
        <w:spacing w:after="0" w:line="240" w:lineRule="auto"/>
        <w:rPr>
          <w:lang w:val="pl-PL"/>
        </w:rPr>
      </w:pPr>
    </w:p>
    <w:sectPr w:rsidR="00D652F1" w:rsidRPr="00DD681B" w:rsidSect="00F25F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3F044A0"/>
    <w:multiLevelType w:val="hybridMultilevel"/>
    <w:tmpl w:val="DBF27C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732B24"/>
    <w:multiLevelType w:val="hybridMultilevel"/>
    <w:tmpl w:val="6E8C79A0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25962866"/>
    <w:multiLevelType w:val="hybridMultilevel"/>
    <w:tmpl w:val="3472753C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2A05492D"/>
    <w:multiLevelType w:val="hybridMultilevel"/>
    <w:tmpl w:val="F5209302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BA47388"/>
    <w:multiLevelType w:val="hybridMultilevel"/>
    <w:tmpl w:val="0C962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F54570C"/>
    <w:multiLevelType w:val="hybridMultilevel"/>
    <w:tmpl w:val="5D9817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FBB2582"/>
    <w:multiLevelType w:val="multilevel"/>
    <w:tmpl w:val="514E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69DE25D7"/>
    <w:multiLevelType w:val="multilevel"/>
    <w:tmpl w:val="D3A6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6266297"/>
    <w:multiLevelType w:val="hybridMultilevel"/>
    <w:tmpl w:val="EB72FB7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B12C7E"/>
    <w:rsid w:val="000064DC"/>
    <w:rsid w:val="00055C4F"/>
    <w:rsid w:val="00071D34"/>
    <w:rsid w:val="0010323B"/>
    <w:rsid w:val="00134448"/>
    <w:rsid w:val="0016449C"/>
    <w:rsid w:val="002028FA"/>
    <w:rsid w:val="00220356"/>
    <w:rsid w:val="0025350C"/>
    <w:rsid w:val="002778A6"/>
    <w:rsid w:val="002C263C"/>
    <w:rsid w:val="00314DC2"/>
    <w:rsid w:val="00342275"/>
    <w:rsid w:val="003E767F"/>
    <w:rsid w:val="004403A9"/>
    <w:rsid w:val="00480D6D"/>
    <w:rsid w:val="0049166C"/>
    <w:rsid w:val="004D2106"/>
    <w:rsid w:val="00500B2D"/>
    <w:rsid w:val="00510846"/>
    <w:rsid w:val="005B2B6E"/>
    <w:rsid w:val="005D04B5"/>
    <w:rsid w:val="005E0ECF"/>
    <w:rsid w:val="006376F0"/>
    <w:rsid w:val="00781589"/>
    <w:rsid w:val="007B6215"/>
    <w:rsid w:val="00813B1C"/>
    <w:rsid w:val="008143E3"/>
    <w:rsid w:val="00867453"/>
    <w:rsid w:val="008B674B"/>
    <w:rsid w:val="008F3D8B"/>
    <w:rsid w:val="00920EA5"/>
    <w:rsid w:val="009D623C"/>
    <w:rsid w:val="009F6409"/>
    <w:rsid w:val="00A30497"/>
    <w:rsid w:val="00B12C7E"/>
    <w:rsid w:val="00B139B5"/>
    <w:rsid w:val="00B61C6C"/>
    <w:rsid w:val="00B67FAF"/>
    <w:rsid w:val="00B76C44"/>
    <w:rsid w:val="00B95E8A"/>
    <w:rsid w:val="00BD0809"/>
    <w:rsid w:val="00BF6C95"/>
    <w:rsid w:val="00C20925"/>
    <w:rsid w:val="00C20F51"/>
    <w:rsid w:val="00C37433"/>
    <w:rsid w:val="00C916E9"/>
    <w:rsid w:val="00CD69A4"/>
    <w:rsid w:val="00CE55E4"/>
    <w:rsid w:val="00CF7F62"/>
    <w:rsid w:val="00D3697A"/>
    <w:rsid w:val="00D555AA"/>
    <w:rsid w:val="00D652F1"/>
    <w:rsid w:val="00D74848"/>
    <w:rsid w:val="00D83519"/>
    <w:rsid w:val="00D87BEA"/>
    <w:rsid w:val="00DD681B"/>
    <w:rsid w:val="00E332B2"/>
    <w:rsid w:val="00E34203"/>
    <w:rsid w:val="00E61D2A"/>
    <w:rsid w:val="00EA5B4F"/>
    <w:rsid w:val="00EC01DA"/>
    <w:rsid w:val="00EC02E9"/>
    <w:rsid w:val="00F2229D"/>
    <w:rsid w:val="00F23301"/>
    <w:rsid w:val="00F25FAE"/>
    <w:rsid w:val="00FB4CF3"/>
    <w:rsid w:val="00FC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EA5B4F"/>
    <w:pPr>
      <w:spacing w:after="200" w:line="276" w:lineRule="auto"/>
    </w:pPr>
    <w:rPr>
      <w:rFonts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5B4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5B4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5B4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5B4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5B4F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5B4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5B4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A5B4F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A5B4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A5B4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A5B4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EA5B4F"/>
    <w:rPr>
      <w:rFonts w:ascii="Cambria" w:hAnsi="Cambria" w:cs="Cambria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EA5B4F"/>
    <w:rPr>
      <w:rFonts w:ascii="Cambria" w:hAnsi="Cambria" w:cs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EA5B4F"/>
    <w:rPr>
      <w:rFonts w:ascii="Cambria" w:hAnsi="Cambria" w:cs="Cambria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EA5B4F"/>
    <w:rPr>
      <w:rFonts w:ascii="Cambria" w:hAnsi="Cambria" w:cs="Cambria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EA5B4F"/>
    <w:rPr>
      <w:rFonts w:ascii="Cambria" w:hAnsi="Cambria" w:cs="Cambria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EA5B4F"/>
    <w:rPr>
      <w:rFonts w:ascii="Cambria" w:hAnsi="Cambria" w:cs="Cambria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EA5B4F"/>
    <w:rPr>
      <w:rFonts w:ascii="Cambria" w:hAnsi="Cambria" w:cs="Cambria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99"/>
    <w:qFormat/>
    <w:rsid w:val="00EA5B4F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qFormat/>
    <w:rsid w:val="00EA5B4F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EA5B4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A5B4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A5B4F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A5B4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A5B4F"/>
    <w:rPr>
      <w:b/>
      <w:bCs/>
    </w:rPr>
  </w:style>
  <w:style w:type="character" w:styleId="Uwydatnienie">
    <w:name w:val="Emphasis"/>
    <w:basedOn w:val="Domylnaczcionkaakapitu"/>
    <w:uiPriority w:val="99"/>
    <w:qFormat/>
    <w:rsid w:val="00EA5B4F"/>
    <w:rPr>
      <w:i/>
      <w:iCs/>
    </w:rPr>
  </w:style>
  <w:style w:type="paragraph" w:styleId="Bezodstpw">
    <w:name w:val="No Spacing"/>
    <w:uiPriority w:val="99"/>
    <w:qFormat/>
    <w:rsid w:val="00EA5B4F"/>
    <w:rPr>
      <w:rFonts w:cs="Calibri"/>
      <w:lang w:val="en-US"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EA5B4F"/>
    <w:rPr>
      <w:i/>
      <w:iCs/>
      <w:color w:val="000000"/>
      <w:sz w:val="20"/>
      <w:szCs w:val="20"/>
      <w:lang w:val="pl-PL" w:eastAsia="pl-PL"/>
    </w:rPr>
  </w:style>
  <w:style w:type="character" w:customStyle="1" w:styleId="CytatZnak">
    <w:name w:val="Cytat Znak"/>
    <w:basedOn w:val="Domylnaczcionkaakapitu"/>
    <w:link w:val="Cytat"/>
    <w:uiPriority w:val="99"/>
    <w:rsid w:val="00EA5B4F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A5B4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EA5B4F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EA5B4F"/>
    <w:rPr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EA5B4F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99"/>
    <w:qFormat/>
    <w:rsid w:val="00EA5B4F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EA5B4F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EA5B4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EA5B4F"/>
    <w:pPr>
      <w:outlineLvl w:val="9"/>
    </w:pPr>
  </w:style>
  <w:style w:type="character" w:styleId="Hipercze">
    <w:name w:val="Hyperlink"/>
    <w:basedOn w:val="Domylnaczcionkaakapitu"/>
    <w:uiPriority w:val="99"/>
    <w:rsid w:val="00CF7F62"/>
    <w:rPr>
      <w:color w:val="0000FF"/>
      <w:u w:val="single"/>
    </w:rPr>
  </w:style>
  <w:style w:type="paragraph" w:styleId="NormalnyWeb">
    <w:name w:val="Normal (Web)"/>
    <w:basedOn w:val="Normalny"/>
    <w:uiPriority w:val="99"/>
    <w:rsid w:val="00CD69A4"/>
    <w:pPr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3E767F"/>
    <w:pPr>
      <w:autoSpaceDE w:val="0"/>
      <w:autoSpaceDN w:val="0"/>
      <w:adjustRightInd w:val="0"/>
    </w:pPr>
    <w:rPr>
      <w:rFonts w:ascii="Times New Roman" w:eastAsia="MS Mincho" w:hAnsi="Times New Roman"/>
      <w:noProof/>
      <w:color w:val="000000"/>
      <w:sz w:val="24"/>
      <w:szCs w:val="24"/>
      <w:lang w:val="cs-CZ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81589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29D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mainsitetitle">
    <w:name w:val="main_site_title"/>
    <w:basedOn w:val="Domylnaczcionkaakapitu"/>
    <w:uiPriority w:val="99"/>
    <w:rsid w:val="00A30497"/>
  </w:style>
  <w:style w:type="paragraph" w:customStyle="1" w:styleId="Zawartotabeli">
    <w:name w:val="Zawartość tabeli"/>
    <w:basedOn w:val="Normalny"/>
    <w:uiPriority w:val="99"/>
    <w:rsid w:val="0086745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.pl/kolo-naukowe-studentow-socjologii-kul-i-samorzad-studentow-instytutu-socjologii-kul,art_9564.html" TargetMode="External"/><Relationship Id="rId5" Type="http://schemas.openxmlformats.org/officeDocument/2006/relationships/hyperlink" Target="http://www.kul.pl/kolo-naukowe-studentow-socjologii-kul-i-samorzad-studentow-instytutu-socjologii-kul,art_95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1402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NA TEMAT INSTYTUTU SOCJOLOGII</dc:title>
  <dc:creator>Iwona</dc:creator>
  <cp:lastModifiedBy>Iwona</cp:lastModifiedBy>
  <cp:revision>4</cp:revision>
  <cp:lastPrinted>2015-05-13T10:51:00Z</cp:lastPrinted>
  <dcterms:created xsi:type="dcterms:W3CDTF">2015-05-18T11:00:00Z</dcterms:created>
  <dcterms:modified xsi:type="dcterms:W3CDTF">2015-05-18T12:04:00Z</dcterms:modified>
</cp:coreProperties>
</file>