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6265D4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005E42" w:rsidP="0047354E">
            <w:r>
              <w:t>Etyka</w:t>
            </w:r>
          </w:p>
        </w:tc>
      </w:tr>
      <w:tr w:rsidR="006265D4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005E42" w:rsidP="00AE43B8">
            <w:proofErr w:type="spellStart"/>
            <w:r>
              <w:t>Ethics</w:t>
            </w:r>
            <w:proofErr w:type="spellEnd"/>
          </w:p>
        </w:tc>
      </w:tr>
      <w:tr w:rsidR="006265D4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6265D4" w:rsidP="00387F68">
            <w:r>
              <w:t>Muzykologia</w:t>
            </w:r>
            <w:bookmarkStart w:id="0" w:name="_GoBack"/>
            <w:bookmarkEnd w:id="0"/>
          </w:p>
        </w:tc>
      </w:tr>
      <w:tr w:rsidR="006265D4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2F34F1" w:rsidP="004B6051">
            <w:r>
              <w:t>I</w:t>
            </w:r>
          </w:p>
        </w:tc>
      </w:tr>
      <w:tr w:rsidR="006265D4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05E42" w:rsidP="004B6051">
            <w:r>
              <w:t>stacjonarne</w:t>
            </w:r>
          </w:p>
        </w:tc>
      </w:tr>
      <w:tr w:rsidR="006265D4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05E42" w:rsidP="004B6051">
            <w:r>
              <w:t>filozofia</w:t>
            </w:r>
          </w:p>
        </w:tc>
      </w:tr>
      <w:tr w:rsidR="006265D4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005E42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BC2038" w:rsidP="002D1A52">
            <w:r>
              <w:t xml:space="preserve">Ks. dr Marcin </w:t>
            </w:r>
            <w:proofErr w:type="spellStart"/>
            <w:r>
              <w:t>Ferdynus</w:t>
            </w:r>
            <w:proofErr w:type="spellEnd"/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1"/>
        <w:gridCol w:w="2262"/>
        <w:gridCol w:w="2266"/>
        <w:gridCol w:w="226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AA1E21" w:rsidP="002D1A52">
            <w:r>
              <w:t>25</w:t>
            </w:r>
          </w:p>
        </w:tc>
        <w:tc>
          <w:tcPr>
            <w:tcW w:w="2303" w:type="dxa"/>
          </w:tcPr>
          <w:p w:rsidR="003C473D" w:rsidRDefault="00005E42" w:rsidP="002D1A52">
            <w:r>
              <w:t>1</w:t>
            </w:r>
          </w:p>
        </w:tc>
        <w:tc>
          <w:tcPr>
            <w:tcW w:w="2303" w:type="dxa"/>
          </w:tcPr>
          <w:p w:rsidR="003C473D" w:rsidRDefault="00005E42" w:rsidP="002D1A52">
            <w:r>
              <w:t>2</w:t>
            </w:r>
          </w:p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BC2038" w:rsidP="00005E42">
            <w:r>
              <w:t>brak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005E42" w:rsidP="00DD3618">
            <w:r>
              <w:t>C1: przedstawienie podstawowych zagadnień z zakresu etyki</w:t>
            </w:r>
          </w:p>
        </w:tc>
      </w:tr>
      <w:tr w:rsidR="004F73CF" w:rsidTr="004F73CF">
        <w:tc>
          <w:tcPr>
            <w:tcW w:w="9212" w:type="dxa"/>
          </w:tcPr>
          <w:p w:rsidR="004F73CF" w:rsidRDefault="00005E42" w:rsidP="004F73CF">
            <w:r>
              <w:t>C2: prezenta</w:t>
            </w:r>
            <w:r w:rsidR="00AD3781">
              <w:t>cja podstawowych sposobów formuł</w:t>
            </w:r>
            <w:r>
              <w:t>owania i uzasadniania norm moralnych</w:t>
            </w:r>
          </w:p>
        </w:tc>
      </w:tr>
      <w:tr w:rsidR="004F73CF" w:rsidTr="004F73CF">
        <w:tc>
          <w:tcPr>
            <w:tcW w:w="9212" w:type="dxa"/>
          </w:tcPr>
          <w:p w:rsidR="004F73CF" w:rsidRDefault="00005E42" w:rsidP="004F73CF">
            <w:r>
              <w:t>C3: wprowadzenie do współczesnych dyskusji etycznych</w:t>
            </w:r>
          </w:p>
        </w:tc>
      </w:tr>
    </w:tbl>
    <w:p w:rsidR="004F73CF" w:rsidRDefault="004F73CF" w:rsidP="00B73C14"/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005E42" w:rsidP="00005E42">
            <w:r>
              <w:t>Student posiada wiedzę dotyczącą metodologicznego statusu etyki</w:t>
            </w:r>
          </w:p>
        </w:tc>
        <w:tc>
          <w:tcPr>
            <w:tcW w:w="2158" w:type="dxa"/>
          </w:tcPr>
          <w:p w:rsidR="004F73CF" w:rsidRDefault="00997634" w:rsidP="004F73CF">
            <w:r>
              <w:t>Un_W04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005E42" w:rsidP="004F73CF">
            <w:r>
              <w:t>Student zna główne sposoby uzasadniania twierdzeń etycznych</w:t>
            </w:r>
          </w:p>
        </w:tc>
        <w:tc>
          <w:tcPr>
            <w:tcW w:w="2158" w:type="dxa"/>
          </w:tcPr>
          <w:p w:rsidR="004F73CF" w:rsidRDefault="00997634" w:rsidP="004F73CF">
            <w:r>
              <w:t>Un_W05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FD174F" w:rsidP="004F73CF">
            <w:r>
              <w:t>Student potrafi scharakteryzować warunki odpowiedzialności moralnej oraz podstawowe elementy struktury ludzkiego działania</w:t>
            </w:r>
          </w:p>
        </w:tc>
        <w:tc>
          <w:tcPr>
            <w:tcW w:w="2158" w:type="dxa"/>
          </w:tcPr>
          <w:p w:rsidR="004F73CF" w:rsidRDefault="00997634" w:rsidP="004F73CF">
            <w:r>
              <w:t>Un_U03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FD174F" w:rsidP="004F73CF">
            <w:r>
              <w:t>Student potrafi sformułować ocenę moralną przykładowego działania na podstawie poznanych stanowisk etycznych</w:t>
            </w:r>
          </w:p>
        </w:tc>
        <w:tc>
          <w:tcPr>
            <w:tcW w:w="2158" w:type="dxa"/>
          </w:tcPr>
          <w:p w:rsidR="004F73CF" w:rsidRDefault="00997634" w:rsidP="004F73CF">
            <w:r>
              <w:t>Un_U04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FD174F" w:rsidP="004F73CF">
            <w:r>
              <w:t>Student potrafi uczestniczyć w dyskusji, dbając o uzasadnienie własnych przekonań moralnych</w:t>
            </w:r>
          </w:p>
        </w:tc>
        <w:tc>
          <w:tcPr>
            <w:tcW w:w="2158" w:type="dxa"/>
          </w:tcPr>
          <w:p w:rsidR="004F73CF" w:rsidRDefault="00997634" w:rsidP="004F73CF">
            <w:r>
              <w:t>Un_K03, Un_K04</w:t>
            </w:r>
          </w:p>
        </w:tc>
      </w:tr>
    </w:tbl>
    <w:p w:rsidR="003C473D" w:rsidRPr="00B73C14" w:rsidRDefault="003C473D" w:rsidP="00B73C14">
      <w:pPr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 xml:space="preserve">Zagadnienia wstępne. Specyfika dobra moralnego. Definicja etyki, etyka normatywna a etyka opisowa. Etyka a teologia moralna, filozoficzny charakter refleksji etycznej. Etyka a metaetyka, podstawowe kierunki współczesnej metaetyki. 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Czyn i jego specyfika: Decyzja i proces jej kształtowania. Wolność a konieczność i przymus. Przeszkody ograniczające świadomość i wolność czynów.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 xml:space="preserve">Spór o kryterium wartości moralnej czynu. Eudajmonizm i jego odmiany (hedonizm i utylitaryzm, szkoła cyników i stoicyzm, perfekcjonizm). </w:t>
            </w:r>
            <w:proofErr w:type="spellStart"/>
            <w:r>
              <w:t>Deontonomizm</w:t>
            </w:r>
            <w:proofErr w:type="spellEnd"/>
            <w:r>
              <w:t xml:space="preserve"> i jego odmiany (</w:t>
            </w:r>
            <w:proofErr w:type="spellStart"/>
            <w:r>
              <w:t>teonomizm</w:t>
            </w:r>
            <w:proofErr w:type="spellEnd"/>
            <w:r>
              <w:t xml:space="preserve"> i inne wersje </w:t>
            </w:r>
            <w:proofErr w:type="spellStart"/>
            <w:r>
              <w:t>heteronomizmu</w:t>
            </w:r>
            <w:proofErr w:type="spellEnd"/>
            <w:r>
              <w:t xml:space="preserve">, etyka I. Kanta i J. P. </w:t>
            </w:r>
            <w:proofErr w:type="spellStart"/>
            <w:r>
              <w:t>Satre’a</w:t>
            </w:r>
            <w:proofErr w:type="spellEnd"/>
            <w:r>
              <w:t>). Personalizm i jego współczesne odmiany. Metafizyczne ugruntowanie personalizmu.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Źródła moralności czynu (</w:t>
            </w:r>
            <w:proofErr w:type="spellStart"/>
            <w:r>
              <w:t>fontes</w:t>
            </w:r>
            <w:proofErr w:type="spellEnd"/>
            <w:r>
              <w:t xml:space="preserve"> </w:t>
            </w:r>
            <w:proofErr w:type="spellStart"/>
            <w:r>
              <w:t>moralitatis</w:t>
            </w:r>
            <w:proofErr w:type="spellEnd"/>
            <w:r>
              <w:t>): cel przedmiotowy a cel podmiotowy. Dobroć a słuszność czynu. Cel a środki.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Prawo naturalne. Spór o jego istotny sens. Skłonności naturalne człowieka. Prawo naturalne a prawo stanowione. Prawa człowieka. Przemiany moralne a przemiany obyczajowe. Relatywizm a dojrzewanie moralne.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 xml:space="preserve">Sumienie. Jego sens </w:t>
            </w:r>
            <w:proofErr w:type="spellStart"/>
            <w:r>
              <w:t>habitualny</w:t>
            </w:r>
            <w:proofErr w:type="spellEnd"/>
            <w:r>
              <w:t xml:space="preserve"> i aktualny. Sumienie jako subiektywnie ostateczna norma moralności. Błędy sumienia. Znaczenie „złotej reguły”. Wychowania sumienia. 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Cnoty i wady. Definicja cnoty moralnej. Cztery cnoty kardynalne (ze szczególnym uwzględnieniem roztropności i sprawiedliwości). Akt moralnie zły a błąd. Siedem wad głównych. Istota charakteru moralnego.</w:t>
            </w:r>
          </w:p>
          <w:p w:rsidR="00DA7D31" w:rsidRDefault="00DA7D31" w:rsidP="00BC2038">
            <w:pPr>
              <w:pStyle w:val="Akapitzlist"/>
              <w:numPr>
                <w:ilvl w:val="0"/>
                <w:numId w:val="26"/>
              </w:numPr>
            </w:pPr>
            <w:r>
              <w:t xml:space="preserve">Utylitaryzm i </w:t>
            </w:r>
            <w:proofErr w:type="spellStart"/>
            <w:r>
              <w:t>deontologizm</w:t>
            </w:r>
            <w:proofErr w:type="spellEnd"/>
          </w:p>
          <w:p w:rsidR="00FC6CE1" w:rsidRPr="00997634" w:rsidRDefault="00BC2038" w:rsidP="00BC2038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t>Analiza wybranych zagadnień moralnych z zakresu etyk stosowanych.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5559E9" w:rsidP="005559E9">
            <w:r>
              <w:t>wykład konwencjonalny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:rsidR="00450FA6" w:rsidRDefault="005559E9" w:rsidP="002D1A52">
            <w:r>
              <w:t>wykład konwersatoryjny</w:t>
            </w:r>
          </w:p>
        </w:tc>
        <w:tc>
          <w:tcPr>
            <w:tcW w:w="2835" w:type="dxa"/>
          </w:tcPr>
          <w:p w:rsidR="00450FA6" w:rsidRDefault="005559E9" w:rsidP="002D1A52">
            <w:r>
              <w:t xml:space="preserve">egzamin 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5559E9" w:rsidP="002D1A52">
            <w:r>
              <w:t>studium przypadku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5559E9" w:rsidP="002D1A52">
            <w:r>
              <w:t>studium przypadku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5559E9" w:rsidP="002D1A52">
            <w:r>
              <w:t>studium przypadku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</w:tbl>
    <w:p w:rsidR="003C473D" w:rsidRPr="002E1C9E" w:rsidRDefault="003C473D" w:rsidP="002E1C9E">
      <w:pPr>
        <w:rPr>
          <w:b/>
        </w:rPr>
      </w:pPr>
    </w:p>
    <w:p w:rsidR="00BD58F9" w:rsidRPr="00372726" w:rsidRDefault="00372726" w:rsidP="00372726">
      <w:pPr>
        <w:rPr>
          <w:b/>
        </w:rPr>
      </w:pPr>
      <w:r>
        <w:rPr>
          <w:b/>
        </w:rPr>
        <w:t xml:space="preserve">VI. </w:t>
      </w:r>
      <w:r w:rsidR="00BD58F9" w:rsidRPr="00372726">
        <w:rPr>
          <w:b/>
        </w:rPr>
        <w:t>Kryteria oceny</w:t>
      </w:r>
      <w:r w:rsidR="00C748B5" w:rsidRPr="00372726">
        <w:rPr>
          <w:b/>
        </w:rPr>
        <w:t>, wagi…</w:t>
      </w:r>
    </w:p>
    <w:p w:rsidR="00BD58F9" w:rsidRDefault="005559E9" w:rsidP="00BD58F9">
      <w:pPr>
        <w:rPr>
          <w:b/>
        </w:rPr>
      </w:pPr>
      <w:r>
        <w:rPr>
          <w:b/>
        </w:rPr>
        <w:t>Egzamin: 100%</w:t>
      </w:r>
    </w:p>
    <w:p w:rsidR="001C3752" w:rsidRDefault="002E1C9E" w:rsidP="001C3752">
      <w:r>
        <w:t>Ocena niedostateczna</w:t>
      </w:r>
      <w:r w:rsidR="005559E9">
        <w:br/>
        <w:t xml:space="preserve">(W) Student nie posiada wiedzy dotyczącej metodologicznego statusu etyki, nie zna podstawowych sposobów uzasadniania twierdzeń etycznych. </w:t>
      </w:r>
      <w:r w:rsidR="005559E9">
        <w:br/>
        <w:t>(U) Student nie potrafi scharakteryzować warunków odpowiedzialności moralnej oraz podstawowych elementów struktury ludzkiego działania.</w:t>
      </w:r>
      <w:r w:rsidR="005559E9">
        <w:br/>
        <w:t xml:space="preserve">(K) Student nie </w:t>
      </w:r>
      <w:r w:rsidR="001C3752">
        <w:t xml:space="preserve">prezentuje wypowiedzi respektujących odmienne poglądy etyczne. </w:t>
      </w:r>
    </w:p>
    <w:p w:rsidR="00B73C14" w:rsidRDefault="005559E9" w:rsidP="00B73C14">
      <w:pPr>
        <w:rPr>
          <w:b/>
        </w:rPr>
      </w:pPr>
      <w:r>
        <w:lastRenderedPageBreak/>
        <w:t>Ocena dostateczna</w:t>
      </w:r>
      <w:r>
        <w:br/>
        <w:t>(W) Student posiada częściową wiedzę dotyczącą metodologicznego statusu etyki. Zna niektóre sposoby uzasadniania twierdzeń etycznych.</w:t>
      </w:r>
      <w:r>
        <w:br/>
        <w:t>(U) Student potrafi częściowo scharakteryzować warunki odpowiedzialności moralnej oraz podstawowe elementy ludzkiego działania.</w:t>
      </w:r>
      <w:r>
        <w:br/>
        <w:t xml:space="preserve">(K) Student </w:t>
      </w:r>
      <w:r w:rsidR="001C3752">
        <w:t xml:space="preserve">wypowiada się, respektując odmienne </w:t>
      </w:r>
      <w:r>
        <w:t xml:space="preserve">poglądy </w:t>
      </w:r>
      <w:r w:rsidR="001C3752">
        <w:t>etyczne i starając się zrozumieć stojące za nimi racje</w:t>
      </w:r>
      <w:r w:rsidR="002E1C9E">
        <w:t xml:space="preserve">. </w:t>
      </w:r>
      <w:r>
        <w:br/>
        <w:t>Ocena dobra</w:t>
      </w:r>
      <w:r>
        <w:br/>
        <w:t xml:space="preserve">(W) Student posiada dobre rozeznanie w kwestii metodologicznego statusu etyki oraz sposobów uzasadniania twierdzeń etycznych. </w:t>
      </w:r>
      <w:r>
        <w:br/>
        <w:t>(U) Student potrafi poprawnie scharakteryzować wszystkie warunki odpowiedzialności moralnej oraz podstawowe elementy lu</w:t>
      </w:r>
      <w:r w:rsidR="001C3752">
        <w:t xml:space="preserve">dzkiego działania. </w:t>
      </w:r>
      <w:r w:rsidR="001C3752">
        <w:br/>
        <w:t>(K) Wypowiedzi studenta wykazują dbałość o jasne formułowanie własnych przekonań moralnych, ich uzasadnienie oraz szacunek dla osób prezentujących odmienne poglądy.</w:t>
      </w:r>
      <w:r>
        <w:br/>
        <w:t xml:space="preserve">Ocena </w:t>
      </w:r>
      <w:r w:rsidR="006E7D78">
        <w:t xml:space="preserve">bardzo </w:t>
      </w:r>
      <w:r>
        <w:t>dobra</w:t>
      </w:r>
      <w:r>
        <w:br/>
        <w:t>(W) Student posiada usystematyzowaną i ugruntowaną wiedzę dotyczącą koncepcji etyki, teorii etycznych oraz metod uzasadniania twierdzeń etycznych.</w:t>
      </w:r>
      <w:r>
        <w:br/>
        <w:t>(U) Student potrafi scharakteryzować wszystkie warunki odpowiedzialności moralnej i elementy ludzkiego działania oraz wskazać, które z nich są przedmiotem sporu współczesnych teorii etycznych.</w:t>
      </w:r>
      <w:r>
        <w:br/>
        <w:t xml:space="preserve">(K) </w:t>
      </w:r>
      <w:r w:rsidR="001C3752">
        <w:t>Wypowiedzi studenta wykazują dbałość</w:t>
      </w:r>
      <w:r>
        <w:t xml:space="preserve"> </w:t>
      </w:r>
      <w:r w:rsidR="001C3752">
        <w:t xml:space="preserve">o jasne i </w:t>
      </w:r>
      <w:r>
        <w:t>precyzyjne formułowan</w:t>
      </w:r>
      <w:r w:rsidR="001C3752">
        <w:t xml:space="preserve">ie własnych przekonań moralnych, ich uzasadnienie oraz szacunek dla osób prezentujących odmienne poglądy. </w:t>
      </w:r>
    </w:p>
    <w:p w:rsidR="004E2DB4" w:rsidRPr="00B73C14" w:rsidRDefault="00B73C14" w:rsidP="00B73C14">
      <w:r>
        <w:rPr>
          <w:b/>
        </w:rPr>
        <w:t xml:space="preserve">VII. </w:t>
      </w:r>
      <w:r w:rsidR="004E2DB4" w:rsidRPr="00B73C1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2E1C9E" w:rsidP="004E2DB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2E1C9E" w:rsidP="004E2DB4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Pr="00B73C14" w:rsidRDefault="00B73C14" w:rsidP="00B73C14">
      <w:pPr>
        <w:rPr>
          <w:b/>
        </w:rPr>
      </w:pPr>
      <w:r>
        <w:rPr>
          <w:b/>
        </w:rPr>
        <w:t xml:space="preserve">VIII. </w:t>
      </w:r>
      <w:r w:rsidR="004E2DB4" w:rsidRPr="00B73C14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  <w:r w:rsidR="00BC2038">
              <w:t>:</w:t>
            </w:r>
          </w:p>
        </w:tc>
      </w:tr>
      <w:tr w:rsidR="004E2DB4" w:rsidTr="004E2DB4">
        <w:tc>
          <w:tcPr>
            <w:tcW w:w="9212" w:type="dxa"/>
          </w:tcPr>
          <w:p w:rsidR="00BC2038" w:rsidRDefault="00BC2038" w:rsidP="00BC2038">
            <w:r>
              <w:t xml:space="preserve">1. T. Styczeń, Wprowadzenie do etyki, Lublin 1994 </w:t>
            </w:r>
          </w:p>
          <w:p w:rsidR="00BC2038" w:rsidRDefault="00BC2038" w:rsidP="00BC2038">
            <w:r>
              <w:t>2. A. Szostek, Pogadanki z etyki, Częstochowa 1994</w:t>
            </w:r>
          </w:p>
          <w:p w:rsidR="00BC2038" w:rsidRPr="00C52E02" w:rsidRDefault="00BC2038" w:rsidP="00BC2038">
            <w:r>
              <w:t xml:space="preserve">3. T. Ślipko, Zarys etyki ogólnej, Kraków 2009 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  <w:r w:rsidR="00BC2038">
              <w:t>:</w:t>
            </w:r>
          </w:p>
        </w:tc>
      </w:tr>
      <w:tr w:rsidR="004E2DB4" w:rsidTr="004E2DB4">
        <w:tc>
          <w:tcPr>
            <w:tcW w:w="9212" w:type="dxa"/>
          </w:tcPr>
          <w:p w:rsidR="00BC2038" w:rsidRDefault="00BC2038" w:rsidP="00BC2038">
            <w:r>
              <w:t xml:space="preserve">1. K. Wojtyła, Człowiek w polu odpowiedzialności, Lublin-Rzym 1991 </w:t>
            </w:r>
          </w:p>
          <w:p w:rsidR="00BC2038" w:rsidRDefault="00BC2038" w:rsidP="00BC2038">
            <w:r>
              <w:t xml:space="preserve">2. K. Wojtyła, Miłość i odpowiedzialność, Lublin 1982 </w:t>
            </w:r>
          </w:p>
          <w:p w:rsidR="00BC2038" w:rsidRDefault="00BC2038" w:rsidP="00BC2038">
            <w:r>
              <w:t xml:space="preserve">3. J. Woroniecki, Katolicka etyka wychowawcza, T.1, Lublin 1986 </w:t>
            </w:r>
          </w:p>
          <w:p w:rsidR="00BC2038" w:rsidRDefault="00BC2038" w:rsidP="00BC2038">
            <w:r>
              <w:t xml:space="preserve">4. P. Singer, Przewodnik po etyce, Książka i Wiedza, Warszawa 2009 </w:t>
            </w:r>
          </w:p>
          <w:p w:rsidR="00BC2038" w:rsidRDefault="00BC2038" w:rsidP="00BC2038">
            <w:r>
              <w:t xml:space="preserve">5. A. Szostek, Wokół godności, prawdy i miłości, Lublin 1995 </w:t>
            </w:r>
          </w:p>
          <w:p w:rsidR="004E2DB4" w:rsidRDefault="00BC2038" w:rsidP="00BC2038">
            <w:pPr>
              <w:rPr>
                <w:b/>
              </w:rPr>
            </w:pPr>
            <w:r>
              <w:t xml:space="preserve">6. M. </w:t>
            </w:r>
            <w:proofErr w:type="spellStart"/>
            <w:r>
              <w:t>Ferdynus</w:t>
            </w:r>
            <w:proofErr w:type="spellEnd"/>
            <w:r>
              <w:t xml:space="preserve">, Przedłużanie życia jako problem moralny, </w:t>
            </w:r>
            <w:proofErr w:type="spellStart"/>
            <w:r>
              <w:t>Biblos</w:t>
            </w:r>
            <w:proofErr w:type="spellEnd"/>
            <w:r>
              <w:t>, Tarnów 2017</w:t>
            </w:r>
          </w:p>
        </w:tc>
      </w:tr>
    </w:tbl>
    <w:p w:rsidR="00C961A5" w:rsidRPr="002D1A52" w:rsidRDefault="00C961A5" w:rsidP="002D1A52"/>
    <w:sectPr w:rsidR="00C961A5" w:rsidRPr="002D1A52" w:rsidSect="00AF56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6D" w:rsidRDefault="006B0D6D" w:rsidP="00B04272">
      <w:pPr>
        <w:spacing w:after="0" w:line="240" w:lineRule="auto"/>
      </w:pPr>
      <w:r>
        <w:separator/>
      </w:r>
    </w:p>
  </w:endnote>
  <w:endnote w:type="continuationSeparator" w:id="0">
    <w:p w:rsidR="006B0D6D" w:rsidRDefault="006B0D6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6D" w:rsidRDefault="006B0D6D" w:rsidP="00B04272">
      <w:pPr>
        <w:spacing w:after="0" w:line="240" w:lineRule="auto"/>
      </w:pPr>
      <w:r>
        <w:separator/>
      </w:r>
    </w:p>
  </w:footnote>
  <w:footnote w:type="continuationSeparator" w:id="0">
    <w:p w:rsidR="006B0D6D" w:rsidRDefault="006B0D6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505FE"/>
    <w:multiLevelType w:val="hybridMultilevel"/>
    <w:tmpl w:val="B5B8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5E42"/>
    <w:rsid w:val="000153A0"/>
    <w:rsid w:val="000351F2"/>
    <w:rsid w:val="00047D65"/>
    <w:rsid w:val="0005709E"/>
    <w:rsid w:val="00084ADA"/>
    <w:rsid w:val="000B3BEC"/>
    <w:rsid w:val="000F046F"/>
    <w:rsid w:val="001051F5"/>
    <w:rsid w:val="00115BF8"/>
    <w:rsid w:val="001347AC"/>
    <w:rsid w:val="001A5D37"/>
    <w:rsid w:val="001C0192"/>
    <w:rsid w:val="001C278A"/>
    <w:rsid w:val="001C3752"/>
    <w:rsid w:val="00216EC6"/>
    <w:rsid w:val="00263D7C"/>
    <w:rsid w:val="002754C6"/>
    <w:rsid w:val="002778F0"/>
    <w:rsid w:val="002D1A52"/>
    <w:rsid w:val="002D36E8"/>
    <w:rsid w:val="002E1C9E"/>
    <w:rsid w:val="002F2985"/>
    <w:rsid w:val="002F34F1"/>
    <w:rsid w:val="00304259"/>
    <w:rsid w:val="00317BBA"/>
    <w:rsid w:val="0033369E"/>
    <w:rsid w:val="003501E6"/>
    <w:rsid w:val="00372079"/>
    <w:rsid w:val="00372726"/>
    <w:rsid w:val="003C473D"/>
    <w:rsid w:val="003C65DA"/>
    <w:rsid w:val="003D4626"/>
    <w:rsid w:val="004051F6"/>
    <w:rsid w:val="00450FA6"/>
    <w:rsid w:val="00482DCD"/>
    <w:rsid w:val="004B6F7B"/>
    <w:rsid w:val="004E2DB4"/>
    <w:rsid w:val="004F73CF"/>
    <w:rsid w:val="005559E9"/>
    <w:rsid w:val="00556FCA"/>
    <w:rsid w:val="00583DB9"/>
    <w:rsid w:val="005A3D71"/>
    <w:rsid w:val="00601CC8"/>
    <w:rsid w:val="006265D4"/>
    <w:rsid w:val="006534C9"/>
    <w:rsid w:val="0066271E"/>
    <w:rsid w:val="00685044"/>
    <w:rsid w:val="006B0D6D"/>
    <w:rsid w:val="006E7D78"/>
    <w:rsid w:val="00732E45"/>
    <w:rsid w:val="00757261"/>
    <w:rsid w:val="007841B3"/>
    <w:rsid w:val="007B1A89"/>
    <w:rsid w:val="007D0038"/>
    <w:rsid w:val="007D6295"/>
    <w:rsid w:val="00802C20"/>
    <w:rsid w:val="008215CC"/>
    <w:rsid w:val="008E2C5B"/>
    <w:rsid w:val="008E4017"/>
    <w:rsid w:val="009168BF"/>
    <w:rsid w:val="00924BAA"/>
    <w:rsid w:val="00933F07"/>
    <w:rsid w:val="00986C93"/>
    <w:rsid w:val="00997634"/>
    <w:rsid w:val="009B1DEF"/>
    <w:rsid w:val="009D424F"/>
    <w:rsid w:val="00A40520"/>
    <w:rsid w:val="00A5036D"/>
    <w:rsid w:val="00A5201E"/>
    <w:rsid w:val="00AA1E21"/>
    <w:rsid w:val="00AD3781"/>
    <w:rsid w:val="00AF56D8"/>
    <w:rsid w:val="00B04272"/>
    <w:rsid w:val="00B14642"/>
    <w:rsid w:val="00B73C14"/>
    <w:rsid w:val="00B84053"/>
    <w:rsid w:val="00B9292E"/>
    <w:rsid w:val="00B958AF"/>
    <w:rsid w:val="00BC2038"/>
    <w:rsid w:val="00BC4DCB"/>
    <w:rsid w:val="00BD58F9"/>
    <w:rsid w:val="00BE454D"/>
    <w:rsid w:val="00C142AC"/>
    <w:rsid w:val="00C37A43"/>
    <w:rsid w:val="00C52E02"/>
    <w:rsid w:val="00C748B5"/>
    <w:rsid w:val="00C961A5"/>
    <w:rsid w:val="00CD7096"/>
    <w:rsid w:val="00D059FB"/>
    <w:rsid w:val="00D27DDC"/>
    <w:rsid w:val="00D406F6"/>
    <w:rsid w:val="00D55CE5"/>
    <w:rsid w:val="00DA7D31"/>
    <w:rsid w:val="00DB781E"/>
    <w:rsid w:val="00E35724"/>
    <w:rsid w:val="00E43C97"/>
    <w:rsid w:val="00EA5E62"/>
    <w:rsid w:val="00F41F49"/>
    <w:rsid w:val="00F54F71"/>
    <w:rsid w:val="00F74DA2"/>
    <w:rsid w:val="00FA50B3"/>
    <w:rsid w:val="00FC6CE1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1F72-BE84-4E23-AE00-30677D6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1FF2-2903-4FDD-AC5E-5E838A2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Ferdynus</dc:creator>
  <cp:lastModifiedBy>Asus</cp:lastModifiedBy>
  <cp:revision>3</cp:revision>
  <cp:lastPrinted>2019-01-23T11:10:00Z</cp:lastPrinted>
  <dcterms:created xsi:type="dcterms:W3CDTF">2023-05-09T07:49:00Z</dcterms:created>
  <dcterms:modified xsi:type="dcterms:W3CDTF">2023-05-09T07:50:00Z</dcterms:modified>
</cp:coreProperties>
</file>