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79" w:rsidRPr="003D5B0D" w:rsidRDefault="003D5B0D" w:rsidP="00892D79">
      <w:pPr>
        <w:jc w:val="right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51435</wp:posOffset>
            </wp:positionV>
            <wp:extent cx="1590675" cy="1514475"/>
            <wp:effectExtent l="0" t="0" r="0" b="0"/>
            <wp:wrapThrough wrapText="bothSides">
              <wp:wrapPolygon edited="0">
                <wp:start x="0" y="0"/>
                <wp:lineTo x="0" y="21464"/>
                <wp:lineTo x="21471" y="21464"/>
                <wp:lineTo x="21471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ul_2006_400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B0D">
        <w:rPr>
          <w:noProof/>
          <w:lang w:eastAsia="pl-PL"/>
        </w:rPr>
        <w:drawing>
          <wp:inline distT="0" distB="0" distL="0" distR="0">
            <wp:extent cx="1238250" cy="1162049"/>
            <wp:effectExtent l="19050" t="0" r="0" b="0"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zik_her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6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B0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3D5B0D">
        <w:rPr>
          <w:noProof/>
          <w:lang w:eastAsia="pl-PL"/>
        </w:rPr>
        <w:drawing>
          <wp:inline distT="0" distB="0" distL="0" distR="0">
            <wp:extent cx="1371600" cy="1047750"/>
            <wp:effectExtent l="19050" t="0" r="0" b="0"/>
            <wp:docPr id="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atronat_marszalek_sosnowsk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831" w:rsidRPr="00892D79" w:rsidRDefault="003D5B0D" w:rsidP="00892D79">
      <w:pPr>
        <w:jc w:val="right"/>
      </w:pPr>
      <w:r w:rsidRPr="003D5B0D">
        <w:rPr>
          <w:noProof/>
          <w:lang w:eastAsia="pl-PL"/>
        </w:rPr>
        <w:drawing>
          <wp:inline distT="0" distB="0" distL="0" distR="0">
            <wp:extent cx="2581275" cy="990600"/>
            <wp:effectExtent l="19050" t="0" r="9525" b="0"/>
            <wp:docPr id="1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onat_Prezydenta_Lubli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D79">
        <w:tab/>
        <w:t xml:space="preserve">    </w:t>
      </w:r>
      <w:r>
        <w:tab/>
      </w:r>
      <w:r w:rsidRPr="003D5B0D">
        <w:rPr>
          <w:noProof/>
          <w:lang w:eastAsia="pl-PL"/>
        </w:rPr>
        <w:drawing>
          <wp:inline distT="0" distB="0" distL="0" distR="0">
            <wp:extent cx="1419225" cy="952500"/>
            <wp:effectExtent l="19050" t="0" r="9525" b="0"/>
            <wp:docPr id="1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84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521" cy="95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15F" w:rsidRDefault="00F5415F" w:rsidP="0089160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Katedra Pedagogiki Opiekuńczej </w:t>
      </w:r>
    </w:p>
    <w:p w:rsidR="001E660A" w:rsidRPr="00891602" w:rsidRDefault="00F5415F" w:rsidP="0089160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Katolickiego Uniwersytetu Lubelskiego Jana Pawła II </w:t>
      </w:r>
    </w:p>
    <w:p w:rsidR="00F5415F" w:rsidRDefault="00F5415F" w:rsidP="001E660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zapra</w:t>
      </w:r>
      <w:r w:rsidRPr="00697646">
        <w:rPr>
          <w:rFonts w:ascii="Times New Roman" w:hAnsi="Times New Roman" w:cs="Times New Roman"/>
          <w:sz w:val="28"/>
          <w:szCs w:val="28"/>
        </w:rPr>
        <w:t>sza</w:t>
      </w:r>
      <w:r>
        <w:rPr>
          <w:rFonts w:ascii="Times New Roman" w:hAnsi="Times New Roman" w:cs="Times New Roman"/>
          <w:sz w:val="28"/>
          <w:szCs w:val="28"/>
        </w:rPr>
        <w:t xml:space="preserve"> do udziału </w:t>
      </w:r>
      <w:r>
        <w:rPr>
          <w:rFonts w:ascii="Times New Roman" w:hAnsi="Times New Roman" w:cs="Times New Roman"/>
          <w:sz w:val="28"/>
          <w:szCs w:val="28"/>
        </w:rPr>
        <w:br/>
        <w:t xml:space="preserve">w </w:t>
      </w:r>
    </w:p>
    <w:p w:rsidR="00F5415F" w:rsidRDefault="00F5415F" w:rsidP="001E660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Ogólnopolskiej Konferencji Naukowej </w:t>
      </w:r>
    </w:p>
    <w:p w:rsidR="00F5415F" w:rsidRPr="001E660A" w:rsidRDefault="00F5415F" w:rsidP="001E660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E660A">
        <w:rPr>
          <w:rFonts w:ascii="Times New Roman" w:hAnsi="Times New Roman" w:cs="Times New Roman"/>
          <w:sz w:val="28"/>
          <w:szCs w:val="24"/>
        </w:rPr>
        <w:t>z serii</w:t>
      </w:r>
    </w:p>
    <w:p w:rsidR="00F5415F" w:rsidRDefault="00F5415F" w:rsidP="00F5415F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pl-PL"/>
        </w:rPr>
      </w:pPr>
      <w:r w:rsidRPr="007A1DD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pl-PL"/>
        </w:rPr>
        <w:t xml:space="preserve">Człowiek a aktywność kulturowo-społeczna i 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pl-PL"/>
        </w:rPr>
        <w:t>opiekuńczo-wychowawcza</w:t>
      </w:r>
    </w:p>
    <w:p w:rsidR="00F5415F" w:rsidRPr="001E660A" w:rsidRDefault="00F5415F" w:rsidP="001E660A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pl-PL"/>
        </w:rPr>
      </w:pPr>
      <w:r w:rsidRPr="001E660A">
        <w:rPr>
          <w:rFonts w:ascii="Times New Roman" w:eastAsia="Times New Roman" w:hAnsi="Times New Roman" w:cs="Times New Roman"/>
          <w:color w:val="222222"/>
          <w:sz w:val="28"/>
          <w:szCs w:val="24"/>
          <w:lang w:eastAsia="pl-PL"/>
        </w:rPr>
        <w:t>na temat:</w:t>
      </w:r>
    </w:p>
    <w:p w:rsidR="00891602" w:rsidRPr="00AF198D" w:rsidRDefault="00F5415F" w:rsidP="00AF198D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28"/>
          <w:lang w:eastAsia="pl-PL"/>
        </w:rPr>
      </w:pPr>
      <w:r w:rsidRPr="001E660A">
        <w:rPr>
          <w:rFonts w:ascii="Times New Roman" w:eastAsia="Times New Roman" w:hAnsi="Times New Roman" w:cs="Times New Roman"/>
          <w:b/>
          <w:i/>
          <w:color w:val="222222"/>
          <w:sz w:val="32"/>
          <w:szCs w:val="28"/>
          <w:lang w:eastAsia="pl-PL"/>
        </w:rPr>
        <w:t>"Aktywność opiekuńczo-wychowawcza w różnych okresach ludzkiego życia"</w:t>
      </w:r>
    </w:p>
    <w:p w:rsidR="00F5415F" w:rsidRPr="001E660A" w:rsidRDefault="00A63831" w:rsidP="001E660A">
      <w:pPr>
        <w:spacing w:line="360" w:lineRule="auto"/>
        <w:ind w:left="-284" w:right="-425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    </w:t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>
            <wp:extent cx="1666875" cy="1047750"/>
            <wp:effectExtent l="0" t="0" r="9525" b="0"/>
            <wp:docPr id="9" name="Obraz 9" descr="Znalezione obrazy dla zapytania dzieci zdjęci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 dzieci zdjęc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>
            <wp:extent cx="1781175" cy="1047750"/>
            <wp:effectExtent l="0" t="0" r="9525" b="0"/>
            <wp:docPr id="10" name="Obraz 10" descr="Znalezione obrazy dla zapytania Młodzież zdjęci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Znalezione obrazy dla zapytania Młodzież zdjęc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779C1A"/>
          <w:sz w:val="15"/>
          <w:szCs w:val="15"/>
          <w:lang w:eastAsia="pl-PL"/>
        </w:rPr>
        <w:drawing>
          <wp:inline distT="0" distB="0" distL="0" distR="0">
            <wp:extent cx="1676400" cy="1047750"/>
            <wp:effectExtent l="0" t="0" r="0" b="0"/>
            <wp:docPr id="11" name="Obraz 11" descr="http://pkuconnect.pl/wp-content/uploads/2013/09/dorosli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http://pkuconnect.pl/wp-content/uploads/2013/09/dorosli12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pl-PL"/>
        </w:rPr>
        <w:drawing>
          <wp:inline distT="0" distB="0" distL="0" distR="0">
            <wp:extent cx="1657350" cy="1038225"/>
            <wp:effectExtent l="0" t="0" r="0" b="9525"/>
            <wp:docPr id="12" name="Obraz 12" descr="http://www.highland.edu.pl/zdjecia/podstrony/d6a692a851629d28f4341a951acc03e9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ighland.edu.pl/zdjecia/podstrony/d6a692a851629d28f4341a951acc03e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60A" w:rsidRPr="001E660A" w:rsidRDefault="00F5415F" w:rsidP="00891602">
      <w:pPr>
        <w:spacing w:after="80" w:line="24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1E660A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Konferencja odbędzie się w dniu </w:t>
      </w:r>
      <w:r w:rsidRPr="001E660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>21 października 2015</w:t>
      </w:r>
      <w:r w:rsidR="001E660A" w:rsidRPr="001E660A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r. (środa)</w:t>
      </w:r>
    </w:p>
    <w:p w:rsidR="00F5415F" w:rsidRPr="001E660A" w:rsidRDefault="00F5415F" w:rsidP="00891602">
      <w:pPr>
        <w:spacing w:after="80" w:line="24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1E660A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na Katolickim Uniwersytecie Lubelskim Jana Pawła II  w Lublinie.</w:t>
      </w:r>
    </w:p>
    <w:p w:rsidR="001E660A" w:rsidRPr="001E660A" w:rsidRDefault="001E660A" w:rsidP="00891602">
      <w:pPr>
        <w:shd w:val="clear" w:color="auto" w:fill="FFFFFF"/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sz w:val="28"/>
        </w:rPr>
      </w:pPr>
      <w:r w:rsidRPr="001E660A">
        <w:rPr>
          <w:rFonts w:ascii="Times New Roman" w:hAnsi="Times New Roman" w:cs="Times New Roman"/>
          <w:color w:val="000000"/>
          <w:sz w:val="28"/>
          <w:szCs w:val="25"/>
        </w:rPr>
        <w:t xml:space="preserve">ul. </w:t>
      </w:r>
      <w:r w:rsidRPr="001E660A">
        <w:rPr>
          <w:rFonts w:ascii="Times New Roman" w:hAnsi="Times New Roman" w:cs="Times New Roman"/>
          <w:sz w:val="28"/>
        </w:rPr>
        <w:t>Droga Męczenników Majdanka 70; 20-325 Lublin</w:t>
      </w:r>
    </w:p>
    <w:p w:rsidR="001E660A" w:rsidRPr="001E660A" w:rsidRDefault="001E660A" w:rsidP="00891602">
      <w:pPr>
        <w:shd w:val="clear" w:color="auto" w:fill="FFFFFF"/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Aula</w:t>
      </w:r>
      <w:r w:rsidRPr="001E660A">
        <w:rPr>
          <w:rFonts w:ascii="Times New Roman" w:hAnsi="Times New Roman" w:cs="Times New Roman"/>
          <w:color w:val="000000"/>
          <w:sz w:val="28"/>
          <w:szCs w:val="28"/>
        </w:rPr>
        <w:t xml:space="preserve"> im. prof. Stefana Kunowskiego (109)</w:t>
      </w:r>
    </w:p>
    <w:p w:rsidR="001E660A" w:rsidRPr="00330DB6" w:rsidRDefault="001E660A" w:rsidP="001E660A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0DB6">
        <w:rPr>
          <w:rFonts w:ascii="Times New Roman" w:hAnsi="Times New Roman" w:cs="Times New Roman"/>
          <w:color w:val="000000"/>
          <w:sz w:val="28"/>
          <w:szCs w:val="28"/>
          <w:lang w:val="en-US"/>
        </w:rPr>
        <w:t>Campus KUL</w:t>
      </w:r>
    </w:p>
    <w:p w:rsidR="007836B6" w:rsidRPr="00330DB6" w:rsidRDefault="007836B6" w:rsidP="007836B6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10"/>
          <w:szCs w:val="24"/>
          <w:lang w:val="en-US"/>
        </w:rPr>
      </w:pPr>
    </w:p>
    <w:p w:rsidR="007836B6" w:rsidRPr="00330DB6" w:rsidRDefault="007836B6" w:rsidP="007836B6">
      <w:pPr>
        <w:spacing w:after="12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en-US"/>
        </w:rPr>
      </w:pPr>
      <w:r w:rsidRPr="00330DB6">
        <w:rPr>
          <w:rFonts w:ascii="Times New Roman" w:hAnsi="Times New Roman" w:cs="Times New Roman"/>
          <w:b/>
          <w:noProof/>
          <w:sz w:val="28"/>
          <w:szCs w:val="24"/>
          <w:lang w:val="en-US"/>
        </w:rPr>
        <w:t xml:space="preserve">Patronat Honorowy </w:t>
      </w:r>
    </w:p>
    <w:p w:rsidR="007836B6" w:rsidRPr="00892D79" w:rsidRDefault="007836B6" w:rsidP="00D617D0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330DB6">
        <w:rPr>
          <w:rFonts w:ascii="Times New Roman" w:hAnsi="Times New Roman" w:cs="Times New Roman"/>
          <w:sz w:val="24"/>
          <w:szCs w:val="24"/>
          <w:lang w:val="en-US"/>
        </w:rPr>
        <w:t>Ks. abp</w:t>
      </w:r>
      <w:r w:rsidR="00795936" w:rsidRPr="00330DB6">
        <w:rPr>
          <w:rFonts w:ascii="Times New Roman" w:hAnsi="Times New Roman" w:cs="Times New Roman"/>
          <w:sz w:val="24"/>
          <w:szCs w:val="24"/>
          <w:lang w:val="en-US"/>
        </w:rPr>
        <w:t xml:space="preserve"> prof. dr hab.</w:t>
      </w:r>
      <w:r w:rsidRPr="00330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2D79">
        <w:rPr>
          <w:rFonts w:ascii="Times New Roman" w:hAnsi="Times New Roman" w:cs="Times New Roman"/>
          <w:sz w:val="24"/>
          <w:szCs w:val="24"/>
        </w:rPr>
        <w:t>Stanisław Budzik</w:t>
      </w:r>
      <w:r w:rsidR="00795936" w:rsidRPr="00892D79">
        <w:rPr>
          <w:rFonts w:ascii="Times New Roman" w:hAnsi="Times New Roman" w:cs="Times New Roman"/>
          <w:sz w:val="24"/>
          <w:szCs w:val="24"/>
        </w:rPr>
        <w:t xml:space="preserve"> -</w:t>
      </w:r>
      <w:r w:rsidRPr="00892D79">
        <w:rPr>
          <w:rFonts w:ascii="Times New Roman" w:hAnsi="Times New Roman" w:cs="Times New Roman"/>
          <w:sz w:val="24"/>
          <w:szCs w:val="24"/>
        </w:rPr>
        <w:t xml:space="preserve"> </w:t>
      </w:r>
      <w:r w:rsidR="00795936" w:rsidRPr="00892D79">
        <w:rPr>
          <w:rFonts w:ascii="Times New Roman" w:hAnsi="Times New Roman" w:cs="Times New Roman"/>
          <w:sz w:val="24"/>
          <w:szCs w:val="24"/>
        </w:rPr>
        <w:t xml:space="preserve">JE Metropolita Lubelski, </w:t>
      </w:r>
      <w:r w:rsidRPr="00892D79">
        <w:rPr>
          <w:rFonts w:ascii="Times New Roman" w:hAnsi="Times New Roman" w:cs="Times New Roman"/>
          <w:sz w:val="24"/>
          <w:szCs w:val="24"/>
        </w:rPr>
        <w:t>Wielki Kanclerz KUL</w:t>
      </w:r>
    </w:p>
    <w:p w:rsidR="007836B6" w:rsidRPr="00892D79" w:rsidRDefault="007836B6" w:rsidP="00D617D0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892D79">
        <w:rPr>
          <w:rFonts w:ascii="Times New Roman" w:hAnsi="Times New Roman" w:cs="Times New Roman"/>
          <w:sz w:val="24"/>
          <w:szCs w:val="24"/>
        </w:rPr>
        <w:t>Sławomir Sosnowski</w:t>
      </w:r>
      <w:r w:rsidR="00795936" w:rsidRPr="00892D79">
        <w:rPr>
          <w:rFonts w:ascii="Times New Roman" w:hAnsi="Times New Roman" w:cs="Times New Roman"/>
          <w:sz w:val="24"/>
          <w:szCs w:val="24"/>
        </w:rPr>
        <w:t xml:space="preserve"> -</w:t>
      </w:r>
      <w:r w:rsidRPr="00892D79">
        <w:rPr>
          <w:rFonts w:ascii="Times New Roman" w:hAnsi="Times New Roman" w:cs="Times New Roman"/>
          <w:sz w:val="24"/>
          <w:szCs w:val="24"/>
        </w:rPr>
        <w:t xml:space="preserve"> Marszałek Województwa Lubelskiego</w:t>
      </w:r>
    </w:p>
    <w:p w:rsidR="007836B6" w:rsidRPr="00892D79" w:rsidRDefault="007836B6" w:rsidP="00D617D0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892D79">
        <w:rPr>
          <w:rFonts w:ascii="Times New Roman" w:hAnsi="Times New Roman" w:cs="Times New Roman"/>
          <w:sz w:val="24"/>
          <w:szCs w:val="24"/>
        </w:rPr>
        <w:t>Krzysztof Żuk, Prezydent Lublina</w:t>
      </w:r>
    </w:p>
    <w:p w:rsidR="007836B6" w:rsidRPr="00D617D0" w:rsidRDefault="007836B6" w:rsidP="00D617D0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892D79">
        <w:rPr>
          <w:rFonts w:ascii="Times New Roman" w:hAnsi="Times New Roman" w:cs="Times New Roman"/>
          <w:sz w:val="24"/>
          <w:szCs w:val="24"/>
        </w:rPr>
        <w:t>Krzysztof Babisz, Lubelski Kurator Oświaty</w:t>
      </w:r>
    </w:p>
    <w:p w:rsidR="007836B6" w:rsidRPr="00891602" w:rsidRDefault="007836B6" w:rsidP="007836B6">
      <w:pPr>
        <w:spacing w:before="120" w:after="12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891602">
        <w:rPr>
          <w:rFonts w:ascii="Times New Roman" w:hAnsi="Times New Roman" w:cs="Times New Roman"/>
          <w:b/>
          <w:noProof/>
          <w:sz w:val="28"/>
          <w:szCs w:val="24"/>
        </w:rPr>
        <w:lastRenderedPageBreak/>
        <w:t>Komitet Naukowy Konferencji</w:t>
      </w:r>
    </w:p>
    <w:p w:rsidR="007836B6" w:rsidRPr="007836B6" w:rsidRDefault="007836B6" w:rsidP="007836B6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P</w:t>
      </w:r>
      <w:r w:rsidRPr="00F5415F">
        <w:rPr>
          <w:rFonts w:ascii="Times New Roman" w:hAnsi="Times New Roman" w:cs="Times New Roman"/>
          <w:noProof/>
          <w:color w:val="000000"/>
          <w:sz w:val="24"/>
          <w:szCs w:val="24"/>
        </w:rPr>
        <w:t>rof. dr hab. Urszula Paprocka-Piotrowska</w:t>
      </w:r>
      <w:r w:rsidRPr="00F5415F">
        <w:rPr>
          <w:rFonts w:ascii="Times New Roman" w:hAnsi="Times New Roman" w:cs="Times New Roman"/>
          <w:noProof/>
          <w:sz w:val="24"/>
          <w:szCs w:val="24"/>
        </w:rPr>
        <w:t xml:space="preserve"> (Prorektor KUL)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  <w:r w:rsidR="003F681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prof. </w:t>
      </w:r>
      <w:r w:rsidRPr="00F541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dr hab. Krystyna Chałas (KUL)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;</w:t>
      </w:r>
      <w:r w:rsidRPr="00F541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prof. dr hab. Henryk Cudak (SAN w Łodzi)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  <w:r w:rsidRPr="00F541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415F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prof. zw. dr hab. Wanda Harkot (UP w Lublinie)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;</w:t>
      </w:r>
      <w:r w:rsidR="003F681A" w:rsidRPr="003F681A">
        <w:rPr>
          <w:rFonts w:ascii="Times New Roman" w:hAnsi="Times New Roman" w:cs="Times New Roman"/>
          <w:sz w:val="24"/>
          <w:szCs w:val="24"/>
        </w:rPr>
        <w:t xml:space="preserve"> </w:t>
      </w:r>
      <w:r w:rsidR="003F681A">
        <w:rPr>
          <w:rFonts w:ascii="Times New Roman" w:hAnsi="Times New Roman" w:cs="Times New Roman"/>
          <w:sz w:val="24"/>
          <w:szCs w:val="24"/>
        </w:rPr>
        <w:t>O. dr hab. Roman Jusiak (prof. KUL)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;</w:t>
      </w:r>
      <w:r w:rsidRPr="00F5415F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 </w:t>
      </w:r>
      <w:r w:rsidR="003F681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prof. dr hab. Czesław Kępski (KUL); Ks. dr hab. Adam Maj (prof. KUL); </w:t>
      </w:r>
      <w:r w:rsidRPr="00F5415F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prof. dr hab. Zofia Kawczyńska-Butrym (UMCS)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; </w:t>
      </w:r>
      <w:r w:rsidRPr="00F541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prof. dr hab. Janina Kostkiewicz (UJ)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;</w:t>
      </w:r>
      <w:r w:rsidRPr="00F541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prof. dr hab. Kazimiera Krakowiak  (KUL)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;</w:t>
      </w:r>
      <w:r w:rsidRPr="00F541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prof. dr hab. Andrzej Sowiński (USZ)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;</w:t>
      </w:r>
      <w:r w:rsidRPr="00F541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prof. dr hab. Marian Surdacki (KUL)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;</w:t>
      </w:r>
      <w:r w:rsidRPr="00F541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prof. dr hab. Franciszka Wanda Wawro (KUL)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;</w:t>
      </w:r>
      <w:r w:rsidRPr="00F541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F5415F">
        <w:rPr>
          <w:rFonts w:ascii="Times New Roman" w:hAnsi="Times New Roman" w:cs="Times New Roman"/>
          <w:noProof/>
          <w:sz w:val="24"/>
          <w:szCs w:val="24"/>
        </w:rPr>
        <w:t>dr hab. Teresa Olearczyk, prof. KA (KA)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; ks. dr hab. A. Łuczyński (KUL); </w:t>
      </w:r>
      <w:r w:rsidRPr="00F5415F">
        <w:rPr>
          <w:rFonts w:ascii="Times New Roman" w:hAnsi="Times New Roman" w:cs="Times New Roman"/>
          <w:noProof/>
          <w:sz w:val="24"/>
          <w:szCs w:val="24"/>
        </w:rPr>
        <w:t>dr Lidia Pietruszka ( KUL)</w:t>
      </w:r>
      <w:r w:rsidRPr="00F541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="003F681A">
        <w:rPr>
          <w:rFonts w:ascii="Times New Roman" w:hAnsi="Times New Roman" w:cs="Times New Roman"/>
          <w:noProof/>
          <w:sz w:val="24"/>
          <w:szCs w:val="24"/>
        </w:rPr>
        <w:t xml:space="preserve"> dr Tomasz </w:t>
      </w:r>
      <w:r w:rsidRPr="00F5415F">
        <w:rPr>
          <w:rFonts w:ascii="Times New Roman" w:hAnsi="Times New Roman" w:cs="Times New Roman"/>
          <w:noProof/>
          <w:sz w:val="24"/>
          <w:szCs w:val="24"/>
        </w:rPr>
        <w:t xml:space="preserve">Wach (KUL). </w:t>
      </w:r>
    </w:p>
    <w:p w:rsidR="001E660A" w:rsidRPr="007836B6" w:rsidRDefault="001E660A" w:rsidP="001E660A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Cs w:val="28"/>
        </w:rPr>
      </w:pPr>
    </w:p>
    <w:p w:rsidR="001E660A" w:rsidRPr="00891602" w:rsidRDefault="00544E48" w:rsidP="001E660A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pl-PL"/>
        </w:rPr>
      </w:pPr>
      <w:r w:rsidRPr="00891602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pl-PL"/>
        </w:rPr>
        <w:t>Cele k</w:t>
      </w:r>
      <w:r w:rsidR="00F5415F" w:rsidRPr="00891602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pl-PL"/>
        </w:rPr>
        <w:t>onferencji</w:t>
      </w:r>
    </w:p>
    <w:p w:rsidR="00F5415F" w:rsidRPr="00891602" w:rsidRDefault="00F5415F" w:rsidP="00891602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222222"/>
          <w:spacing w:val="-4"/>
          <w:sz w:val="24"/>
          <w:szCs w:val="24"/>
          <w:lang w:eastAsia="pl-PL"/>
        </w:rPr>
      </w:pPr>
      <w:r w:rsidRPr="00891602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zh-CN" w:bidi="hi-IN"/>
        </w:rPr>
        <w:t xml:space="preserve">Celem planowanej w tym roku konferencji będzie dążenie do wzbogacenia </w:t>
      </w:r>
      <w:r w:rsidR="00891602" w:rsidRPr="00891602">
        <w:rPr>
          <w:rFonts w:ascii="Times New Roman" w:eastAsia="SimSun" w:hAnsi="Times New Roman" w:cs="Times New Roman"/>
          <w:color w:val="000000"/>
          <w:spacing w:val="-4"/>
          <w:kern w:val="3"/>
          <w:sz w:val="24"/>
          <w:szCs w:val="24"/>
          <w:lang w:eastAsia="zh-CN" w:bidi="hi-IN"/>
        </w:rPr>
        <w:t>teorii</w:t>
      </w:r>
      <w:r w:rsidRPr="00891602">
        <w:rPr>
          <w:rFonts w:ascii="Times New Roman" w:eastAsia="SimSun" w:hAnsi="Times New Roman" w:cs="Times New Roman"/>
          <w:color w:val="000000"/>
          <w:spacing w:val="-4"/>
          <w:kern w:val="3"/>
          <w:sz w:val="24"/>
          <w:szCs w:val="24"/>
          <w:lang w:eastAsia="zh-CN" w:bidi="hi-IN"/>
        </w:rPr>
        <w:t xml:space="preserve"> praktyki działań opiekuńczo-wychowawczych</w:t>
      </w:r>
      <w:r w:rsidRPr="00891602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zh-CN" w:bidi="hi-IN"/>
        </w:rPr>
        <w:t xml:space="preserve"> oraz wymiana doświadczeń dotyczących tego typu aktywności</w:t>
      </w:r>
      <w:r w:rsidRPr="00891602">
        <w:rPr>
          <w:rFonts w:ascii="Times New Roman" w:eastAsia="SimSun" w:hAnsi="Times New Roman" w:cs="Times New Roman"/>
          <w:color w:val="000000"/>
          <w:spacing w:val="-4"/>
          <w:kern w:val="3"/>
          <w:sz w:val="24"/>
          <w:szCs w:val="24"/>
          <w:lang w:eastAsia="zh-CN" w:bidi="hi-IN"/>
        </w:rPr>
        <w:t>. Podejmowane zagadnienia wpisują się w ożywioną w ostatnich latach ogólnopolską dyskusję nad kondycją polskiego systemu opieki i wychowania. Będziemy poszukiwać skutecznych metod przeciwdziałania zjawiskom powodującym wzrost zapotrzebowania na działania opiekuńcze oraz dążyć do wypracowywania metodyk pracy opiekuńczo-wychowawczych w różnych okresach i sytuacjach ludzkiego życia, a także rozwiązywania problemów związanych z pracą socjalną i aktywnością opiekuńczo-wychowawczą.</w:t>
      </w:r>
    </w:p>
    <w:p w:rsidR="00F5415F" w:rsidRPr="00795936" w:rsidRDefault="00544E48" w:rsidP="00795936">
      <w:pPr>
        <w:widowControl w:val="0"/>
        <w:tabs>
          <w:tab w:val="left" w:leader="dot" w:pos="9638"/>
        </w:tabs>
        <w:suppressAutoHyphens/>
        <w:autoSpaceDN w:val="0"/>
        <w:spacing w:after="120" w:line="360" w:lineRule="auto"/>
        <w:ind w:firstLine="567"/>
        <w:jc w:val="center"/>
        <w:rPr>
          <w:rFonts w:ascii="Times New Roman" w:eastAsia="SimSun" w:hAnsi="Times New Roman" w:cs="Times New Roman"/>
          <w:b/>
          <w:color w:val="000000"/>
          <w:kern w:val="3"/>
          <w:sz w:val="28"/>
          <w:szCs w:val="24"/>
          <w:lang w:eastAsia="zh-CN" w:bidi="hi-IN"/>
        </w:rPr>
      </w:pPr>
      <w:r w:rsidRPr="00891602">
        <w:rPr>
          <w:rFonts w:ascii="Times New Roman" w:eastAsia="SimSun" w:hAnsi="Times New Roman" w:cs="Times New Roman"/>
          <w:b/>
          <w:color w:val="000000"/>
          <w:kern w:val="3"/>
          <w:sz w:val="28"/>
          <w:szCs w:val="24"/>
          <w:lang w:eastAsia="zh-CN" w:bidi="hi-IN"/>
        </w:rPr>
        <w:t>Obszary tematyczne k</w:t>
      </w:r>
      <w:r w:rsidR="00F5415F" w:rsidRPr="00891602">
        <w:rPr>
          <w:rFonts w:ascii="Times New Roman" w:eastAsia="SimSun" w:hAnsi="Times New Roman" w:cs="Times New Roman"/>
          <w:b/>
          <w:color w:val="000000"/>
          <w:kern w:val="3"/>
          <w:sz w:val="28"/>
          <w:szCs w:val="24"/>
          <w:lang w:eastAsia="zh-CN" w:bidi="hi-IN"/>
        </w:rPr>
        <w:t>onferencji</w:t>
      </w:r>
    </w:p>
    <w:p w:rsidR="00F5415F" w:rsidRPr="00891602" w:rsidRDefault="00F5415F" w:rsidP="00891602">
      <w:pPr>
        <w:pStyle w:val="Akapitzlist"/>
        <w:widowControl w:val="0"/>
        <w:numPr>
          <w:ilvl w:val="0"/>
          <w:numId w:val="1"/>
        </w:numPr>
        <w:tabs>
          <w:tab w:val="left" w:leader="dot" w:pos="9638"/>
        </w:tabs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color w:val="000000"/>
          <w:kern w:val="3"/>
          <w:sz w:val="32"/>
          <w:szCs w:val="24"/>
          <w:lang w:eastAsia="zh-CN" w:bidi="hi-IN"/>
        </w:rPr>
      </w:pPr>
      <w:r w:rsidRPr="00891602">
        <w:rPr>
          <w:rFonts w:ascii="Times New Roman" w:hAnsi="Times New Roman" w:cs="Times New Roman"/>
          <w:color w:val="000000" w:themeColor="text1"/>
          <w:sz w:val="28"/>
        </w:rPr>
        <w:t>Założenia teoretyczne aktywności opiekuńczych</w:t>
      </w:r>
    </w:p>
    <w:p w:rsidR="00F5415F" w:rsidRPr="00891602" w:rsidRDefault="00F5415F" w:rsidP="00891602">
      <w:pPr>
        <w:pStyle w:val="Akapitzlist"/>
        <w:widowControl w:val="0"/>
        <w:numPr>
          <w:ilvl w:val="0"/>
          <w:numId w:val="1"/>
        </w:numPr>
        <w:tabs>
          <w:tab w:val="left" w:leader="dot" w:pos="9638"/>
        </w:tabs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color w:val="000000"/>
          <w:kern w:val="3"/>
          <w:sz w:val="32"/>
          <w:szCs w:val="24"/>
          <w:lang w:eastAsia="zh-CN" w:bidi="hi-IN"/>
        </w:rPr>
      </w:pPr>
      <w:r w:rsidRPr="00891602">
        <w:rPr>
          <w:rFonts w:ascii="Times New Roman" w:hAnsi="Times New Roman" w:cs="Times New Roman"/>
          <w:color w:val="000000" w:themeColor="text1"/>
          <w:sz w:val="28"/>
        </w:rPr>
        <w:t>Opieka w okresie prenatalnym i dziecięcym</w:t>
      </w:r>
    </w:p>
    <w:p w:rsidR="00F5415F" w:rsidRPr="00891602" w:rsidRDefault="00F5415F" w:rsidP="00891602">
      <w:pPr>
        <w:pStyle w:val="Akapitzlist"/>
        <w:widowControl w:val="0"/>
        <w:numPr>
          <w:ilvl w:val="0"/>
          <w:numId w:val="1"/>
        </w:numPr>
        <w:tabs>
          <w:tab w:val="left" w:leader="dot" w:pos="9638"/>
        </w:tabs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color w:val="000000"/>
          <w:kern w:val="3"/>
          <w:sz w:val="32"/>
          <w:szCs w:val="24"/>
          <w:lang w:eastAsia="zh-CN" w:bidi="hi-IN"/>
        </w:rPr>
      </w:pPr>
      <w:r w:rsidRPr="00891602">
        <w:rPr>
          <w:rFonts w:ascii="Times New Roman" w:hAnsi="Times New Roman" w:cs="Times New Roman"/>
          <w:color w:val="000000" w:themeColor="text1"/>
          <w:sz w:val="28"/>
        </w:rPr>
        <w:t>Potrzeby opiekuńcze w okresie przedszkolnym i szkolnym</w:t>
      </w:r>
    </w:p>
    <w:p w:rsidR="00F5415F" w:rsidRPr="00891602" w:rsidRDefault="00F5415F" w:rsidP="00891602">
      <w:pPr>
        <w:pStyle w:val="Akapitzlist"/>
        <w:widowControl w:val="0"/>
        <w:numPr>
          <w:ilvl w:val="0"/>
          <w:numId w:val="1"/>
        </w:numPr>
        <w:tabs>
          <w:tab w:val="left" w:leader="dot" w:pos="9638"/>
        </w:tabs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color w:val="000000"/>
          <w:kern w:val="3"/>
          <w:sz w:val="32"/>
          <w:szCs w:val="24"/>
          <w:lang w:eastAsia="zh-CN" w:bidi="hi-IN"/>
        </w:rPr>
      </w:pPr>
      <w:r w:rsidRPr="00891602">
        <w:rPr>
          <w:rFonts w:ascii="Times New Roman" w:hAnsi="Times New Roman" w:cs="Times New Roman"/>
          <w:color w:val="000000" w:themeColor="text1"/>
          <w:sz w:val="28"/>
        </w:rPr>
        <w:t>Opieka w okresie adolescencji</w:t>
      </w:r>
    </w:p>
    <w:p w:rsidR="00F5415F" w:rsidRPr="00891602" w:rsidRDefault="00F5415F" w:rsidP="00891602">
      <w:pPr>
        <w:pStyle w:val="Akapitzlist"/>
        <w:widowControl w:val="0"/>
        <w:numPr>
          <w:ilvl w:val="0"/>
          <w:numId w:val="1"/>
        </w:numPr>
        <w:tabs>
          <w:tab w:val="left" w:leader="dot" w:pos="9638"/>
        </w:tabs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color w:val="000000"/>
          <w:kern w:val="3"/>
          <w:sz w:val="32"/>
          <w:szCs w:val="24"/>
          <w:lang w:eastAsia="zh-CN" w:bidi="hi-IN"/>
        </w:rPr>
      </w:pPr>
      <w:r w:rsidRPr="00891602">
        <w:rPr>
          <w:rFonts w:ascii="Times New Roman" w:hAnsi="Times New Roman" w:cs="Times New Roman"/>
          <w:color w:val="000000" w:themeColor="text1"/>
          <w:sz w:val="28"/>
        </w:rPr>
        <w:t>Zadania opiekuńcze rodziny ze szczególnymi potrzebami</w:t>
      </w:r>
    </w:p>
    <w:p w:rsidR="00891602" w:rsidRPr="00891602" w:rsidRDefault="00F5415F" w:rsidP="00891602">
      <w:pPr>
        <w:pStyle w:val="Akapitzlist"/>
        <w:widowControl w:val="0"/>
        <w:numPr>
          <w:ilvl w:val="0"/>
          <w:numId w:val="1"/>
        </w:numPr>
        <w:tabs>
          <w:tab w:val="left" w:leader="dot" w:pos="9638"/>
        </w:tabs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color w:val="000000"/>
          <w:kern w:val="3"/>
          <w:sz w:val="32"/>
          <w:szCs w:val="24"/>
          <w:lang w:eastAsia="zh-CN" w:bidi="hi-IN"/>
        </w:rPr>
      </w:pPr>
      <w:r w:rsidRPr="00891602">
        <w:rPr>
          <w:rFonts w:ascii="Times New Roman" w:hAnsi="Times New Roman" w:cs="Times New Roman"/>
          <w:color w:val="000000" w:themeColor="text1"/>
          <w:sz w:val="28"/>
        </w:rPr>
        <w:t>Opieka a środowisko lokalne</w:t>
      </w:r>
    </w:p>
    <w:p w:rsidR="00891602" w:rsidRDefault="00F5415F" w:rsidP="00891602">
      <w:pPr>
        <w:pStyle w:val="Akapitzlist"/>
        <w:widowControl w:val="0"/>
        <w:tabs>
          <w:tab w:val="left" w:leader="dot" w:pos="9638"/>
        </w:tabs>
        <w:suppressAutoHyphens/>
        <w:autoSpaceDN w:val="0"/>
        <w:spacing w:before="240" w:after="240" w:line="288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1602">
        <w:rPr>
          <w:rFonts w:ascii="Times New Roman" w:hAnsi="Times New Roman" w:cs="Times New Roman"/>
          <w:sz w:val="24"/>
          <w:szCs w:val="24"/>
        </w:rPr>
        <w:t>Do udziału w konferencji serdecznie zapraszamy wszystkich zainteresowanych  aktywnością kulturowo-społeczną i opiekuńczo-wychowawczą. Szczególnie zapraszamy pracowników naukowo-dydaktycznych</w:t>
      </w:r>
      <w:r w:rsidRPr="00891602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91602">
        <w:rPr>
          <w:rFonts w:ascii="Times New Roman" w:hAnsi="Times New Roman" w:cs="Times New Roman"/>
          <w:sz w:val="24"/>
          <w:szCs w:val="24"/>
        </w:rPr>
        <w:t xml:space="preserve"> reprezentujących pedagogikę opiekuńczą oraz dyscypliny z nią współpracujące, a także nauczycieli i wychowawców działających w sferze opiekuńczo-wychowawczej. Zapraszamy wszystkie osoby zainteresowane wskazaną tematyką. </w:t>
      </w:r>
    </w:p>
    <w:p w:rsidR="00795936" w:rsidRPr="00795936" w:rsidRDefault="00795936" w:rsidP="00795936">
      <w:pPr>
        <w:pStyle w:val="Akapitzlist"/>
        <w:spacing w:after="0" w:line="36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pl-PL"/>
        </w:rPr>
      </w:pPr>
      <w:r w:rsidRPr="00795936">
        <w:rPr>
          <w:rFonts w:ascii="Times New Roman" w:eastAsia="Times New Roman" w:hAnsi="Times New Roman" w:cs="Times New Roman"/>
          <w:b/>
          <w:bCs/>
          <w:sz w:val="28"/>
          <w:szCs w:val="40"/>
          <w:lang w:eastAsia="pl-PL"/>
        </w:rPr>
        <w:t>Koszt uczestnictwa</w:t>
      </w:r>
    </w:p>
    <w:p w:rsidR="00795936" w:rsidRDefault="00795936" w:rsidP="0079593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200 zł- czynny udział w konferencji ( referat, komunikat z badań) </w:t>
      </w:r>
    </w:p>
    <w:p w:rsidR="00795936" w:rsidRDefault="00795936" w:rsidP="0079593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150 zł- czynny udział doktoranta </w:t>
      </w:r>
    </w:p>
    <w:p w:rsidR="00795936" w:rsidRDefault="00795936" w:rsidP="0079593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50 zł- udział bierny w konferencji </w:t>
      </w:r>
    </w:p>
    <w:p w:rsidR="00795936" w:rsidRDefault="00795936" w:rsidP="00795936">
      <w:pPr>
        <w:pStyle w:val="Akapitzlist"/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69764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Opłata obejmuje przerwę kawową, obiad, materiały konferencyjne oraz publikację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artykułu </w:t>
      </w:r>
      <w:r w:rsidRPr="00697646">
        <w:rPr>
          <w:rFonts w:ascii="Times New Roman" w:hAnsi="Times New Roman" w:cs="Times New Roman"/>
          <w:noProof/>
          <w:sz w:val="24"/>
          <w:szCs w:val="24"/>
        </w:rPr>
        <w:t>monografii naukowej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(po uprzedniej pozytywnej recenzji). </w:t>
      </w:r>
    </w:p>
    <w:p w:rsidR="00795936" w:rsidRPr="003D5B0D" w:rsidRDefault="00795936" w:rsidP="00795936">
      <w:pPr>
        <w:pStyle w:val="Akapitzlist"/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1E27A2">
        <w:rPr>
          <w:rFonts w:ascii="Times New Roman" w:hAnsi="Times New Roman" w:cs="Times New Roman"/>
          <w:noProof/>
          <w:sz w:val="24"/>
          <w:szCs w:val="24"/>
        </w:rPr>
        <w:t xml:space="preserve">Oplatę należy przesłać na konto bankowe o numerze: </w:t>
      </w:r>
      <w:r w:rsidRPr="001E27A2">
        <w:rPr>
          <w:rFonts w:ascii="Times New Roman" w:hAnsi="Times New Roman" w:cs="Times New Roman"/>
          <w:b/>
          <w:noProof/>
          <w:sz w:val="24"/>
          <w:szCs w:val="24"/>
        </w:rPr>
        <w:t>Bank PeKaO SA III O/ Lublin 59 1240 2382 1111 0000 3926 2147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z tytułem przelewu: „ Aktywność opiekuńczo-wychowawcza” </w:t>
      </w:r>
      <w:r w:rsidR="005A6DE8">
        <w:rPr>
          <w:rFonts w:ascii="Times New Roman" w:hAnsi="Times New Roman" w:cs="Times New Roman"/>
          <w:b/>
          <w:noProof/>
          <w:sz w:val="24"/>
          <w:szCs w:val="24"/>
          <w:u w:val="single"/>
        </w:rPr>
        <w:t>do dnia 04</w:t>
      </w:r>
      <w:r w:rsidRPr="003D5B0D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.10.2015r. </w:t>
      </w:r>
    </w:p>
    <w:p w:rsidR="003D5B0D" w:rsidRPr="003D5B0D" w:rsidRDefault="003D5B0D" w:rsidP="003D5B0D">
      <w:pPr>
        <w:pStyle w:val="Akapitzlist"/>
        <w:spacing w:after="120" w:line="360" w:lineRule="auto"/>
        <w:contextualSpacing w:val="0"/>
        <w:jc w:val="center"/>
        <w:rPr>
          <w:rFonts w:ascii="Times New Roman" w:hAnsi="Times New Roman" w:cs="Times New Roman"/>
          <w:noProof/>
          <w:sz w:val="28"/>
          <w:szCs w:val="40"/>
        </w:rPr>
      </w:pPr>
      <w:r w:rsidRPr="003D5B0D">
        <w:rPr>
          <w:rFonts w:ascii="Times New Roman" w:hAnsi="Times New Roman" w:cs="Times New Roman"/>
          <w:b/>
          <w:bCs/>
          <w:noProof/>
          <w:sz w:val="28"/>
          <w:szCs w:val="40"/>
        </w:rPr>
        <w:t>Ważne terminy</w:t>
      </w:r>
      <w:r w:rsidRPr="003D5B0D">
        <w:rPr>
          <w:rFonts w:ascii="Times New Roman" w:hAnsi="Times New Roman" w:cs="Times New Roman"/>
          <w:noProof/>
          <w:sz w:val="28"/>
          <w:szCs w:val="40"/>
        </w:rPr>
        <w:t> </w:t>
      </w:r>
    </w:p>
    <w:p w:rsidR="003D5B0D" w:rsidRPr="00931392" w:rsidRDefault="005A6DE8" w:rsidP="003D5B0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04</w:t>
      </w:r>
      <w:r w:rsidR="003D5B0D" w:rsidRPr="00931392">
        <w:rPr>
          <w:rFonts w:ascii="Times New Roman" w:hAnsi="Times New Roman" w:cs="Times New Roman"/>
          <w:noProof/>
          <w:sz w:val="24"/>
          <w:szCs w:val="24"/>
        </w:rPr>
        <w:t xml:space="preserve">.10.2015r.- </w:t>
      </w:r>
      <w:r w:rsidR="003D5B0D" w:rsidRPr="009313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wypełnionych kart uczestnictwa</w:t>
      </w:r>
    </w:p>
    <w:p w:rsidR="003D5B0D" w:rsidRPr="00931392" w:rsidRDefault="005A6DE8" w:rsidP="003D5B0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04</w:t>
      </w:r>
      <w:r w:rsidR="003D5B0D" w:rsidRPr="00931392">
        <w:rPr>
          <w:rFonts w:ascii="Times New Roman" w:hAnsi="Times New Roman" w:cs="Times New Roman"/>
          <w:noProof/>
          <w:sz w:val="24"/>
          <w:szCs w:val="24"/>
        </w:rPr>
        <w:t xml:space="preserve">.10.2015r.- </w:t>
      </w:r>
      <w:r w:rsidR="003D5B0D" w:rsidRPr="0093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wniesienie opłaty konferencyjnej na konto </w:t>
      </w:r>
    </w:p>
    <w:p w:rsidR="003D5B0D" w:rsidRPr="00931392" w:rsidRDefault="003D5B0D" w:rsidP="003D5B0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931392">
        <w:rPr>
          <w:rFonts w:ascii="Times New Roman" w:hAnsi="Times New Roman" w:cs="Times New Roman"/>
          <w:noProof/>
          <w:sz w:val="24"/>
          <w:szCs w:val="24"/>
        </w:rPr>
        <w:t xml:space="preserve">14.10.2015r.- </w:t>
      </w:r>
      <w:r w:rsidRPr="009313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programu konferencji</w:t>
      </w:r>
    </w:p>
    <w:p w:rsidR="00795936" w:rsidRPr="00931392" w:rsidRDefault="003D5B0D" w:rsidP="003D5B0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931392">
        <w:rPr>
          <w:rFonts w:ascii="Times New Roman" w:eastAsia="Times New Roman" w:hAnsi="Times New Roman" w:cs="Times New Roman"/>
          <w:sz w:val="24"/>
          <w:szCs w:val="24"/>
          <w:lang w:eastAsia="pl-PL"/>
        </w:rPr>
        <w:t>21.11.2015r.- przesłanie tekstu do recenzji</w:t>
      </w:r>
    </w:p>
    <w:p w:rsidR="00F5415F" w:rsidRPr="00891602" w:rsidRDefault="00F5415F" w:rsidP="00891602">
      <w:pPr>
        <w:pStyle w:val="Akapitzlist"/>
        <w:widowControl w:val="0"/>
        <w:tabs>
          <w:tab w:val="left" w:leader="dot" w:pos="9638"/>
        </w:tabs>
        <w:suppressAutoHyphens/>
        <w:autoSpaceDN w:val="0"/>
        <w:spacing w:before="240" w:after="240" w:line="288" w:lineRule="auto"/>
        <w:ind w:left="0"/>
        <w:contextualSpacing w:val="0"/>
        <w:jc w:val="both"/>
        <w:rPr>
          <w:rFonts w:ascii="Times New Roman" w:eastAsia="SimSun" w:hAnsi="Times New Roman" w:cs="Times New Roman"/>
          <w:color w:val="000000"/>
          <w:kern w:val="3"/>
          <w:sz w:val="32"/>
          <w:szCs w:val="24"/>
          <w:lang w:eastAsia="zh-CN" w:bidi="hi-IN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Szczegółowych informacji</w:t>
      </w:r>
      <w:r w:rsidRPr="007A1DD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na temat konferencji można uzyskać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na </w:t>
      </w:r>
      <w:r w:rsidRPr="007A1DD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stronie internetowej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Katedry Pedagogiki Opiekuńczej, bezpośrenio w katedrze bądź </w:t>
      </w:r>
      <w:r w:rsidRPr="007A1DD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wysyłając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e-</w:t>
      </w:r>
      <w:r w:rsidRPr="007A1DD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maila na adres konferencji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jak również u sekretarza konferencji:</w:t>
      </w:r>
    </w:p>
    <w:p w:rsidR="00F5415F" w:rsidRPr="00311F2D" w:rsidRDefault="00F5415F" w:rsidP="00F541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1F2D">
        <w:rPr>
          <w:rFonts w:ascii="Times New Roman" w:hAnsi="Times New Roman" w:cs="Times New Roman"/>
          <w:noProof/>
          <w:sz w:val="24"/>
          <w:szCs w:val="24"/>
        </w:rPr>
        <w:t>pedagogika.opiekuncza.kul@gmail.com</w:t>
      </w:r>
    </w:p>
    <w:p w:rsidR="00F5415F" w:rsidRPr="00F5415F" w:rsidRDefault="00011385" w:rsidP="00F541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Hipercze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hyperlink r:id="rId20" w:history="1">
        <w:r w:rsidR="00F5415F" w:rsidRPr="00F5415F">
          <w:rPr>
            <w:rStyle w:val="Hipercze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http://www.kul.pl/katedra-pedagogiki-opiekunczej,art_5572.html</w:t>
        </w:r>
      </w:hyperlink>
    </w:p>
    <w:p w:rsidR="00F5415F" w:rsidRPr="00931392" w:rsidRDefault="00F5415F" w:rsidP="0093139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5415F">
        <w:rPr>
          <w:rStyle w:val="Hipercze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Ilona Gumińska- sekretarz tel. 505 117 626 </w:t>
      </w:r>
    </w:p>
    <w:p w:rsidR="00931392" w:rsidRDefault="007F3B0C" w:rsidP="007F3B0C">
      <w:pPr>
        <w:spacing w:before="360" w:after="12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t xml:space="preserve">Patronat </w:t>
      </w:r>
      <w:r w:rsidR="00544E48">
        <w:rPr>
          <w:rFonts w:ascii="Times New Roman" w:hAnsi="Times New Roman" w:cs="Times New Roman"/>
          <w:b/>
          <w:noProof/>
          <w:sz w:val="28"/>
          <w:szCs w:val="24"/>
        </w:rPr>
        <w:t>M</w:t>
      </w:r>
      <w:r w:rsidR="00544E48" w:rsidRPr="007836B6">
        <w:rPr>
          <w:rFonts w:ascii="Times New Roman" w:hAnsi="Times New Roman" w:cs="Times New Roman"/>
          <w:b/>
          <w:noProof/>
          <w:sz w:val="28"/>
          <w:szCs w:val="24"/>
        </w:rPr>
        <w:t xml:space="preserve">edialny </w:t>
      </w:r>
    </w:p>
    <w:p w:rsidR="00A63831" w:rsidRPr="00A63831" w:rsidRDefault="00A63831" w:rsidP="00A63831">
      <w:pPr>
        <w:pStyle w:val="Akapitzlist"/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63831" w:rsidRDefault="00A63831" w:rsidP="00931392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47824" cy="866775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P_Lublin_nowe_logo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010" cy="86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333625" cy="86677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0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392" w:rsidRDefault="00931392" w:rsidP="00931392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31392" w:rsidRPr="00F5415F" w:rsidRDefault="00931392" w:rsidP="00931392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5415F" w:rsidRDefault="00F5415F" w:rsidP="00931392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931392">
        <w:rPr>
          <w:rFonts w:ascii="Times New Roman" w:hAnsi="Times New Roman" w:cs="Times New Roman"/>
          <w:b/>
          <w:noProof/>
          <w:sz w:val="24"/>
          <w:szCs w:val="24"/>
        </w:rPr>
        <w:t xml:space="preserve">Komitet Organizacyjny Konferencji </w:t>
      </w:r>
    </w:p>
    <w:p w:rsidR="00F5415F" w:rsidRPr="00931392" w:rsidRDefault="00DB5CF8" w:rsidP="0093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O. dr hab. Roman Jusiak, prof. KUL</w:t>
      </w:r>
      <w:r w:rsidR="00F5415F" w:rsidRPr="00931392">
        <w:rPr>
          <w:rFonts w:ascii="Times New Roman" w:hAnsi="Times New Roman" w:cs="Times New Roman"/>
          <w:sz w:val="24"/>
          <w:szCs w:val="24"/>
        </w:rPr>
        <w:t xml:space="preserve"> – przewodniczący </w:t>
      </w:r>
    </w:p>
    <w:p w:rsidR="00F5415F" w:rsidRPr="00931392" w:rsidRDefault="00011385" w:rsidP="0093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F5415F" w:rsidRPr="0093139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Ks. dr hab. Andrzej Łuczyński</w:t>
        </w:r>
      </w:hyperlink>
      <w:r w:rsidR="00F5415F" w:rsidRPr="00931392">
        <w:rPr>
          <w:rFonts w:ascii="Times New Roman" w:hAnsi="Times New Roman" w:cs="Times New Roman"/>
          <w:sz w:val="24"/>
          <w:szCs w:val="24"/>
        </w:rPr>
        <w:t> </w:t>
      </w:r>
    </w:p>
    <w:p w:rsidR="00F5415F" w:rsidRPr="00931392" w:rsidRDefault="00F5415F" w:rsidP="0093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392">
        <w:rPr>
          <w:rFonts w:ascii="Times New Roman" w:hAnsi="Times New Roman" w:cs="Times New Roman"/>
          <w:sz w:val="24"/>
          <w:szCs w:val="24"/>
        </w:rPr>
        <w:t xml:space="preserve">mgr Alicja Orzeszek </w:t>
      </w:r>
    </w:p>
    <w:p w:rsidR="00F5415F" w:rsidRPr="00931392" w:rsidRDefault="00F5415F" w:rsidP="0093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92">
        <w:rPr>
          <w:rFonts w:ascii="Times New Roman" w:hAnsi="Times New Roman" w:cs="Times New Roman"/>
          <w:sz w:val="24"/>
          <w:szCs w:val="24"/>
        </w:rPr>
        <w:t xml:space="preserve">mgr Ilona Gumińska </w:t>
      </w:r>
    </w:p>
    <w:p w:rsidR="00F5415F" w:rsidRPr="00931392" w:rsidRDefault="00F5415F" w:rsidP="0093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92">
        <w:rPr>
          <w:rFonts w:ascii="Times New Roman" w:hAnsi="Times New Roman" w:cs="Times New Roman"/>
          <w:sz w:val="24"/>
          <w:szCs w:val="24"/>
        </w:rPr>
        <w:t>mgr Elżbieta Jurak</w:t>
      </w:r>
    </w:p>
    <w:p w:rsidR="00931392" w:rsidRDefault="00931392" w:rsidP="00A638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31392" w:rsidRDefault="00931392" w:rsidP="00A638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4626B" w:rsidRPr="00931392" w:rsidRDefault="00931392" w:rsidP="00931392">
      <w:pPr>
        <w:jc w:val="both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5415F" w:rsidRPr="00931392">
        <w:rPr>
          <w:rFonts w:ascii="Times New Roman" w:hAnsi="Times New Roman" w:cs="Times New Roman"/>
          <w:b/>
          <w:i/>
          <w:sz w:val="32"/>
          <w:szCs w:val="24"/>
        </w:rPr>
        <w:t>Serdecznie zapraszamy !</w:t>
      </w:r>
    </w:p>
    <w:sectPr w:rsidR="00B4626B" w:rsidRPr="00931392" w:rsidSect="00891602">
      <w:footerReference w:type="default" r:id="rId24"/>
      <w:pgSz w:w="11906" w:h="16838"/>
      <w:pgMar w:top="1134" w:right="709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85" w:rsidRDefault="00011385">
      <w:pPr>
        <w:spacing w:after="0" w:line="240" w:lineRule="auto"/>
      </w:pPr>
      <w:r>
        <w:separator/>
      </w:r>
    </w:p>
  </w:endnote>
  <w:endnote w:type="continuationSeparator" w:id="0">
    <w:p w:rsidR="00011385" w:rsidRDefault="0001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060519"/>
      <w:docPartObj>
        <w:docPartGallery w:val="Page Numbers (Bottom of Page)"/>
        <w:docPartUnique/>
      </w:docPartObj>
    </w:sdtPr>
    <w:sdtEndPr/>
    <w:sdtContent>
      <w:p w:rsidR="007A1DDD" w:rsidRDefault="00236309">
        <w:pPr>
          <w:pStyle w:val="Stopka"/>
          <w:jc w:val="center"/>
        </w:pPr>
        <w:r>
          <w:fldChar w:fldCharType="begin"/>
        </w:r>
        <w:r w:rsidR="00D67484">
          <w:instrText>PAGE   \* MERGEFORMAT</w:instrText>
        </w:r>
        <w:r>
          <w:fldChar w:fldCharType="separate"/>
        </w:r>
        <w:r w:rsidR="004A4893">
          <w:rPr>
            <w:noProof/>
          </w:rPr>
          <w:t>3</w:t>
        </w:r>
        <w:r>
          <w:fldChar w:fldCharType="end"/>
        </w:r>
      </w:p>
    </w:sdtContent>
  </w:sdt>
  <w:p w:rsidR="007A1DDD" w:rsidRDefault="000113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85" w:rsidRDefault="00011385">
      <w:pPr>
        <w:spacing w:after="0" w:line="240" w:lineRule="auto"/>
      </w:pPr>
      <w:r>
        <w:separator/>
      </w:r>
    </w:p>
  </w:footnote>
  <w:footnote w:type="continuationSeparator" w:id="0">
    <w:p w:rsidR="00011385" w:rsidRDefault="00011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B68E1"/>
    <w:multiLevelType w:val="hybridMultilevel"/>
    <w:tmpl w:val="D25A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318C"/>
    <w:multiLevelType w:val="hybridMultilevel"/>
    <w:tmpl w:val="E7B831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8DE116C"/>
    <w:multiLevelType w:val="hybridMultilevel"/>
    <w:tmpl w:val="A0EC0F22"/>
    <w:lvl w:ilvl="0" w:tplc="C5D4D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186138"/>
    <w:multiLevelType w:val="hybridMultilevel"/>
    <w:tmpl w:val="BB645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6F2B"/>
    <w:multiLevelType w:val="hybridMultilevel"/>
    <w:tmpl w:val="B0DA06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80843"/>
    <w:multiLevelType w:val="hybridMultilevel"/>
    <w:tmpl w:val="5DCE17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3A1607F"/>
    <w:multiLevelType w:val="hybridMultilevel"/>
    <w:tmpl w:val="848C5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5F"/>
    <w:rsid w:val="00002754"/>
    <w:rsid w:val="00011385"/>
    <w:rsid w:val="0003275D"/>
    <w:rsid w:val="00032EFC"/>
    <w:rsid w:val="000345A9"/>
    <w:rsid w:val="00036CCC"/>
    <w:rsid w:val="00054D58"/>
    <w:rsid w:val="000618FF"/>
    <w:rsid w:val="00071869"/>
    <w:rsid w:val="00082D7C"/>
    <w:rsid w:val="00094DD9"/>
    <w:rsid w:val="00096F65"/>
    <w:rsid w:val="00097281"/>
    <w:rsid w:val="000A0C1B"/>
    <w:rsid w:val="000A4944"/>
    <w:rsid w:val="000A7449"/>
    <w:rsid w:val="000B4189"/>
    <w:rsid w:val="000B4983"/>
    <w:rsid w:val="000B5742"/>
    <w:rsid w:val="000D0D73"/>
    <w:rsid w:val="000D2C41"/>
    <w:rsid w:val="000D5CCF"/>
    <w:rsid w:val="000F1CF0"/>
    <w:rsid w:val="000F75C3"/>
    <w:rsid w:val="001005CF"/>
    <w:rsid w:val="00103935"/>
    <w:rsid w:val="00105519"/>
    <w:rsid w:val="00106BFE"/>
    <w:rsid w:val="00107E14"/>
    <w:rsid w:val="00113F1A"/>
    <w:rsid w:val="00115893"/>
    <w:rsid w:val="001169B8"/>
    <w:rsid w:val="0014368B"/>
    <w:rsid w:val="00147322"/>
    <w:rsid w:val="001575E7"/>
    <w:rsid w:val="0016366F"/>
    <w:rsid w:val="00165BF8"/>
    <w:rsid w:val="00172047"/>
    <w:rsid w:val="00174B11"/>
    <w:rsid w:val="00190B42"/>
    <w:rsid w:val="001E660A"/>
    <w:rsid w:val="001F1127"/>
    <w:rsid w:val="001F6264"/>
    <w:rsid w:val="00200CE7"/>
    <w:rsid w:val="002102A0"/>
    <w:rsid w:val="00214E66"/>
    <w:rsid w:val="00214EFD"/>
    <w:rsid w:val="00231507"/>
    <w:rsid w:val="00236309"/>
    <w:rsid w:val="002418D2"/>
    <w:rsid w:val="00243838"/>
    <w:rsid w:val="00273D2E"/>
    <w:rsid w:val="002742FA"/>
    <w:rsid w:val="00285477"/>
    <w:rsid w:val="0028758E"/>
    <w:rsid w:val="00287C1D"/>
    <w:rsid w:val="00296CDF"/>
    <w:rsid w:val="002A20F2"/>
    <w:rsid w:val="002A2569"/>
    <w:rsid w:val="002A72AF"/>
    <w:rsid w:val="002C6109"/>
    <w:rsid w:val="002C7E85"/>
    <w:rsid w:val="002D3997"/>
    <w:rsid w:val="002D577A"/>
    <w:rsid w:val="002F2FD6"/>
    <w:rsid w:val="002F6639"/>
    <w:rsid w:val="00301919"/>
    <w:rsid w:val="00304332"/>
    <w:rsid w:val="0030749A"/>
    <w:rsid w:val="00321CBB"/>
    <w:rsid w:val="00330DB6"/>
    <w:rsid w:val="003426BC"/>
    <w:rsid w:val="0035069D"/>
    <w:rsid w:val="00350A17"/>
    <w:rsid w:val="00357946"/>
    <w:rsid w:val="00363B19"/>
    <w:rsid w:val="003706B3"/>
    <w:rsid w:val="00380D12"/>
    <w:rsid w:val="003823D3"/>
    <w:rsid w:val="00383A81"/>
    <w:rsid w:val="003A3B35"/>
    <w:rsid w:val="003C4B99"/>
    <w:rsid w:val="003D06FB"/>
    <w:rsid w:val="003D1870"/>
    <w:rsid w:val="003D474D"/>
    <w:rsid w:val="003D5B0D"/>
    <w:rsid w:val="003F681A"/>
    <w:rsid w:val="004030D0"/>
    <w:rsid w:val="00403CC6"/>
    <w:rsid w:val="00430F09"/>
    <w:rsid w:val="00447776"/>
    <w:rsid w:val="00466FBE"/>
    <w:rsid w:val="004707C0"/>
    <w:rsid w:val="00472ACF"/>
    <w:rsid w:val="00484411"/>
    <w:rsid w:val="004A3276"/>
    <w:rsid w:val="004A4893"/>
    <w:rsid w:val="004A601F"/>
    <w:rsid w:val="004B0DBB"/>
    <w:rsid w:val="004C0D98"/>
    <w:rsid w:val="004C14F9"/>
    <w:rsid w:val="004C3191"/>
    <w:rsid w:val="004C370F"/>
    <w:rsid w:val="004E016B"/>
    <w:rsid w:val="004E2EB3"/>
    <w:rsid w:val="004E7562"/>
    <w:rsid w:val="004F2BF1"/>
    <w:rsid w:val="004F5DB4"/>
    <w:rsid w:val="0050549F"/>
    <w:rsid w:val="00505F6E"/>
    <w:rsid w:val="00506741"/>
    <w:rsid w:val="005153C5"/>
    <w:rsid w:val="00532B31"/>
    <w:rsid w:val="00544E48"/>
    <w:rsid w:val="00546640"/>
    <w:rsid w:val="00550193"/>
    <w:rsid w:val="005518BB"/>
    <w:rsid w:val="005573B6"/>
    <w:rsid w:val="00587DFD"/>
    <w:rsid w:val="005948E6"/>
    <w:rsid w:val="005A6DE8"/>
    <w:rsid w:val="005C6A9D"/>
    <w:rsid w:val="005D2BE9"/>
    <w:rsid w:val="005D65B5"/>
    <w:rsid w:val="005F1E69"/>
    <w:rsid w:val="005F3627"/>
    <w:rsid w:val="005F6DDA"/>
    <w:rsid w:val="006328C6"/>
    <w:rsid w:val="00632F21"/>
    <w:rsid w:val="00643422"/>
    <w:rsid w:val="00646396"/>
    <w:rsid w:val="006508A2"/>
    <w:rsid w:val="006778CC"/>
    <w:rsid w:val="00691DEB"/>
    <w:rsid w:val="006A1159"/>
    <w:rsid w:val="006B670C"/>
    <w:rsid w:val="006C7D38"/>
    <w:rsid w:val="006E3DA8"/>
    <w:rsid w:val="007056D7"/>
    <w:rsid w:val="00722FBD"/>
    <w:rsid w:val="0075096B"/>
    <w:rsid w:val="00752C07"/>
    <w:rsid w:val="00754FD1"/>
    <w:rsid w:val="00770021"/>
    <w:rsid w:val="00771D16"/>
    <w:rsid w:val="007836B6"/>
    <w:rsid w:val="00791DC1"/>
    <w:rsid w:val="00794438"/>
    <w:rsid w:val="00795078"/>
    <w:rsid w:val="00795936"/>
    <w:rsid w:val="00797E67"/>
    <w:rsid w:val="007B11E2"/>
    <w:rsid w:val="007B479B"/>
    <w:rsid w:val="007B76C9"/>
    <w:rsid w:val="007C28BE"/>
    <w:rsid w:val="007C4046"/>
    <w:rsid w:val="007F3B0C"/>
    <w:rsid w:val="00801666"/>
    <w:rsid w:val="008061E3"/>
    <w:rsid w:val="00810BC8"/>
    <w:rsid w:val="00820738"/>
    <w:rsid w:val="00840234"/>
    <w:rsid w:val="00843F16"/>
    <w:rsid w:val="00844026"/>
    <w:rsid w:val="008451F9"/>
    <w:rsid w:val="008525AC"/>
    <w:rsid w:val="008562C1"/>
    <w:rsid w:val="008579D0"/>
    <w:rsid w:val="0086792D"/>
    <w:rsid w:val="008801D8"/>
    <w:rsid w:val="00880716"/>
    <w:rsid w:val="0088476C"/>
    <w:rsid w:val="00884E9B"/>
    <w:rsid w:val="00890273"/>
    <w:rsid w:val="00891602"/>
    <w:rsid w:val="00892D79"/>
    <w:rsid w:val="008940B1"/>
    <w:rsid w:val="008A64D0"/>
    <w:rsid w:val="008B180C"/>
    <w:rsid w:val="008C5656"/>
    <w:rsid w:val="008D5452"/>
    <w:rsid w:val="008E3470"/>
    <w:rsid w:val="008F0939"/>
    <w:rsid w:val="008F706C"/>
    <w:rsid w:val="0090057D"/>
    <w:rsid w:val="009007E3"/>
    <w:rsid w:val="0090146D"/>
    <w:rsid w:val="00917CA4"/>
    <w:rsid w:val="00930AAC"/>
    <w:rsid w:val="00931392"/>
    <w:rsid w:val="00933097"/>
    <w:rsid w:val="009536C1"/>
    <w:rsid w:val="009536C8"/>
    <w:rsid w:val="00953D04"/>
    <w:rsid w:val="00961925"/>
    <w:rsid w:val="00962817"/>
    <w:rsid w:val="00962E7C"/>
    <w:rsid w:val="00967136"/>
    <w:rsid w:val="00967755"/>
    <w:rsid w:val="00972A95"/>
    <w:rsid w:val="00975340"/>
    <w:rsid w:val="00977633"/>
    <w:rsid w:val="009948D8"/>
    <w:rsid w:val="009956F7"/>
    <w:rsid w:val="009962F7"/>
    <w:rsid w:val="009A00F3"/>
    <w:rsid w:val="009A42FB"/>
    <w:rsid w:val="009B62B8"/>
    <w:rsid w:val="009B7836"/>
    <w:rsid w:val="009D4EC6"/>
    <w:rsid w:val="009F5585"/>
    <w:rsid w:val="009F6240"/>
    <w:rsid w:val="00A023A4"/>
    <w:rsid w:val="00A06A79"/>
    <w:rsid w:val="00A25282"/>
    <w:rsid w:val="00A30B69"/>
    <w:rsid w:val="00A37711"/>
    <w:rsid w:val="00A51336"/>
    <w:rsid w:val="00A605F9"/>
    <w:rsid w:val="00A63831"/>
    <w:rsid w:val="00A93067"/>
    <w:rsid w:val="00A97297"/>
    <w:rsid w:val="00AA2166"/>
    <w:rsid w:val="00AB178D"/>
    <w:rsid w:val="00AB30C5"/>
    <w:rsid w:val="00AB49A5"/>
    <w:rsid w:val="00AD644E"/>
    <w:rsid w:val="00AD7513"/>
    <w:rsid w:val="00AE255E"/>
    <w:rsid w:val="00AE7049"/>
    <w:rsid w:val="00AE7679"/>
    <w:rsid w:val="00AF18DF"/>
    <w:rsid w:val="00AF198D"/>
    <w:rsid w:val="00B266DC"/>
    <w:rsid w:val="00B34EB6"/>
    <w:rsid w:val="00B3674E"/>
    <w:rsid w:val="00B435C7"/>
    <w:rsid w:val="00B4626B"/>
    <w:rsid w:val="00B548A7"/>
    <w:rsid w:val="00B561DF"/>
    <w:rsid w:val="00B745D5"/>
    <w:rsid w:val="00B80307"/>
    <w:rsid w:val="00B94264"/>
    <w:rsid w:val="00BA4DFE"/>
    <w:rsid w:val="00BD1DD8"/>
    <w:rsid w:val="00BF1D76"/>
    <w:rsid w:val="00C001A5"/>
    <w:rsid w:val="00C02473"/>
    <w:rsid w:val="00C05D3F"/>
    <w:rsid w:val="00C6005F"/>
    <w:rsid w:val="00C807D6"/>
    <w:rsid w:val="00C80808"/>
    <w:rsid w:val="00CB13D5"/>
    <w:rsid w:val="00CB27BB"/>
    <w:rsid w:val="00CC47B6"/>
    <w:rsid w:val="00CD3291"/>
    <w:rsid w:val="00CF0EDD"/>
    <w:rsid w:val="00CF682F"/>
    <w:rsid w:val="00D15ED2"/>
    <w:rsid w:val="00D24FF0"/>
    <w:rsid w:val="00D3135F"/>
    <w:rsid w:val="00D349E1"/>
    <w:rsid w:val="00D36809"/>
    <w:rsid w:val="00D617D0"/>
    <w:rsid w:val="00D65A77"/>
    <w:rsid w:val="00D67484"/>
    <w:rsid w:val="00D67DF2"/>
    <w:rsid w:val="00D75DB4"/>
    <w:rsid w:val="00D80DDC"/>
    <w:rsid w:val="00D93F3D"/>
    <w:rsid w:val="00D97977"/>
    <w:rsid w:val="00DA7669"/>
    <w:rsid w:val="00DB0CBE"/>
    <w:rsid w:val="00DB5CF8"/>
    <w:rsid w:val="00DB71EF"/>
    <w:rsid w:val="00DF02C8"/>
    <w:rsid w:val="00DF4A42"/>
    <w:rsid w:val="00DF66D2"/>
    <w:rsid w:val="00E07C16"/>
    <w:rsid w:val="00E108CA"/>
    <w:rsid w:val="00E1161E"/>
    <w:rsid w:val="00E300E0"/>
    <w:rsid w:val="00E32F7C"/>
    <w:rsid w:val="00E33BCB"/>
    <w:rsid w:val="00E3450F"/>
    <w:rsid w:val="00E466CE"/>
    <w:rsid w:val="00E54B18"/>
    <w:rsid w:val="00E55BB7"/>
    <w:rsid w:val="00E74458"/>
    <w:rsid w:val="00E745EE"/>
    <w:rsid w:val="00E83EB3"/>
    <w:rsid w:val="00E960CF"/>
    <w:rsid w:val="00EA684E"/>
    <w:rsid w:val="00EB07D6"/>
    <w:rsid w:val="00EC5340"/>
    <w:rsid w:val="00EC71BB"/>
    <w:rsid w:val="00F02F4F"/>
    <w:rsid w:val="00F111E5"/>
    <w:rsid w:val="00F15FB7"/>
    <w:rsid w:val="00F16C0A"/>
    <w:rsid w:val="00F207CD"/>
    <w:rsid w:val="00F240F1"/>
    <w:rsid w:val="00F251ED"/>
    <w:rsid w:val="00F3296D"/>
    <w:rsid w:val="00F42794"/>
    <w:rsid w:val="00F45D77"/>
    <w:rsid w:val="00F4643E"/>
    <w:rsid w:val="00F471E1"/>
    <w:rsid w:val="00F51545"/>
    <w:rsid w:val="00F5415F"/>
    <w:rsid w:val="00F6341B"/>
    <w:rsid w:val="00F737E6"/>
    <w:rsid w:val="00FA1FBD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914C5-952C-41EA-87E9-B6D6EE24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1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1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15F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5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15F"/>
  </w:style>
  <w:style w:type="paragraph" w:styleId="Tekstdymka">
    <w:name w:val="Balloon Text"/>
    <w:basedOn w:val="Normalny"/>
    <w:link w:val="TekstdymkaZnak"/>
    <w:uiPriority w:val="99"/>
    <w:semiHidden/>
    <w:unhideWhenUsed/>
    <w:rsid w:val="00A6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8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91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1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google.pl/imgres?imgurl=http://www.po-szkole.waw.pl/img/dzieci.jpg&amp;imgrefurl=http://www.po-szkole.waw.pl/onaswprasie.php&amp;h=257&amp;w=723&amp;tbnid=1tQQpKYF5OCFlM:&amp;docid=B8nA4O25k3S45M&amp;ei=8Nn6VfaOGaXVygOLxJ74Bw&amp;tbm=isch&amp;ved=0CIUBEDMoTTBNahUKEwj2xvL_rv7HAhWlqnIKHQuiB38" TargetMode="External"/><Relationship Id="rId18" Type="http://schemas.openxmlformats.org/officeDocument/2006/relationships/hyperlink" Target="http://www.google.pl/url?sa=i&amp;rct=j&amp;q=&amp;esrc=s&amp;source=images&amp;cd=&amp;cad=rja&amp;uact=8&amp;ved=0CAcQjRxqFQoTCOG1-4Cx_scCFab3cgod5yEL8g&amp;url=http://www.highland.edu.pl/podstrona,PL,dorosli,21.htm&amp;bvm=bv.102829193,d.bGQ&amp;psig=AFQjCNEGXOy0fAtV0cfnOkDXYM3W882roQ&amp;ust=144259008504498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kul.pl/katedra-pedagogiki-opiekunczej,art_557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pl/imgres?imgurl=http://www.bestchoice.com.pl/wp-content/uploads/2013/09/mlodziez.jpg&amp;imgrefurl=http://www.bestchoice.com.pl/angielski/kursy-dla-mlodziezy-gimnazjalnej/&amp;h=286&amp;w=476&amp;tbnid=eKTxb20TxfwgJM:&amp;docid=F40uOPzZ6lsuNM&amp;ei=cdr6Vcy0MMfgywO_mKGIDA&amp;tbm=isch&amp;ved=0CE4QMyglMCVqFQoTCIyxy72v_scCFUfwcgodP0wIwQ" TargetMode="External"/><Relationship Id="rId23" Type="http://schemas.openxmlformats.org/officeDocument/2006/relationships/hyperlink" Target="http://www.kul.pl/ks-dr-hab-andrzej-luczynski,art_44429.html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72CA-D890-4C3B-8056-E57A4445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G</dc:creator>
  <cp:lastModifiedBy>Marek Jeziorański</cp:lastModifiedBy>
  <cp:revision>2</cp:revision>
  <dcterms:created xsi:type="dcterms:W3CDTF">2015-09-30T06:40:00Z</dcterms:created>
  <dcterms:modified xsi:type="dcterms:W3CDTF">2015-09-30T06:40:00Z</dcterms:modified>
</cp:coreProperties>
</file>