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17"/>
        <w:gridCol w:w="992"/>
        <w:gridCol w:w="1843"/>
        <w:gridCol w:w="2268"/>
        <w:gridCol w:w="1559"/>
        <w:gridCol w:w="1762"/>
      </w:tblGrid>
      <w:tr w:rsidR="00A139DC" w:rsidTr="0022752B">
        <w:trPr>
          <w:jc w:val="center"/>
        </w:trPr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9DC" w:rsidRDefault="00A139DC" w:rsidP="0022752B">
            <w:pPr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  <w:i/>
                <w:noProof/>
                <w:lang w:eastAsia="pl-PL"/>
              </w:rPr>
              <w:drawing>
                <wp:inline distT="0" distB="0" distL="0" distR="0">
                  <wp:extent cx="981075" cy="971550"/>
                  <wp:effectExtent l="19050" t="0" r="9525" b="0"/>
                  <wp:docPr id="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/>
                <w:bCs/>
                <w:sz w:val="23"/>
                <w:szCs w:val="23"/>
              </w:rPr>
            </w:pPr>
            <w:r>
              <w:rPr>
                <w:rFonts w:ascii="Georgia" w:hAnsi="Georgia"/>
                <w:b/>
                <w:bCs/>
                <w:sz w:val="23"/>
                <w:szCs w:val="23"/>
              </w:rPr>
              <w:t>Katolicki Uniwersytet Lubelski Jana Pawła II</w:t>
            </w:r>
          </w:p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 xml:space="preserve">Wydział Nauk Humanistycznych </w:t>
            </w:r>
          </w:p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23"/>
                <w:szCs w:val="23"/>
              </w:rPr>
            </w:pPr>
            <w:r>
              <w:rPr>
                <w:rFonts w:ascii="Georgia" w:hAnsi="Georgia"/>
                <w:sz w:val="23"/>
                <w:szCs w:val="23"/>
              </w:rPr>
              <w:t>Instytut Filologii Angielskiej</w:t>
            </w:r>
          </w:p>
          <w:p w:rsidR="00A139DC" w:rsidRPr="002F5B6A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 w:rsidRPr="002F5B6A">
              <w:rPr>
                <w:rFonts w:ascii="Georgia" w:hAnsi="Georgia"/>
                <w:sz w:val="23"/>
                <w:szCs w:val="23"/>
                <w:lang w:val="en-US"/>
              </w:rPr>
              <w:t xml:space="preserve">Al. </w:t>
            </w:r>
            <w:proofErr w:type="spellStart"/>
            <w:r w:rsidRPr="002F5B6A">
              <w:rPr>
                <w:rFonts w:ascii="Georgia" w:hAnsi="Georgia"/>
                <w:sz w:val="23"/>
                <w:szCs w:val="23"/>
                <w:lang w:val="en-US"/>
              </w:rPr>
              <w:t>Racławickie</w:t>
            </w:r>
            <w:proofErr w:type="spellEnd"/>
            <w:r w:rsidRPr="002F5B6A">
              <w:rPr>
                <w:rFonts w:ascii="Georgia" w:hAnsi="Georgia"/>
                <w:sz w:val="23"/>
                <w:szCs w:val="23"/>
                <w:lang w:val="en-US"/>
              </w:rPr>
              <w:t xml:space="preserve"> 14, 20-950 Lublin</w:t>
            </w:r>
          </w:p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>tel.: +48 81 4453942, fax: +48 81 4453943</w:t>
            </w:r>
          </w:p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sz w:val="23"/>
                <w:szCs w:val="23"/>
                <w:lang w:val="en-US"/>
              </w:rPr>
            </w:pPr>
            <w:r>
              <w:rPr>
                <w:rFonts w:ascii="Georgia" w:hAnsi="Georgia"/>
                <w:sz w:val="23"/>
                <w:szCs w:val="23"/>
                <w:lang w:val="en-US"/>
              </w:rPr>
              <w:t xml:space="preserve">email: </w:t>
            </w:r>
            <w:hyperlink r:id="rId8" w:history="1">
              <w:r>
                <w:rPr>
                  <w:rStyle w:val="Hipercze"/>
                  <w:rFonts w:ascii="Georgia" w:hAnsi="Georgia"/>
                  <w:sz w:val="23"/>
                  <w:szCs w:val="23"/>
                  <w:lang w:val="en-US"/>
                </w:rPr>
                <w:t>ifa@kul.pl</w:t>
              </w:r>
            </w:hyperlink>
          </w:p>
          <w:p w:rsidR="00A139DC" w:rsidRDefault="00A139DC" w:rsidP="0022752B">
            <w:pPr>
              <w:pStyle w:val="HTML-wstpniesformatowany"/>
              <w:ind w:left="1208" w:hanging="1316"/>
              <w:jc w:val="center"/>
              <w:rPr>
                <w:rFonts w:ascii="Georgia" w:hAnsi="Georgia"/>
                <w:bCs/>
                <w:sz w:val="16"/>
                <w:szCs w:val="16"/>
                <w:lang w:val="en-US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39DC" w:rsidRDefault="00A139DC" w:rsidP="0022752B">
            <w:pPr>
              <w:jc w:val="right"/>
              <w:rPr>
                <w:rFonts w:ascii="Georgia" w:hAnsi="Georgia"/>
                <w:i/>
                <w:sz w:val="18"/>
                <w:szCs w:val="18"/>
              </w:rPr>
            </w:pPr>
            <w:r>
              <w:rPr>
                <w:rFonts w:ascii="Georgia" w:hAnsi="Georgia"/>
              </w:rPr>
              <w:object w:dxaOrig="1440" w:dyaOrig="1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1in" o:ole="">
                  <v:imagedata r:id="rId9" o:title=""/>
                </v:shape>
                <o:OLEObject Type="Embed" ProgID="PBrush" ShapeID="_x0000_i1025" DrawAspect="Content" ObjectID="_1543231071" r:id="rId10"/>
              </w:object>
            </w:r>
          </w:p>
        </w:tc>
      </w:tr>
      <w:tr w:rsidR="00A139DC" w:rsidTr="0022752B">
        <w:trPr>
          <w:jc w:val="center"/>
        </w:trPr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DC" w:rsidRDefault="00A139DC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DC" w:rsidRDefault="00A139DC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DC" w:rsidRDefault="00A139DC" w:rsidP="0022752B">
            <w:pPr>
              <w:rPr>
                <w:rFonts w:ascii="Georgia" w:hAnsi="Georgia"/>
                <w:i/>
                <w:sz w:val="18"/>
                <w:szCs w:val="18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9DC" w:rsidRPr="00006A2A" w:rsidRDefault="00A139DC" w:rsidP="0022752B">
            <w:pPr>
              <w:jc w:val="right"/>
              <w:rPr>
                <w:rFonts w:ascii="Georgia" w:hAnsi="Georgia"/>
              </w:rPr>
            </w:pPr>
          </w:p>
        </w:tc>
      </w:tr>
    </w:tbl>
    <w:p w:rsidR="000E006D" w:rsidRDefault="000E006D"/>
    <w:p w:rsidR="000E006D" w:rsidRPr="000E006D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0E006D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0E006D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</w:t>
      </w:r>
      <w:r w:rsidR="003969DB">
        <w:rPr>
          <w:rFonts w:ascii="Georgia" w:hAnsi="Georgia"/>
          <w:sz w:val="24"/>
          <w:szCs w:val="24"/>
          <w:u w:val="single"/>
        </w:rPr>
        <w:t>lan szczegółowy</w:t>
      </w:r>
      <w:r w:rsidRPr="000E006D">
        <w:rPr>
          <w:rFonts w:ascii="Georgia" w:hAnsi="Georgia"/>
          <w:sz w:val="24"/>
          <w:szCs w:val="24"/>
        </w:rPr>
        <w:t xml:space="preserve"> studiów dla cyklu kształcenia</w:t>
      </w:r>
      <w:r w:rsidR="00E337FD">
        <w:rPr>
          <w:rFonts w:ascii="Georgia" w:hAnsi="Georgia"/>
          <w:sz w:val="24"/>
          <w:szCs w:val="24"/>
        </w:rPr>
        <w:t xml:space="preserve"> 2016-2019</w:t>
      </w:r>
      <w:r w:rsidRPr="000E006D">
        <w:rPr>
          <w:rFonts w:ascii="Georgia" w:hAnsi="Georgia"/>
          <w:sz w:val="24"/>
          <w:szCs w:val="24"/>
        </w:rPr>
        <w:t xml:space="preserve"> 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>Studia pierwszego stopnia stacjonarne</w:t>
      </w:r>
    </w:p>
    <w:p w:rsidR="000E006D" w:rsidRDefault="000E006D"/>
    <w:p w:rsidR="000E006D" w:rsidRDefault="000E006D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40"/>
        </w:rPr>
        <w:t>ROK II</w:t>
      </w:r>
      <w:r>
        <w:rPr>
          <w:rFonts w:ascii="Georgia" w:hAnsi="Georgia"/>
          <w:sz w:val="40"/>
        </w:rPr>
        <w:tab/>
        <w:t xml:space="preserve">(rok akademicki </w:t>
      </w:r>
      <w:r w:rsidR="00E337FD">
        <w:rPr>
          <w:rFonts w:ascii="Georgia" w:hAnsi="Georgia"/>
          <w:sz w:val="40"/>
        </w:rPr>
        <w:t>2017/2018</w:t>
      </w:r>
      <w:r>
        <w:rPr>
          <w:rFonts w:ascii="Georgia" w:hAnsi="Georgia"/>
          <w:sz w:val="40"/>
        </w:rPr>
        <w:t>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  <w:r>
        <w:rPr>
          <w:rFonts w:ascii="Georgia" w:hAnsi="Georgia"/>
        </w:rPr>
        <w:t xml:space="preserve">Profil </w:t>
      </w:r>
      <w:proofErr w:type="spellStart"/>
      <w:r>
        <w:rPr>
          <w:rFonts w:ascii="Georgia" w:hAnsi="Georgia"/>
        </w:rPr>
        <w:t>ogólnoakademicki</w:t>
      </w:r>
      <w:proofErr w:type="spellEnd"/>
      <w:r>
        <w:rPr>
          <w:rFonts w:ascii="Georgia" w:hAnsi="Georgia"/>
        </w:rPr>
        <w:t xml:space="preserve"> ze specjalizacją: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nauczycielską (+moduł 10) lub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media, język, kultura (+moduł 11)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hAnsi="Georgia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6"/>
        <w:gridCol w:w="2087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Lp.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Nazwa przedmiotu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Semestr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Prowadzący</w:t>
            </w:r>
          </w:p>
        </w:tc>
      </w:tr>
      <w:tr w:rsidR="000E006D" w:rsidRPr="0084372F" w:rsidTr="000E006D">
        <w:trPr>
          <w:cantSplit/>
          <w:trHeight w:val="300"/>
          <w:jc w:val="center"/>
        </w:trPr>
        <w:tc>
          <w:tcPr>
            <w:tcW w:w="9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I/3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II/4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84372F" w:rsidTr="000E006D">
        <w:trPr>
          <w:cantSplit/>
          <w:trHeight w:val="870"/>
          <w:jc w:val="center"/>
        </w:trPr>
        <w:tc>
          <w:tcPr>
            <w:tcW w:w="9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Moduł 1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>[przedmioty ogólnouniwersyteckie i misyjne]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Historia filozofii (wykład)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E/3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A66B90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WF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val="de-DE"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3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Praktyczna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nauka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języka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9916A8" w:rsidRPr="0084372F" w:rsidTr="0099179D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sprawności zintegrowane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E67BE0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E67BE0">
              <w:rPr>
                <w:rFonts w:ascii="Georgia" w:hAnsi="Georgia"/>
                <w:sz w:val="20"/>
                <w:szCs w:val="20"/>
              </w:rPr>
              <w:t>A</w:t>
            </w:r>
            <w:r w:rsidR="00E67BE0">
              <w:rPr>
                <w:rFonts w:ascii="Georgia" w:hAnsi="Georgia"/>
                <w:sz w:val="20"/>
                <w:szCs w:val="20"/>
              </w:rPr>
              <w:t xml:space="preserve"> Sadowska</w:t>
            </w:r>
          </w:p>
          <w:p w:rsidR="00E67BE0" w:rsidRPr="00E67BE0" w:rsidRDefault="00E67BE0" w:rsidP="00E67B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E67BE0">
              <w:rPr>
                <w:rFonts w:ascii="Georgia" w:hAnsi="Georgia"/>
                <w:sz w:val="20"/>
                <w:szCs w:val="20"/>
              </w:rPr>
              <w:t>A</w:t>
            </w:r>
            <w:r>
              <w:rPr>
                <w:rFonts w:ascii="Georgia" w:hAnsi="Georgia"/>
                <w:sz w:val="20"/>
                <w:szCs w:val="20"/>
              </w:rPr>
              <w:t xml:space="preserve"> Sadowska</w:t>
            </w:r>
          </w:p>
          <w:p w:rsidR="009916A8" w:rsidRPr="00E67BE0" w:rsidRDefault="00E67BE0" w:rsidP="00E67BE0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</w:tc>
      </w:tr>
      <w:tr w:rsidR="009916A8" w:rsidRPr="0084372F" w:rsidTr="0099179D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praca nad tekstem akademickim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7BE0" w:rsidRPr="0084372F" w:rsidRDefault="0053626C" w:rsidP="00E67BE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S.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Wasak</w:t>
            </w:r>
            <w:proofErr w:type="spellEnd"/>
            <w:r w:rsidR="00E67BE0">
              <w:rPr>
                <w:rFonts w:ascii="Georgia" w:hAnsi="Georgia"/>
                <w:sz w:val="20"/>
                <w:szCs w:val="20"/>
              </w:rPr>
              <w:t xml:space="preserve">/ </w:t>
            </w:r>
            <w:r w:rsidR="00E67BE0" w:rsidRPr="0084372F">
              <w:rPr>
                <w:rFonts w:ascii="Georgia" w:hAnsi="Georgia"/>
                <w:sz w:val="20"/>
                <w:szCs w:val="20"/>
              </w:rPr>
              <w:t>M. Matusiak</w:t>
            </w:r>
          </w:p>
          <w:p w:rsidR="00E67BE0" w:rsidRPr="0084372F" w:rsidRDefault="00E67BE0" w:rsidP="00E67BE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S.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Wasak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/ </w:t>
            </w:r>
            <w:r w:rsidRPr="0084372F">
              <w:rPr>
                <w:rFonts w:ascii="Georgia" w:hAnsi="Georgia"/>
                <w:sz w:val="20"/>
                <w:szCs w:val="20"/>
              </w:rPr>
              <w:t>M. Matusiak</w:t>
            </w:r>
          </w:p>
          <w:p w:rsidR="0053626C" w:rsidRPr="00E67BE0" w:rsidRDefault="00E67BE0" w:rsidP="00E67BE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S.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Wasak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/ </w:t>
            </w:r>
            <w:r w:rsidRPr="0084372F">
              <w:rPr>
                <w:rFonts w:ascii="Georgia" w:hAnsi="Georgia"/>
                <w:sz w:val="20"/>
                <w:szCs w:val="20"/>
              </w:rPr>
              <w:t>M. Matusiak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  <w:r w:rsidR="00E67BE0">
              <w:rPr>
                <w:rFonts w:ascii="Georgia" w:hAnsi="Georgia"/>
                <w:sz w:val="20"/>
                <w:szCs w:val="20"/>
              </w:rPr>
              <w:t>/</w:t>
            </w:r>
            <w:r w:rsidR="00E67BE0" w:rsidRPr="0084372F">
              <w:rPr>
                <w:rFonts w:ascii="Georgia" w:hAnsi="Georgia"/>
                <w:sz w:val="20"/>
                <w:szCs w:val="20"/>
              </w:rPr>
              <w:t xml:space="preserve"> Nowy doktorant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  <w:r w:rsidR="00E67BE0">
              <w:rPr>
                <w:rFonts w:ascii="Georgia" w:hAnsi="Georgia"/>
                <w:sz w:val="20"/>
                <w:szCs w:val="20"/>
              </w:rPr>
              <w:t xml:space="preserve">/ </w:t>
            </w:r>
            <w:r w:rsidR="00E67BE0" w:rsidRPr="0084372F">
              <w:rPr>
                <w:rFonts w:ascii="Georgia" w:hAnsi="Georgia"/>
                <w:sz w:val="20"/>
                <w:szCs w:val="20"/>
              </w:rPr>
              <w:t>Nowy doktorant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  <w:r w:rsidR="00E67BE0">
              <w:rPr>
                <w:rFonts w:ascii="Georgia" w:hAnsi="Georgia"/>
                <w:sz w:val="20"/>
                <w:szCs w:val="20"/>
              </w:rPr>
              <w:t xml:space="preserve">/ </w:t>
            </w:r>
            <w:r w:rsidR="00E67BE0" w:rsidRPr="0084372F">
              <w:rPr>
                <w:rFonts w:ascii="Georgia" w:hAnsi="Georgia"/>
                <w:sz w:val="20"/>
                <w:szCs w:val="20"/>
              </w:rPr>
              <w:t>Nowy doktorant</w:t>
            </w:r>
          </w:p>
          <w:p w:rsidR="0053626C" w:rsidRPr="0084372F" w:rsidRDefault="00E67BE0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</w:tc>
      </w:tr>
      <w:tr w:rsidR="0053626C" w:rsidRPr="0084372F" w:rsidTr="0099179D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gramatyka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  <w:r w:rsidR="00110DB2">
              <w:rPr>
                <w:rFonts w:ascii="Georgia" w:hAnsi="Georgia"/>
                <w:sz w:val="20"/>
                <w:szCs w:val="20"/>
              </w:rPr>
              <w:t>/A .Bartnik</w:t>
            </w:r>
          </w:p>
          <w:p w:rsidR="0053626C" w:rsidRPr="0084372F" w:rsidRDefault="00110DB2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D. Paszko/ A. Bartnik</w:t>
            </w:r>
          </w:p>
          <w:p w:rsidR="0053626C" w:rsidRPr="0084372F" w:rsidRDefault="00110DB2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D. Paszko</w:t>
            </w:r>
          </w:p>
          <w:p w:rsidR="0053626C" w:rsidRPr="00110DB2" w:rsidRDefault="00110DB2" w:rsidP="00110DB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</w:tc>
      </w:tr>
      <w:tr w:rsidR="0053626C" w:rsidRPr="0084372F" w:rsidTr="0099179D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konwersacje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EB310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A.Zacharski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/ 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="0053626C"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EB310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A.Zacharski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/ 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="0053626C"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EB310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A.Zacharski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/ 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="0053626C"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Default="00EB310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Migdał/ 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P. Marczewski</w:t>
            </w:r>
          </w:p>
          <w:p w:rsidR="00EB310C" w:rsidRPr="0084372F" w:rsidRDefault="00EB310C" w:rsidP="00EB31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Migdał/ </w:t>
            </w:r>
            <w:r w:rsidRPr="0084372F">
              <w:rPr>
                <w:rFonts w:ascii="Georgia" w:hAnsi="Georgia"/>
                <w:sz w:val="20"/>
                <w:szCs w:val="20"/>
              </w:rPr>
              <w:t>P. Marczewski</w:t>
            </w:r>
          </w:p>
          <w:p w:rsidR="00EB310C" w:rsidRPr="00EB310C" w:rsidRDefault="00EB310C" w:rsidP="00EB310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Migdał/ </w:t>
            </w:r>
            <w:r w:rsidRPr="0084372F">
              <w:rPr>
                <w:rFonts w:ascii="Georgia" w:hAnsi="Georgia"/>
                <w:sz w:val="20"/>
                <w:szCs w:val="20"/>
              </w:rPr>
              <w:t>P. Marczewski</w:t>
            </w:r>
          </w:p>
          <w:p w:rsidR="0053626C" w:rsidRPr="0084372F" w:rsidRDefault="00EB310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</w:tr>
      <w:tr w:rsidR="0053626C" w:rsidRPr="0084372F" w:rsidTr="0099179D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angielski w biznesie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EB310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Ł.Wilk</w:t>
            </w:r>
            <w:proofErr w:type="spellEnd"/>
          </w:p>
          <w:p w:rsidR="00EB310C" w:rsidRPr="0084372F" w:rsidRDefault="00EB310C" w:rsidP="00EB310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Ł.Wilk</w:t>
            </w:r>
            <w:proofErr w:type="spellEnd"/>
          </w:p>
          <w:p w:rsidR="00EB310C" w:rsidRPr="0084372F" w:rsidRDefault="00EB310C" w:rsidP="00EB310C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Ł.Wilk</w:t>
            </w:r>
            <w:proofErr w:type="spellEnd"/>
          </w:p>
          <w:p w:rsidR="0053626C" w:rsidRDefault="00EB310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P.Krucień</w:t>
            </w:r>
            <w:proofErr w:type="spellEnd"/>
          </w:p>
          <w:p w:rsidR="00EB310C" w:rsidRDefault="00EB310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P.Krucień</w:t>
            </w:r>
            <w:proofErr w:type="spellEnd"/>
          </w:p>
          <w:p w:rsidR="00EB310C" w:rsidRDefault="00EB310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P.Krucień</w:t>
            </w:r>
            <w:proofErr w:type="spellEnd"/>
          </w:p>
          <w:p w:rsidR="00EB310C" w:rsidRPr="0084372F" w:rsidRDefault="00EB310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</w:tc>
      </w:tr>
      <w:tr w:rsidR="0053626C" w:rsidRPr="0084372F" w:rsidTr="003B7BD3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angielski prawniczy i medyczny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26C" w:rsidRPr="0084372F" w:rsidRDefault="00EB310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  <w:p w:rsidR="0053626C" w:rsidRPr="0084372F" w:rsidRDefault="00EB310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  <w:p w:rsidR="0053626C" w:rsidRDefault="00EB310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  <w:p w:rsidR="00EB310C" w:rsidRDefault="00EB310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  <w:p w:rsidR="00EB310C" w:rsidRDefault="00EB310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  <w:p w:rsidR="00EB310C" w:rsidRDefault="00EB310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  <w:p w:rsidR="0053626C" w:rsidRPr="00EB310C" w:rsidRDefault="00EB310C" w:rsidP="00EB310C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Vacat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4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Lektoraty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Lektorat języka nowożytnego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SPNJO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0"/>
        <w:gridCol w:w="885"/>
        <w:gridCol w:w="857"/>
        <w:gridCol w:w="913"/>
        <w:gridCol w:w="885"/>
        <w:gridCol w:w="2087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                                Moduł 7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>[Gramatyka opisowa jęz. angielskiego]</w:t>
            </w:r>
          </w:p>
        </w:tc>
      </w:tr>
      <w:tr w:rsidR="0053626C" w:rsidRPr="0084372F" w:rsidTr="0099179D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Fonetyka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EB310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EB310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EB310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A.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</w:tc>
      </w:tr>
      <w:tr w:rsidR="0053626C" w:rsidRPr="0084372F" w:rsidTr="0099179D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 Fonologia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</w:tc>
      </w:tr>
      <w:tr w:rsidR="0053626C" w:rsidRPr="0084372F" w:rsidTr="0099179D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Morfologia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EB310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M.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Bloch-Trojnar</w:t>
            </w:r>
            <w:proofErr w:type="spellEnd"/>
            <w:r w:rsidR="0053626C"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626C" w:rsidRPr="0084372F" w:rsidRDefault="00EB310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M.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Bloch-Trojnar</w:t>
            </w:r>
            <w:proofErr w:type="spellEnd"/>
            <w:r w:rsidR="0053626C"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626C" w:rsidRPr="0084372F" w:rsidRDefault="00EB310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W. Guz</w:t>
            </w:r>
          </w:p>
          <w:p w:rsidR="0053626C" w:rsidRPr="0084372F" w:rsidRDefault="00EB310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W. Guz</w:t>
            </w:r>
          </w:p>
        </w:tc>
      </w:tr>
      <w:tr w:rsidR="0053626C" w:rsidRPr="0084372F" w:rsidTr="0099179D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Składnia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EB310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</w:t>
            </w:r>
            <w:proofErr w:type="spellStart"/>
            <w:r w:rsidR="0053626C" w:rsidRPr="0084372F"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EB310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</w:t>
            </w:r>
            <w:proofErr w:type="spellStart"/>
            <w:r w:rsidR="0053626C" w:rsidRPr="0084372F"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EB310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99179D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Bartnik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6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Literaturoznawstwo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84372F" w:rsidTr="000E006D">
        <w:trPr>
          <w:cantSplit/>
          <w:trHeight w:val="8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Historia literatury angielskiej II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99179D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B.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Klonowska</w:t>
            </w:r>
            <w:proofErr w:type="spellEnd"/>
          </w:p>
          <w:p w:rsidR="0053626C" w:rsidRPr="0084372F" w:rsidRDefault="0099179D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B. K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lonowska</w:t>
            </w:r>
          </w:p>
          <w:p w:rsidR="0053626C" w:rsidRPr="0084372F" w:rsidRDefault="0099179D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B. </w:t>
            </w:r>
            <w:r w:rsidR="0053626C" w:rsidRPr="0084372F">
              <w:rPr>
                <w:rFonts w:ascii="Georgia" w:hAnsi="Georgia"/>
                <w:sz w:val="20"/>
                <w:szCs w:val="20"/>
              </w:rPr>
              <w:t>Klonowska</w:t>
            </w:r>
            <w:r>
              <w:rPr>
                <w:rFonts w:ascii="Georgia" w:hAnsi="Georgi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P.Stankiewicz</w:t>
            </w:r>
            <w:proofErr w:type="spellEnd"/>
          </w:p>
          <w:p w:rsidR="0053626C" w:rsidRPr="0084372F" w:rsidRDefault="0099179D" w:rsidP="0099179D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P. Stankiewicz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lastRenderedPageBreak/>
              <w:t xml:space="preserve">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10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nauczycielska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RPr="0084372F" w:rsidTr="000E006D">
        <w:trPr>
          <w:cantSplit/>
          <w:trHeight w:val="6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Psychologia rozwojowa </w:t>
            </w:r>
          </w:p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 wychowawcza dzieci w wieku szkolnym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84372F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Pedagogika szkolna z elementami pedagogiki społecznej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Dydaktyka ogólna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</w:t>
            </w:r>
            <w:r w:rsidR="00E27163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</w:t>
            </w:r>
            <w:r w:rsidR="00E27163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Pr="0084372F" w:rsidRDefault="007C0D79" w:rsidP="0084372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</w:tc>
      </w:tr>
      <w:tr w:rsidR="000E006D" w:rsidRPr="0084372F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Dydaktyka nauczania języka angielskiego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</w:t>
            </w:r>
            <w:r w:rsidR="00931BF5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  <w:p w:rsidR="007C0D79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  <w:p w:rsidR="007C0D79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Praktyka śródroczna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 w:rsidRPr="0084372F"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3240C2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</w:rPr>
              <w:t>Tetiurka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11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[Media,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język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,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7C0D79" w:rsidRPr="0084372F" w:rsidTr="0099179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Odmiany  języka angielskiego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E87" w:rsidRDefault="0099179D" w:rsidP="0099179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M. Chudak</w:t>
            </w:r>
          </w:p>
          <w:p w:rsidR="0099179D" w:rsidRPr="0084372F" w:rsidRDefault="0099179D" w:rsidP="0099179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M. Chudak</w:t>
            </w:r>
          </w:p>
          <w:p w:rsidR="0099179D" w:rsidRPr="0099179D" w:rsidRDefault="0099179D" w:rsidP="0099179D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M. Chudak</w:t>
            </w:r>
          </w:p>
        </w:tc>
      </w:tr>
      <w:tr w:rsidR="007C0D79" w:rsidRPr="0084372F" w:rsidTr="0099179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Teksty audiowizualne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99179D" w:rsidP="0084372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</w:t>
            </w:r>
            <w:r w:rsidR="007C0D79" w:rsidRPr="0084372F">
              <w:rPr>
                <w:rFonts w:ascii="Georgia" w:hAnsi="Georgia"/>
                <w:sz w:val="20"/>
                <w:szCs w:val="20"/>
              </w:rPr>
              <w:t>Sadowska</w:t>
            </w:r>
            <w:proofErr w:type="spellEnd"/>
          </w:p>
          <w:p w:rsidR="007C0D79" w:rsidRDefault="0099179D" w:rsidP="0084372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</w:t>
            </w:r>
            <w:r w:rsidR="007C0D79" w:rsidRPr="0084372F">
              <w:rPr>
                <w:rFonts w:ascii="Georgia" w:hAnsi="Georgia"/>
                <w:sz w:val="20"/>
                <w:szCs w:val="20"/>
              </w:rPr>
              <w:t>Sadowska</w:t>
            </w:r>
            <w:proofErr w:type="spellEnd"/>
          </w:p>
          <w:p w:rsidR="00B87E87" w:rsidRPr="00B87E87" w:rsidRDefault="0099179D" w:rsidP="00B87E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</w:t>
            </w:r>
            <w:r w:rsidR="00B87E87" w:rsidRPr="0084372F">
              <w:rPr>
                <w:rFonts w:ascii="Georgia" w:hAnsi="Georgia"/>
                <w:sz w:val="20"/>
                <w:szCs w:val="20"/>
              </w:rPr>
              <w:t>Sadowska</w:t>
            </w:r>
            <w:proofErr w:type="spellEnd"/>
          </w:p>
        </w:tc>
      </w:tr>
      <w:tr w:rsidR="007C0D79" w:rsidRPr="0084372F" w:rsidTr="0099179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Komunikacja i interpretacja (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konw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99179D" w:rsidP="0099179D">
            <w:pPr>
              <w:spacing w:after="0" w:line="240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</w:tc>
      </w:tr>
      <w:tr w:rsidR="007C0D79" w:rsidRPr="0084372F" w:rsidTr="0099179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Mity a współczesna kultura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Default="004E7AB0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A.Bednarski</w:t>
            </w:r>
            <w:proofErr w:type="spellEnd"/>
          </w:p>
          <w:p w:rsidR="004E7AB0" w:rsidRDefault="004E7AB0" w:rsidP="004E7AB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A.Bednarski</w:t>
            </w:r>
            <w:proofErr w:type="spellEnd"/>
          </w:p>
          <w:p w:rsidR="00B87E87" w:rsidRPr="004E7AB0" w:rsidRDefault="004E7AB0" w:rsidP="004E7AB0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A.Bednarski</w:t>
            </w:r>
            <w:proofErr w:type="spellEnd"/>
          </w:p>
        </w:tc>
      </w:tr>
      <w:tr w:rsidR="007C0D79" w:rsidRPr="0084372F" w:rsidTr="0099179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Empiryczne badania języka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7E87" w:rsidRDefault="004E7AB0" w:rsidP="004E7A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4E7AB0" w:rsidRDefault="004E7AB0" w:rsidP="004E7A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4E7AB0" w:rsidRPr="004E7AB0" w:rsidRDefault="004E7AB0" w:rsidP="004E7AB0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Egzaminy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PNJA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T. Niedokos</w:t>
            </w:r>
          </w:p>
        </w:tc>
      </w:tr>
      <w:tr w:rsidR="000E006D" w:rsidRPr="0084372F" w:rsidTr="000E006D">
        <w:trPr>
          <w:cantSplit/>
          <w:trHeight w:val="350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Suma godzin: 735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ECTS suma: 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</w:tbl>
    <w:p w:rsidR="000E006D" w:rsidRDefault="000E006D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eorgia" w:hAnsi="Georgia"/>
          <w:sz w:val="24"/>
        </w:rPr>
      </w:pPr>
    </w:p>
    <w:sectPr w:rsidR="000E006D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4F" w:rsidRDefault="0072674F" w:rsidP="000E006D">
      <w:pPr>
        <w:spacing w:after="0" w:line="240" w:lineRule="auto"/>
      </w:pPr>
      <w:r>
        <w:separator/>
      </w:r>
    </w:p>
  </w:endnote>
  <w:endnote w:type="continuationSeparator" w:id="0">
    <w:p w:rsidR="0072674F" w:rsidRDefault="0072674F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4F" w:rsidRDefault="0072674F" w:rsidP="000E006D">
      <w:pPr>
        <w:spacing w:after="0" w:line="240" w:lineRule="auto"/>
      </w:pPr>
      <w:r>
        <w:separator/>
      </w:r>
    </w:p>
  </w:footnote>
  <w:footnote w:type="continuationSeparator" w:id="0">
    <w:p w:rsidR="0072674F" w:rsidRDefault="0072674F" w:rsidP="000E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3422995"/>
    <w:multiLevelType w:val="hybridMultilevel"/>
    <w:tmpl w:val="E2EC27A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3F96"/>
    <w:multiLevelType w:val="hybridMultilevel"/>
    <w:tmpl w:val="28C6AA08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6B34"/>
    <w:multiLevelType w:val="hybridMultilevel"/>
    <w:tmpl w:val="C2560942"/>
    <w:lvl w:ilvl="0" w:tplc="170A5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D682D"/>
    <w:multiLevelType w:val="hybridMultilevel"/>
    <w:tmpl w:val="9962D0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05228"/>
    <w:multiLevelType w:val="hybridMultilevel"/>
    <w:tmpl w:val="FBD84ED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629C"/>
    <w:multiLevelType w:val="hybridMultilevel"/>
    <w:tmpl w:val="73ECA186"/>
    <w:lvl w:ilvl="0" w:tplc="C818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B3916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62972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E27CB"/>
    <w:multiLevelType w:val="hybridMultilevel"/>
    <w:tmpl w:val="C0D2CC5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33803"/>
    <w:multiLevelType w:val="hybridMultilevel"/>
    <w:tmpl w:val="30741B5A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30D2D"/>
    <w:multiLevelType w:val="hybridMultilevel"/>
    <w:tmpl w:val="688E65E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A78D1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F68C7"/>
    <w:multiLevelType w:val="hybridMultilevel"/>
    <w:tmpl w:val="EE4A3A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757B6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24D6"/>
    <w:multiLevelType w:val="hybridMultilevel"/>
    <w:tmpl w:val="B8C0219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C1865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B4678"/>
    <w:multiLevelType w:val="hybridMultilevel"/>
    <w:tmpl w:val="5B5650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B591A"/>
    <w:multiLevelType w:val="hybridMultilevel"/>
    <w:tmpl w:val="16C273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A53D0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3AC6"/>
    <w:multiLevelType w:val="hybridMultilevel"/>
    <w:tmpl w:val="0CF6A36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35CE0"/>
    <w:multiLevelType w:val="hybridMultilevel"/>
    <w:tmpl w:val="A8A2E1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223FD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32F4E"/>
    <w:multiLevelType w:val="hybridMultilevel"/>
    <w:tmpl w:val="11D09BD0"/>
    <w:lvl w:ilvl="0" w:tplc="D674C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E4E2F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F60EF"/>
    <w:multiLevelType w:val="hybridMultilevel"/>
    <w:tmpl w:val="FEA4A3AE"/>
    <w:lvl w:ilvl="0" w:tplc="06401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C72A78"/>
    <w:multiLevelType w:val="hybridMultilevel"/>
    <w:tmpl w:val="E6B2EB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74A70"/>
    <w:multiLevelType w:val="hybridMultilevel"/>
    <w:tmpl w:val="BC96397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D3FC4"/>
    <w:multiLevelType w:val="hybridMultilevel"/>
    <w:tmpl w:val="2458916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B2957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503C2"/>
    <w:multiLevelType w:val="hybridMultilevel"/>
    <w:tmpl w:val="C7D241E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F18CB"/>
    <w:multiLevelType w:val="hybridMultilevel"/>
    <w:tmpl w:val="1A245F2C"/>
    <w:lvl w:ilvl="0" w:tplc="0134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E78BA"/>
    <w:multiLevelType w:val="hybridMultilevel"/>
    <w:tmpl w:val="8D68586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70559"/>
    <w:multiLevelType w:val="hybridMultilevel"/>
    <w:tmpl w:val="B84E35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C27BE"/>
    <w:multiLevelType w:val="hybridMultilevel"/>
    <w:tmpl w:val="C6AEBD38"/>
    <w:lvl w:ilvl="0" w:tplc="EE864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6591D"/>
    <w:multiLevelType w:val="hybridMultilevel"/>
    <w:tmpl w:val="D23869C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0FDC"/>
    <w:multiLevelType w:val="hybridMultilevel"/>
    <w:tmpl w:val="31AE25D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D7BD3"/>
    <w:multiLevelType w:val="hybridMultilevel"/>
    <w:tmpl w:val="618E09AE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F5FEE"/>
    <w:multiLevelType w:val="hybridMultilevel"/>
    <w:tmpl w:val="FC501B20"/>
    <w:lvl w:ilvl="0" w:tplc="0DAC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136D"/>
    <w:multiLevelType w:val="hybridMultilevel"/>
    <w:tmpl w:val="D0865AC6"/>
    <w:lvl w:ilvl="0" w:tplc="55E0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92D44"/>
    <w:multiLevelType w:val="hybridMultilevel"/>
    <w:tmpl w:val="6A3AAA2E"/>
    <w:lvl w:ilvl="0" w:tplc="2506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3"/>
  </w:num>
  <w:num w:numId="8">
    <w:abstractNumId w:val="11"/>
  </w:num>
  <w:num w:numId="9">
    <w:abstractNumId w:val="26"/>
  </w:num>
  <w:num w:numId="10">
    <w:abstractNumId w:val="33"/>
  </w:num>
  <w:num w:numId="11">
    <w:abstractNumId w:val="8"/>
  </w:num>
  <w:num w:numId="12">
    <w:abstractNumId w:val="31"/>
  </w:num>
  <w:num w:numId="13">
    <w:abstractNumId w:val="19"/>
  </w:num>
  <w:num w:numId="14">
    <w:abstractNumId w:val="44"/>
  </w:num>
  <w:num w:numId="15">
    <w:abstractNumId w:val="12"/>
  </w:num>
  <w:num w:numId="16">
    <w:abstractNumId w:val="28"/>
  </w:num>
  <w:num w:numId="17">
    <w:abstractNumId w:val="9"/>
  </w:num>
  <w:num w:numId="18">
    <w:abstractNumId w:val="37"/>
  </w:num>
  <w:num w:numId="19">
    <w:abstractNumId w:val="18"/>
  </w:num>
  <w:num w:numId="20">
    <w:abstractNumId w:val="20"/>
  </w:num>
  <w:num w:numId="21">
    <w:abstractNumId w:val="40"/>
  </w:num>
  <w:num w:numId="22">
    <w:abstractNumId w:val="17"/>
  </w:num>
  <w:num w:numId="23">
    <w:abstractNumId w:val="32"/>
  </w:num>
  <w:num w:numId="24">
    <w:abstractNumId w:val="30"/>
  </w:num>
  <w:num w:numId="25">
    <w:abstractNumId w:val="5"/>
  </w:num>
  <w:num w:numId="26">
    <w:abstractNumId w:val="25"/>
  </w:num>
  <w:num w:numId="27">
    <w:abstractNumId w:val="41"/>
  </w:num>
  <w:num w:numId="28">
    <w:abstractNumId w:val="34"/>
  </w:num>
  <w:num w:numId="29">
    <w:abstractNumId w:val="36"/>
  </w:num>
  <w:num w:numId="30">
    <w:abstractNumId w:val="21"/>
  </w:num>
  <w:num w:numId="31">
    <w:abstractNumId w:val="43"/>
  </w:num>
  <w:num w:numId="32">
    <w:abstractNumId w:val="42"/>
  </w:num>
  <w:num w:numId="33">
    <w:abstractNumId w:val="24"/>
  </w:num>
  <w:num w:numId="34">
    <w:abstractNumId w:val="22"/>
  </w:num>
  <w:num w:numId="35">
    <w:abstractNumId w:val="10"/>
  </w:num>
  <w:num w:numId="36">
    <w:abstractNumId w:val="15"/>
  </w:num>
  <w:num w:numId="37">
    <w:abstractNumId w:val="14"/>
  </w:num>
  <w:num w:numId="38">
    <w:abstractNumId w:val="7"/>
  </w:num>
  <w:num w:numId="39">
    <w:abstractNumId w:val="29"/>
  </w:num>
  <w:num w:numId="40">
    <w:abstractNumId w:val="38"/>
  </w:num>
  <w:num w:numId="41">
    <w:abstractNumId w:val="35"/>
  </w:num>
  <w:num w:numId="42">
    <w:abstractNumId w:val="6"/>
  </w:num>
  <w:num w:numId="43">
    <w:abstractNumId w:val="13"/>
  </w:num>
  <w:num w:numId="44">
    <w:abstractNumId w:val="3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70B76"/>
    <w:rsid w:val="000902F7"/>
    <w:rsid w:val="000E006D"/>
    <w:rsid w:val="00110DB2"/>
    <w:rsid w:val="001F5026"/>
    <w:rsid w:val="002444AA"/>
    <w:rsid w:val="00260110"/>
    <w:rsid w:val="00263ED3"/>
    <w:rsid w:val="002721C0"/>
    <w:rsid w:val="002B7B92"/>
    <w:rsid w:val="002D378C"/>
    <w:rsid w:val="003240C2"/>
    <w:rsid w:val="0036161F"/>
    <w:rsid w:val="00393FFD"/>
    <w:rsid w:val="003969DB"/>
    <w:rsid w:val="003B7BD3"/>
    <w:rsid w:val="00430807"/>
    <w:rsid w:val="004347B7"/>
    <w:rsid w:val="00445447"/>
    <w:rsid w:val="004860CD"/>
    <w:rsid w:val="004E7AB0"/>
    <w:rsid w:val="004E7DA5"/>
    <w:rsid w:val="0053626C"/>
    <w:rsid w:val="00555478"/>
    <w:rsid w:val="006247A4"/>
    <w:rsid w:val="0072674F"/>
    <w:rsid w:val="00737090"/>
    <w:rsid w:val="007C0D79"/>
    <w:rsid w:val="00805991"/>
    <w:rsid w:val="0084372F"/>
    <w:rsid w:val="00891ABF"/>
    <w:rsid w:val="008D3160"/>
    <w:rsid w:val="00931BF5"/>
    <w:rsid w:val="00952561"/>
    <w:rsid w:val="009916A8"/>
    <w:rsid w:val="0099179D"/>
    <w:rsid w:val="009E3CDB"/>
    <w:rsid w:val="00A139DC"/>
    <w:rsid w:val="00A66B90"/>
    <w:rsid w:val="00AB4407"/>
    <w:rsid w:val="00B87E87"/>
    <w:rsid w:val="00C47F36"/>
    <w:rsid w:val="00C56BB8"/>
    <w:rsid w:val="00C776AB"/>
    <w:rsid w:val="00CF0D8A"/>
    <w:rsid w:val="00D01DF8"/>
    <w:rsid w:val="00D54850"/>
    <w:rsid w:val="00D55C42"/>
    <w:rsid w:val="00E27163"/>
    <w:rsid w:val="00E337FD"/>
    <w:rsid w:val="00E43B28"/>
    <w:rsid w:val="00E67BE0"/>
    <w:rsid w:val="00EB310C"/>
    <w:rsid w:val="00F15D3B"/>
    <w:rsid w:val="00F40BE0"/>
    <w:rsid w:val="00F769C5"/>
    <w:rsid w:val="00FA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B7BD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139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fa@kul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7</cp:revision>
  <cp:lastPrinted>2015-11-14T12:10:00Z</cp:lastPrinted>
  <dcterms:created xsi:type="dcterms:W3CDTF">2016-12-09T13:15:00Z</dcterms:created>
  <dcterms:modified xsi:type="dcterms:W3CDTF">2016-12-14T13:31:00Z</dcterms:modified>
</cp:coreProperties>
</file>