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7" w:rsidRDefault="0092550C">
      <w:pPr>
        <w:pStyle w:val="Akapitzlist"/>
        <w:spacing w:line="480" w:lineRule="auto"/>
        <w:ind w:left="0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ANEKS NR 1 Z DNIA </w:t>
      </w:r>
      <w:r>
        <w:rPr>
          <w:rFonts w:ascii="Cambria" w:hAnsi="Cambria" w:cs="Cambria"/>
          <w:bCs/>
          <w:color w:val="000000"/>
          <w:sz w:val="21"/>
          <w:szCs w:val="21"/>
        </w:rPr>
        <w:t>........../ ........../ 20…… roku</w:t>
      </w:r>
    </w:p>
    <w:p w:rsidR="00AC2867" w:rsidRDefault="0092550C">
      <w:pPr>
        <w:pStyle w:val="Akapitzlist"/>
        <w:spacing w:after="240" w:line="276" w:lineRule="auto"/>
        <w:ind w:left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DO UMOWY NR ………./20……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zawartej w dniu 20…… roku</w:t>
      </w:r>
    </w:p>
    <w:p w:rsidR="00AC2867" w:rsidRDefault="0092550C">
      <w:pPr>
        <w:pStyle w:val="Akapitzlist"/>
        <w:spacing w:line="276" w:lineRule="auto"/>
        <w:ind w:left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w ramach projektu</w:t>
      </w:r>
    </w:p>
    <w:p w:rsidR="00AC2867" w:rsidRDefault="0092550C">
      <w:pPr>
        <w:pStyle w:val="Akapitzlist"/>
        <w:spacing w:line="276" w:lineRule="auto"/>
        <w:ind w:left="0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„Law in Action: Staż dla studentów Wydziału Prawa”</w:t>
      </w:r>
    </w:p>
    <w:p w:rsidR="00AC2867" w:rsidRDefault="0092550C">
      <w:pPr>
        <w:pStyle w:val="Akapitzlist"/>
        <w:spacing w:line="276" w:lineRule="auto"/>
        <w:ind w:left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dofinansowanego z Funduszy Europejskich</w:t>
      </w:r>
    </w:p>
    <w:p w:rsidR="00AC2867" w:rsidRDefault="0092550C">
      <w:pPr>
        <w:pStyle w:val="Akapitzlist"/>
        <w:spacing w:line="276" w:lineRule="auto"/>
        <w:ind w:left="0"/>
        <w:jc w:val="center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w ramach Europejskiego Funduszu Społecznego </w:t>
      </w:r>
    </w:p>
    <w:p w:rsidR="00AC2867" w:rsidRDefault="0092550C">
      <w:pPr>
        <w:spacing w:before="240" w:after="240" w:line="276" w:lineRule="auto"/>
        <w:ind w:firstLine="708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Strony aneksu:</w:t>
      </w:r>
    </w:p>
    <w:p w:rsidR="00AC2867" w:rsidRDefault="0092550C">
      <w:pPr>
        <w:numPr>
          <w:ilvl w:val="0"/>
          <w:numId w:val="1"/>
        </w:numPr>
        <w:tabs>
          <w:tab w:val="left" w:pos="709"/>
          <w:tab w:val="left" w:pos="8931"/>
          <w:tab w:val="right" w:leader="dot" w:pos="9070"/>
        </w:tabs>
        <w:suppressAutoHyphens w:val="0"/>
        <w:spacing w:line="276" w:lineRule="auto"/>
        <w:ind w:left="709" w:hanging="283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……………………………………..….…….</w:t>
      </w:r>
      <w:r>
        <w:rPr>
          <w:rFonts w:ascii="Cambria" w:hAnsi="Cambria" w:cs="Cambria"/>
          <w:bCs/>
          <w:color w:val="000000"/>
          <w:sz w:val="21"/>
          <w:szCs w:val="21"/>
        </w:rPr>
        <w:t>(funkcjonująca pod marką ……………………………..……….……….),</w:t>
      </w:r>
    </w:p>
    <w:p w:rsidR="00AC2867" w:rsidRDefault="0092550C">
      <w:pPr>
        <w:tabs>
          <w:tab w:val="left" w:pos="709"/>
          <w:tab w:val="left" w:pos="9072"/>
        </w:tabs>
        <w:spacing w:line="276" w:lineRule="auto"/>
        <w:ind w:left="709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 siedzibą w …………………………………. ul. …………………………….….………., ………..……..…..….…………...,</w:t>
      </w:r>
    </w:p>
    <w:p w:rsidR="00AC2867" w:rsidRDefault="0092550C">
      <w:pPr>
        <w:spacing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wpisana do rejestru przedsiębiorców Krajowego Rejestru Sądowego prowadzonego przez </w:t>
      </w:r>
    </w:p>
    <w:p w:rsidR="00AC2867" w:rsidRDefault="0092550C">
      <w:pPr>
        <w:spacing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………………………………</w:t>
      </w:r>
      <w:r>
        <w:rPr>
          <w:rFonts w:ascii="Cambria" w:hAnsi="Cambria" w:cs="Cambria"/>
          <w:bCs/>
          <w:color w:val="000000"/>
          <w:sz w:val="21"/>
          <w:szCs w:val="21"/>
        </w:rPr>
        <w:t>………………………………….pod numerem KRS…………………………………………..,</w:t>
      </w:r>
    </w:p>
    <w:p w:rsidR="00AC2867" w:rsidRDefault="0092550C">
      <w:pPr>
        <w:spacing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posiadająca nr REGON: …………………..….……...……….…, nr NIP: …………..……….…..………………..….,</w:t>
      </w:r>
    </w:p>
    <w:p w:rsidR="00AC2867" w:rsidRDefault="0092550C">
      <w:pPr>
        <w:spacing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reprezentowana przez:</w:t>
      </w:r>
    </w:p>
    <w:p w:rsidR="00AC2867" w:rsidRDefault="0092550C">
      <w:pPr>
        <w:tabs>
          <w:tab w:val="left" w:pos="9070"/>
        </w:tabs>
        <w:spacing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………………………………………………..…...……….….… - 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………………...……….………….…………….………….…</w:t>
      </w:r>
    </w:p>
    <w:p w:rsidR="00AC2867" w:rsidRDefault="0092550C">
      <w:pPr>
        <w:tabs>
          <w:tab w:val="left" w:pos="9070"/>
        </w:tabs>
        <w:spacing w:after="240" w:line="276" w:lineRule="auto"/>
        <w:ind w:left="720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zgodnie z załączonym pełnomocnictwem,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Cs/>
          <w:color w:val="000000"/>
          <w:sz w:val="21"/>
          <w:szCs w:val="21"/>
        </w:rPr>
        <w:t>zwana dalej Jednostką Przyjmującą,</w:t>
      </w:r>
    </w:p>
    <w:p w:rsidR="00AC2867" w:rsidRDefault="0092550C">
      <w:pPr>
        <w:numPr>
          <w:ilvl w:val="0"/>
          <w:numId w:val="1"/>
        </w:numPr>
        <w:suppressAutoHyphens w:val="0"/>
        <w:spacing w:line="276" w:lineRule="auto"/>
        <w:ind w:left="709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KATOLICKI UNIWERSYTET LUBELSKI JANA PAWŁA II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</w:t>
      </w:r>
    </w:p>
    <w:p w:rsidR="00AC2867" w:rsidRDefault="0092550C">
      <w:pPr>
        <w:pStyle w:val="Akapitzlist"/>
        <w:spacing w:line="276" w:lineRule="auto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 siedzibą w Lublinie, Al. Racławickie 14, 20-950 Lublin,</w:t>
      </w:r>
    </w:p>
    <w:p w:rsidR="00AC2867" w:rsidRDefault="0092550C">
      <w:pPr>
        <w:pStyle w:val="Akapitzlist"/>
        <w:spacing w:line="276" w:lineRule="auto"/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posiadający nr REGON: 000514064, nr NIP: 712-016-10-05, </w:t>
      </w:r>
      <w:r>
        <w:rPr>
          <w:rFonts w:ascii="Cambria" w:hAnsi="Cambria" w:cs="Cambria"/>
          <w:bCs/>
          <w:color w:val="000000"/>
          <w:sz w:val="21"/>
          <w:szCs w:val="21"/>
        </w:rPr>
        <w:br/>
        <w:t xml:space="preserve">reprezentowany przez </w:t>
      </w:r>
      <w:r>
        <w:rPr>
          <w:rFonts w:ascii="Cambria" w:hAnsi="Cambria" w:cs="Cambria"/>
          <w:color w:val="000000"/>
          <w:sz w:val="21"/>
          <w:szCs w:val="21"/>
        </w:rPr>
        <w:t>Prorektora ds. Nauki i Kontaktów Między</w:t>
      </w:r>
      <w:r>
        <w:rPr>
          <w:rFonts w:ascii="Cambria" w:hAnsi="Cambria" w:cs="Cambria"/>
          <w:color w:val="000000"/>
          <w:sz w:val="21"/>
          <w:szCs w:val="21"/>
        </w:rPr>
        <w:t xml:space="preserve">narodowych </w:t>
      </w:r>
    </w:p>
    <w:p w:rsidR="00AC2867" w:rsidRDefault="0092550C">
      <w:pPr>
        <w:pStyle w:val="Akapitzlist"/>
        <w:spacing w:line="276" w:lineRule="auto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dr hab. Marcina Tkaczyka OFMConv., prof. KUL</w:t>
      </w:r>
    </w:p>
    <w:p w:rsidR="00AC2867" w:rsidRDefault="0092550C">
      <w:pPr>
        <w:pStyle w:val="Akapitzlist"/>
        <w:tabs>
          <w:tab w:val="left" w:pos="709"/>
        </w:tabs>
        <w:spacing w:after="240" w:line="276" w:lineRule="auto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zwany dalej Organizatorem (lub KUL),</w:t>
      </w:r>
    </w:p>
    <w:p w:rsidR="00AC2867" w:rsidRDefault="0092550C">
      <w:pPr>
        <w:numPr>
          <w:ilvl w:val="0"/>
          <w:numId w:val="1"/>
        </w:numPr>
        <w:suppressAutoHyphens w:val="0"/>
        <w:spacing w:line="276" w:lineRule="auto"/>
        <w:ind w:left="709" w:hanging="283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Pani/Pan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>……………..</w:t>
      </w:r>
    </w:p>
    <w:p w:rsidR="00AC2867" w:rsidRDefault="0092550C">
      <w:pPr>
        <w:spacing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Zamieszkały/</w:t>
      </w:r>
      <w:r w:rsidR="00035F91">
        <w:rPr>
          <w:rFonts w:ascii="Cambria" w:hAnsi="Cambria" w:cs="Cambria"/>
          <w:bCs/>
          <w:color w:val="000000"/>
          <w:sz w:val="21"/>
          <w:szCs w:val="21"/>
        </w:rPr>
        <w:t>a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…………………., legitymujący/</w:t>
      </w:r>
      <w:r w:rsidR="00035F91">
        <w:rPr>
          <w:rFonts w:ascii="Cambria" w:hAnsi="Cambria" w:cs="Cambria"/>
          <w:bCs/>
          <w:color w:val="000000"/>
          <w:sz w:val="21"/>
          <w:szCs w:val="21"/>
        </w:rPr>
        <w:t>a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się dowodem osobistym seria: …….., numer: ………., PESEL: ………………</w:t>
      </w:r>
    </w:p>
    <w:p w:rsidR="00AC2867" w:rsidRDefault="00035F91">
      <w:pPr>
        <w:spacing w:after="240" w:line="276" w:lineRule="auto"/>
        <w:ind w:left="720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zwany/a</w:t>
      </w:r>
      <w:r w:rsidR="0092550C">
        <w:rPr>
          <w:rFonts w:ascii="Cambria" w:hAnsi="Cambria" w:cs="Cambria"/>
          <w:bCs/>
          <w:color w:val="000000"/>
          <w:sz w:val="21"/>
          <w:szCs w:val="21"/>
        </w:rPr>
        <w:t xml:space="preserve"> dalej Uczestnikiem/czką projektu.</w:t>
      </w:r>
    </w:p>
    <w:p w:rsidR="00AC2867" w:rsidRDefault="0092550C">
      <w:pPr>
        <w:spacing w:line="276" w:lineRule="auto"/>
        <w:jc w:val="both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Na</w:t>
      </w:r>
      <w:r>
        <w:rPr>
          <w:rFonts w:ascii="Cambria" w:hAnsi="Cambria" w:cs="Cambria"/>
          <w:b/>
          <w:bCs/>
          <w:color w:val="000000"/>
          <w:sz w:val="21"/>
          <w:szCs w:val="21"/>
        </w:rPr>
        <w:t xml:space="preserve"> podstawie § 5 ust. 6 w umowy nr ………./20…… zawartej w dniu ........../ ........../20…… roku, strony zgodnie postanawiają:</w:t>
      </w:r>
    </w:p>
    <w:p w:rsidR="00AC2867" w:rsidRDefault="00AC2867">
      <w:p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</w:p>
    <w:p w:rsidR="00AC2867" w:rsidRDefault="0092550C">
      <w:pPr>
        <w:spacing w:line="276" w:lineRule="auto"/>
        <w:jc w:val="both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5 umowy przyjmuje następujące brzmienie:</w:t>
      </w:r>
    </w:p>
    <w:p w:rsidR="00AC2867" w:rsidRDefault="00AC2867">
      <w:pPr>
        <w:spacing w:line="276" w:lineRule="auto"/>
        <w:jc w:val="both"/>
        <w:rPr>
          <w:rFonts w:ascii="Cambria" w:hAnsi="Cambria" w:cs="Cambria"/>
          <w:b/>
          <w:bCs/>
          <w:color w:val="000000"/>
          <w:sz w:val="21"/>
          <w:szCs w:val="21"/>
        </w:rPr>
      </w:pP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5</w:t>
      </w:r>
    </w:p>
    <w:p w:rsidR="00AC2867" w:rsidRDefault="0092550C">
      <w:pPr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Okres odbywania stażu ustala się na 3 miesiące, od ........../…......./2016 r. do …..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..../…....../2016 r. </w:t>
      </w:r>
    </w:p>
    <w:p w:rsidR="00AC2867" w:rsidRDefault="0092550C">
      <w:pPr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Wymiar czasu trwania stażu ustala się na ……………. godzin zegarowych miesięcznie.</w:t>
      </w:r>
    </w:p>
    <w:p w:rsidR="00AC2867" w:rsidRDefault="0092550C">
      <w:pPr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Uczestnik/czka projektu ma możliwość odpracowania nieobecności spowodowanej chorobą. Odpracowanie nieobecności następuje na podstawie porozumienia zawartego pomiędzy Uczestnikiem/czką projektu oraz Jednostką Przyjmującą, które określi dni i godziny, w któr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ych Uczestnik/czka projektu odpracuje nieobecność. </w:t>
      </w:r>
    </w:p>
    <w:p w:rsidR="00AC2867" w:rsidRDefault="0092550C">
      <w:pPr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W przypadku konieczności przerwania stażu z przyczyn innych niż choroba, Uczestnik/czka projektu zwraca się z prośbą do Jednostki Przyjmującej oraz Organizatora o zawieszenie stażu i wyznaczenie nowego te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rminu, w którym staż będzie kontynuowany. </w:t>
      </w:r>
    </w:p>
    <w:p w:rsidR="00AC2867" w:rsidRDefault="0092550C">
      <w:pPr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lastRenderedPageBreak/>
        <w:t>Przerwanie stażu przez Uczestnika/czkę projektu wymaga w sytuacji wskazanej w § 5 ust. 4 umowy zgody Jednostki Przyjmującej oraz Organizatora, wyrażonej na piśmie pod rygorem nieważności.</w:t>
      </w:r>
    </w:p>
    <w:p w:rsidR="00AC2867" w:rsidRDefault="0092550C">
      <w:pPr>
        <w:numPr>
          <w:ilvl w:val="0"/>
          <w:numId w:val="3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Na odbycie stażu zgodnie 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z programem uzgodnionym z Jednostkę Przyjmującą, stanowiącym załącznik nr </w:t>
      </w:r>
      <w:r w:rsidR="00035F91">
        <w:rPr>
          <w:rFonts w:ascii="Cambria" w:hAnsi="Cambria" w:cs="Cambria"/>
          <w:bCs/>
          <w:color w:val="000000"/>
          <w:sz w:val="21"/>
          <w:szCs w:val="21"/>
        </w:rPr>
        <w:t xml:space="preserve">3 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do umowy zostały przyznane środki finansowe wysokości 5 580,00 zł brutto (słownie: pięć tysięcy pięćset osiemdziesiąt </w:t>
      </w:r>
      <w:r>
        <w:rPr>
          <w:rFonts w:ascii="Cambria" w:hAnsi="Cambria" w:cs="Cambria"/>
          <w:bCs/>
          <w:color w:val="000000"/>
          <w:sz w:val="21"/>
          <w:szCs w:val="21"/>
        </w:rPr>
        <w:t>zł 0/100 brutto):</w:t>
      </w:r>
    </w:p>
    <w:p w:rsidR="00AC2867" w:rsidRDefault="0092550C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od dn. …../…../ 2016 r. do dn. …../…..</w:t>
      </w:r>
      <w:r>
        <w:rPr>
          <w:rFonts w:ascii="Cambria" w:hAnsi="Cambria" w:cs="Cambria"/>
          <w:bCs/>
          <w:color w:val="000000"/>
          <w:sz w:val="21"/>
          <w:szCs w:val="21"/>
        </w:rPr>
        <w:t>/2016 r. - w wysokości 1 860,00 zł brutto miesięcznie.</w:t>
      </w:r>
    </w:p>
    <w:p w:rsidR="00AC2867" w:rsidRDefault="0092550C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od dn. …../…../ 2016 r. do dn. …../…../2016 r. - w wysokości 1 860,00 zł brutto miesięcznie.</w:t>
      </w:r>
    </w:p>
    <w:p w:rsidR="00AC2867" w:rsidRDefault="0092550C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od dn. …../…../ 2016 r. do dn. …../…../2016 r. - w wysokości 1 860,00 zł brutto miesięcznie.</w:t>
      </w:r>
    </w:p>
    <w:p w:rsidR="00AC2867" w:rsidRDefault="0092550C">
      <w:pPr>
        <w:numPr>
          <w:ilvl w:val="0"/>
          <w:numId w:val="3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Środki finansow</w:t>
      </w:r>
      <w:r>
        <w:rPr>
          <w:rFonts w:ascii="Cambria" w:hAnsi="Cambria" w:cs="Cambria"/>
          <w:bCs/>
          <w:color w:val="000000"/>
          <w:sz w:val="21"/>
          <w:szCs w:val="21"/>
        </w:rPr>
        <w:t>e, o których mowa w § 5 ust. 6 umowy będą przekazywane w ratach miesięcznych na rachunek bankowy Uczestnika/czki projektu w banku ………………………………………………………………………………………………………………………………………</w:t>
      </w:r>
    </w:p>
    <w:p w:rsidR="00AC2867" w:rsidRDefault="0092550C">
      <w:pPr>
        <w:spacing w:line="276" w:lineRule="auto"/>
        <w:ind w:firstLine="357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nr rachunku ………………………………………………………………………………………………………………..….…………</w:t>
      </w:r>
    </w:p>
    <w:p w:rsidR="00AC2867" w:rsidRDefault="0092550C">
      <w:pPr>
        <w:numPr>
          <w:ilvl w:val="0"/>
          <w:numId w:val="3"/>
        </w:numPr>
        <w:tabs>
          <w:tab w:val="left" w:pos="4253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Organizator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zastrzega sobie prawo do odstąpienia od umowy w przypadku, gdy nie uda mu się zrekrutować zakładanego we wniosku o dofinansowanie projektu wskaźnika liczby studentów/tek danego roku na danym kierunku studiów, którzy/e zostaną objęci stażami. O zaistniałej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sytuacji Organizator poinformuje Jednostkę Przyjmującą i Uczestnika/czkę projektu najpóźniej na 5 dni przed rozpoczęciem stażu.</w:t>
      </w:r>
    </w:p>
    <w:p w:rsidR="00AC2867" w:rsidRDefault="00AC2867">
      <w:pPr>
        <w:tabs>
          <w:tab w:val="left" w:pos="4253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</w:p>
    <w:p w:rsidR="00AC2867" w:rsidRDefault="0092550C">
      <w:pPr>
        <w:spacing w:after="240" w:line="276" w:lineRule="auto"/>
        <w:jc w:val="both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W umowie dodaje się następujące postanowienia:</w:t>
      </w: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6</w:t>
      </w:r>
    </w:p>
    <w:p w:rsidR="00AC2867" w:rsidRDefault="0092550C">
      <w:p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Miejscem odbywania stażu jest: ………………………………………………………………………………………………………</w:t>
      </w:r>
    </w:p>
    <w:p w:rsidR="00AC2867" w:rsidRDefault="0092550C">
      <w:pPr>
        <w:tabs>
          <w:tab w:val="right" w:pos="9072"/>
        </w:tabs>
        <w:spacing w:line="276" w:lineRule="auto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Adre</w:t>
      </w:r>
      <w:r>
        <w:rPr>
          <w:rFonts w:ascii="Cambria" w:hAnsi="Cambria" w:cs="Cambria"/>
          <w:bCs/>
          <w:color w:val="000000"/>
          <w:sz w:val="21"/>
          <w:szCs w:val="21"/>
        </w:rPr>
        <w:t>s siedziby Jednostki Przyjmującej: ……………………………………………………………………………………………</w:t>
      </w:r>
    </w:p>
    <w:p w:rsidR="00AC2867" w:rsidRDefault="0092550C">
      <w:pPr>
        <w:tabs>
          <w:tab w:val="right" w:pos="9072"/>
        </w:tabs>
        <w:spacing w:line="276" w:lineRule="auto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Dział, komórka organizacyjna: ………………………………………………………………………………………………………...</w:t>
      </w:r>
    </w:p>
    <w:p w:rsidR="00AC2867" w:rsidRDefault="0092550C">
      <w:pPr>
        <w:tabs>
          <w:tab w:val="right" w:pos="9072"/>
        </w:tabs>
        <w:spacing w:after="240" w:line="276" w:lineRule="auto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Dział Operacyjny:…………………………………………………………………………………………………………………………….</w:t>
      </w: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7</w:t>
      </w:r>
    </w:p>
    <w:p w:rsidR="00AC2867" w:rsidRDefault="0092550C">
      <w:pPr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Osobą odpowiedzialną ze strony Jednostki </w:t>
      </w:r>
      <w:r>
        <w:rPr>
          <w:rFonts w:ascii="Cambria" w:hAnsi="Cambria" w:cs="Cambria"/>
          <w:bCs/>
          <w:color w:val="000000"/>
          <w:sz w:val="21"/>
          <w:szCs w:val="21"/>
        </w:rPr>
        <w:t>Przyjmującej za realizację współpracy z Organizatorem, w szczególności postanowień umowy oraz Regulaminu organizacji staży w ramach projektu „Law in Action: Staż dla studentów Wydziału Prawa” jest:</w:t>
      </w:r>
    </w:p>
    <w:p w:rsidR="00AC2867" w:rsidRDefault="0092550C">
      <w:pPr>
        <w:tabs>
          <w:tab w:val="left" w:pos="9070"/>
        </w:tabs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Osoba do kontaktu: ………………………………………………………………………………………………………</w:t>
      </w:r>
      <w:r>
        <w:rPr>
          <w:rFonts w:ascii="Cambria" w:hAnsi="Cambria" w:cs="Cambria"/>
          <w:bCs/>
          <w:color w:val="000000"/>
          <w:sz w:val="21"/>
          <w:szCs w:val="21"/>
        </w:rPr>
        <w:t>………………</w:t>
      </w:r>
    </w:p>
    <w:p w:rsidR="00AC2867" w:rsidRDefault="0092550C">
      <w:pPr>
        <w:tabs>
          <w:tab w:val="left" w:pos="9070"/>
        </w:tabs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Imię i nazwisko: ……………………………………………………………………………………………………………………………</w:t>
      </w:r>
    </w:p>
    <w:p w:rsidR="00AC2867" w:rsidRDefault="0092550C">
      <w:pPr>
        <w:tabs>
          <w:tab w:val="left" w:pos="9070"/>
        </w:tabs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Stanowisko: …………………………………………………………………………………………………………………………………</w:t>
      </w:r>
    </w:p>
    <w:p w:rsidR="00AC2867" w:rsidRDefault="0092550C">
      <w:pPr>
        <w:tabs>
          <w:tab w:val="left" w:pos="9070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Kontakt (tel. kom., e-mail): ……………………………………………………………………………………………………………</w:t>
      </w:r>
    </w:p>
    <w:p w:rsidR="00AC2867" w:rsidRDefault="0092550C">
      <w:pPr>
        <w:tabs>
          <w:tab w:val="left" w:pos="9070"/>
        </w:tabs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Opiekun stażu: ………………………………………………………………………………………………</w:t>
      </w:r>
      <w:r>
        <w:rPr>
          <w:rFonts w:ascii="Cambria" w:hAnsi="Cambria" w:cs="Cambria"/>
          <w:bCs/>
          <w:color w:val="000000"/>
          <w:sz w:val="21"/>
          <w:szCs w:val="21"/>
        </w:rPr>
        <w:t>………………………………</w:t>
      </w:r>
    </w:p>
    <w:p w:rsidR="00AC2867" w:rsidRDefault="0092550C">
      <w:pPr>
        <w:tabs>
          <w:tab w:val="left" w:pos="9070"/>
        </w:tabs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Imię i nazwisko: ……………………………………………………………………………………………………………………………</w:t>
      </w:r>
    </w:p>
    <w:p w:rsidR="00AC2867" w:rsidRDefault="0092550C">
      <w:pPr>
        <w:tabs>
          <w:tab w:val="left" w:pos="8364"/>
          <w:tab w:val="left" w:pos="9070"/>
        </w:tabs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Stanowisko: ……………………………………………………………………………………………………………………….………….</w:t>
      </w:r>
    </w:p>
    <w:p w:rsidR="00AC2867" w:rsidRDefault="0092550C">
      <w:pPr>
        <w:tabs>
          <w:tab w:val="left" w:pos="9070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  <w:lang w:val="de-DE"/>
        </w:rPr>
      </w:pPr>
      <w:r>
        <w:rPr>
          <w:rFonts w:ascii="Cambria" w:hAnsi="Cambria" w:cs="Cambria"/>
          <w:bCs/>
          <w:color w:val="000000"/>
          <w:sz w:val="21"/>
          <w:szCs w:val="21"/>
          <w:lang w:val="de-DE"/>
        </w:rPr>
        <w:t>Kontakt (tel. kom., e-mail): …………………………………………………………………………………………………………….</w:t>
      </w:r>
    </w:p>
    <w:p w:rsidR="00AC2867" w:rsidRDefault="00AC2867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</w:p>
    <w:p w:rsidR="00AC2867" w:rsidRDefault="00AC2867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</w:p>
    <w:p w:rsidR="00AC2867" w:rsidRDefault="00AC2867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lastRenderedPageBreak/>
        <w:t>§ 8</w:t>
      </w:r>
    </w:p>
    <w:p w:rsidR="00AC2867" w:rsidRDefault="0092550C">
      <w:pPr>
        <w:numPr>
          <w:ilvl w:val="0"/>
          <w:numId w:val="4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Jednostka Przyjmująca zabezpiecza realizację i odbycie stażu zgodnie z postanowieniami umowy oraz Regulaminem organizacji staży w ramach projektu „Law in Action: Staż dla studentów Wydziału Prawa”. </w:t>
      </w:r>
    </w:p>
    <w:p w:rsidR="00AC2867" w:rsidRDefault="0092550C">
      <w:pPr>
        <w:numPr>
          <w:ilvl w:val="0"/>
          <w:numId w:val="4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Przyjmująca jest odpowiedzialna za przestrzegan</w:t>
      </w:r>
      <w:r>
        <w:rPr>
          <w:rFonts w:ascii="Cambria" w:hAnsi="Cambria" w:cs="Cambria"/>
          <w:bCs/>
          <w:color w:val="000000"/>
          <w:sz w:val="21"/>
          <w:szCs w:val="21"/>
        </w:rPr>
        <w:t>ie przepisów oraz zasad bezpieczeństwa i higieny pracy oraz przepisów przeciwpożarowych w trakcie realizacji stażu.</w:t>
      </w:r>
    </w:p>
    <w:p w:rsidR="00AC2867" w:rsidRDefault="0092550C">
      <w:pPr>
        <w:numPr>
          <w:ilvl w:val="0"/>
          <w:numId w:val="4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Przyjmująca realizuje program stażu przygotowany wspólnie z Organizatorem oraz omówiony z Uczestnikiem/czką projektu.</w:t>
      </w:r>
    </w:p>
    <w:p w:rsidR="00AC2867" w:rsidRDefault="0092550C">
      <w:pPr>
        <w:numPr>
          <w:ilvl w:val="0"/>
          <w:numId w:val="4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</w:t>
      </w:r>
      <w:r>
        <w:rPr>
          <w:rFonts w:ascii="Cambria" w:hAnsi="Cambria" w:cs="Cambria"/>
          <w:bCs/>
          <w:color w:val="000000"/>
          <w:sz w:val="21"/>
          <w:szCs w:val="21"/>
        </w:rPr>
        <w:t>zyjmująca zobowiązuje się do wystawienia potwierdzenia odbycia stażu oraz opinii/referencji o odbyciu stażu przez Uczestnika/czkę projektu, zgodnie z programem stażu.</w:t>
      </w:r>
    </w:p>
    <w:p w:rsidR="00AC2867" w:rsidRDefault="0092550C">
      <w:pPr>
        <w:numPr>
          <w:ilvl w:val="0"/>
          <w:numId w:val="4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Przyjmująca zobowiązuje się przechowywać dokumentację związaną z realizacją umo</w:t>
      </w:r>
      <w:r>
        <w:rPr>
          <w:rFonts w:ascii="Cambria" w:hAnsi="Cambria" w:cs="Cambria"/>
          <w:bCs/>
          <w:color w:val="000000"/>
          <w:sz w:val="21"/>
          <w:szCs w:val="21"/>
        </w:rPr>
        <w:t>wy w sposób zapewniający dostępność, poufność i bezpieczeństwo.</w:t>
      </w:r>
    </w:p>
    <w:p w:rsidR="00AC2867" w:rsidRDefault="0092550C">
      <w:pPr>
        <w:numPr>
          <w:ilvl w:val="0"/>
          <w:numId w:val="4"/>
        </w:numPr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Dodatkowe umowy, zawierane przez Jednostkę Przyjmującą z Uczestnikiem/czką projektu (np. w zakresie zachowania szczególnych zasad poufności) wymagają akceptacji Organizatora.</w:t>
      </w: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9</w:t>
      </w:r>
    </w:p>
    <w:p w:rsidR="00AC2867" w:rsidRDefault="0092550C">
      <w:pPr>
        <w:pStyle w:val="Akapitzlist"/>
        <w:numPr>
          <w:ilvl w:val="0"/>
          <w:numId w:val="6"/>
        </w:numPr>
        <w:suppressAutoHyphens/>
        <w:spacing w:line="276" w:lineRule="auto"/>
        <w:jc w:val="both"/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Jednostka </w:t>
      </w:r>
      <w:r>
        <w:rPr>
          <w:rFonts w:ascii="Cambria" w:hAnsi="Cambria" w:cs="Cambria"/>
          <w:bCs/>
          <w:color w:val="000000"/>
          <w:sz w:val="21"/>
          <w:szCs w:val="21"/>
        </w:rPr>
        <w:t>Przyjmująca wyraża zgodę na dokonywanie kontroli dokumentacji dotyczącej odbywania stażu przez Organizatora.</w:t>
      </w:r>
    </w:p>
    <w:p w:rsidR="00AC2867" w:rsidRDefault="0092550C">
      <w:pPr>
        <w:numPr>
          <w:ilvl w:val="0"/>
          <w:numId w:val="6"/>
        </w:numPr>
        <w:spacing w:after="240" w:line="276" w:lineRule="auto"/>
        <w:jc w:val="both"/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</w:pPr>
      <w:r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  <w:t>Jednostka Przyjmująca wyraża zgodę na przeprowadzenie przez Instytucję Pośredniczącą lub inne organy sprawujące kontrolę w zakresie prawidłowego wy</w:t>
      </w:r>
      <w:r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  <w:t>datkowaniem funduszy unijnych wizyty monitorującej prawidłowość realizacji stażu. Weryfikacja dotyczy przede wszystkim obecności Uczestnika/czki projektu na stażu, realizacji programu stażu i należytej opieki wyznaczonego przez Jednostkę Przyjmującą opieku</w:t>
      </w:r>
      <w:r>
        <w:rPr>
          <w:rStyle w:val="Domylnaczcionkaakapitu1"/>
          <w:rFonts w:ascii="Cambria" w:hAnsi="Cambria" w:cs="Cambria"/>
          <w:bCs/>
          <w:color w:val="000000"/>
          <w:sz w:val="21"/>
          <w:szCs w:val="21"/>
        </w:rPr>
        <w:t>na stażu.</w:t>
      </w: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10</w:t>
      </w:r>
    </w:p>
    <w:p w:rsidR="00AC2867" w:rsidRDefault="0092550C">
      <w:pPr>
        <w:pStyle w:val="Akapitzlist1"/>
        <w:widowControl w:val="0"/>
        <w:numPr>
          <w:ilvl w:val="0"/>
          <w:numId w:val="5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Przyjmująca ma obowiązek powiadomić Organizatora o niewywiązywaniu się Uczestnika/czki projektu z powierzonych obowiązków.</w:t>
      </w:r>
    </w:p>
    <w:p w:rsidR="00AC2867" w:rsidRDefault="0092550C">
      <w:pPr>
        <w:pStyle w:val="Akapitzlist1"/>
        <w:widowControl w:val="0"/>
        <w:numPr>
          <w:ilvl w:val="0"/>
          <w:numId w:val="5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Przyjmująca może wnioskować do Organizatora o odwołanie ze stażu Uczestnika/czki projektu w przypa</w:t>
      </w:r>
      <w:r>
        <w:rPr>
          <w:rFonts w:ascii="Cambria" w:hAnsi="Cambria" w:cs="Cambria"/>
          <w:bCs/>
          <w:color w:val="000000"/>
          <w:sz w:val="21"/>
          <w:szCs w:val="21"/>
        </w:rPr>
        <w:t>dku rażącego naruszenia zasad współżycia społecznego. Jeżeli naruszenie dyscypliny spowodowało zagrożenie dla życia lub zdrowia, Jednostka Przyjmująca może nie dopuścić Uczestnika/czki projektu do kontynuowania stażu.</w:t>
      </w:r>
    </w:p>
    <w:p w:rsidR="00AC2867" w:rsidRDefault="0092550C">
      <w:pPr>
        <w:pStyle w:val="Akapitzlist1"/>
        <w:widowControl w:val="0"/>
        <w:numPr>
          <w:ilvl w:val="0"/>
          <w:numId w:val="5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Spory o charakterze niemajątkowym mogą</w:t>
      </w:r>
      <w:r>
        <w:rPr>
          <w:rFonts w:ascii="Cambria" w:hAnsi="Cambria" w:cs="Cambria"/>
          <w:bCs/>
          <w:color w:val="000000"/>
          <w:sz w:val="21"/>
          <w:szCs w:val="21"/>
        </w:rPr>
        <w:t>ce wyniknąć z umowy rozstrzyga ze strony Jednostki Przyjmującej przedstawiciel Jednostki Przyjmującej.</w:t>
      </w:r>
    </w:p>
    <w:p w:rsidR="00AC2867" w:rsidRDefault="0092550C">
      <w:pPr>
        <w:pStyle w:val="Akapitzlist1"/>
        <w:widowControl w:val="0"/>
        <w:numPr>
          <w:ilvl w:val="0"/>
          <w:numId w:val="5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Jednostka Przyjmująca nie ponosi żadnych kosztów związanych z organizacją i realizacją stażu tj. wynagrodzenie dla stażysty, koszty dojazdu, zakwaterowan</w:t>
      </w:r>
      <w:r>
        <w:rPr>
          <w:rFonts w:ascii="Cambria" w:hAnsi="Cambria" w:cs="Cambria"/>
          <w:bCs/>
          <w:color w:val="000000"/>
          <w:sz w:val="21"/>
          <w:szCs w:val="21"/>
        </w:rPr>
        <w:t>ia, wyżywienia itp.</w:t>
      </w: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11</w:t>
      </w:r>
    </w:p>
    <w:p w:rsidR="00AC2867" w:rsidRDefault="0092550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W razie niewypełnienia przez Uczestnika/czkę projektu lub Jednostkę Przyjmującą obowiązków wynikających z umowy lub Regulaminu organizacji staży w ramach projektu „Law in Action: Staż dla studentów Wydziału Prawa”, Organizator ma p</w:t>
      </w:r>
      <w:r>
        <w:rPr>
          <w:rFonts w:ascii="Cambria" w:hAnsi="Cambria" w:cs="Cambria"/>
          <w:bCs/>
          <w:color w:val="000000"/>
          <w:sz w:val="21"/>
          <w:szCs w:val="21"/>
        </w:rPr>
        <w:t>rawo wypowiedzieć umowę z zachowaniem 7-dniowego okresu wypowiedzenia. Może to nastąpić w szczególności w przypadku:</w:t>
      </w:r>
    </w:p>
    <w:p w:rsidR="00AC2867" w:rsidRDefault="0092550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rażącego naruszenia postanowień umowy, Regulaminu organizacji staży w ramach projektu „Law in Action: Staż dla studentów Wydziału Prawa”, o</w:t>
      </w:r>
      <w:r>
        <w:rPr>
          <w:rFonts w:ascii="Cambria" w:hAnsi="Cambria" w:cs="Cambria"/>
          <w:bCs/>
          <w:color w:val="000000"/>
          <w:sz w:val="21"/>
          <w:szCs w:val="21"/>
        </w:rPr>
        <w:t>bowiązującego w Jednostce Przyjmującej regulaminu pracy, przepisów bhp i przeciwpożarowych oraz przepisów o ochronie informacji niejawnych,</w:t>
      </w:r>
    </w:p>
    <w:p w:rsidR="00AC2867" w:rsidRDefault="0092550C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działania na szkodę Organizatora lub Jednostki Przyjmującej.</w:t>
      </w:r>
    </w:p>
    <w:p w:rsidR="00AC2867" w:rsidRDefault="0092550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lastRenderedPageBreak/>
        <w:t xml:space="preserve">W przypadku podania przez Uczestnika/czkę projektu </w:t>
      </w:r>
      <w:r>
        <w:rPr>
          <w:rFonts w:ascii="Cambria" w:hAnsi="Cambria" w:cs="Cambria"/>
          <w:bCs/>
          <w:color w:val="000000"/>
          <w:sz w:val="21"/>
          <w:szCs w:val="21"/>
        </w:rPr>
        <w:t>niezgodnych z prawdą informacji wymaganych umową i Regulaminem organizacji staży w ramach projektu „Law in Action: Staż dla studentów Wydziału Prawa”, a także w przypadku naruszenia przez Uczestnika/czkę projektu warunków umowy Uczestnik/czka projektu zobo</w:t>
      </w:r>
      <w:r>
        <w:rPr>
          <w:rFonts w:ascii="Cambria" w:hAnsi="Cambria" w:cs="Cambria"/>
          <w:bCs/>
          <w:color w:val="000000"/>
          <w:sz w:val="21"/>
          <w:szCs w:val="21"/>
        </w:rPr>
        <w:t>wiązuje się do zwrotu, w ciągu 14 dni od daty otrzymania wezwania do zapłaty wystosowanego przez Organizatora, wszelkich poniesionych przez Organizatora kosztów związanych z uczestnictwem w projekcie.</w:t>
      </w:r>
    </w:p>
    <w:p w:rsidR="00AC2867" w:rsidRDefault="0092550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Organizator nie ponosi odpowiedzialności za szkody wyrz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ądzone przez Uczestnika/czkę projektu podczas odbywania stażu. </w:t>
      </w:r>
    </w:p>
    <w:p w:rsidR="00AC2867" w:rsidRDefault="0092550C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W przypadku wydania przez Instytucję Pośredniczącą lub inny organ sprawujący kontrolę w zakresie wydatkowania Funduszy Europejskich ostatecznej decyzji podważającej zasadność wydatkowania środ</w:t>
      </w:r>
      <w:r>
        <w:rPr>
          <w:rFonts w:ascii="Cambria" w:hAnsi="Cambria" w:cs="Cambria"/>
          <w:bCs/>
          <w:color w:val="000000"/>
          <w:sz w:val="21"/>
          <w:szCs w:val="21"/>
        </w:rPr>
        <w:t>ków przeznaczonych na wypłatę wynagrodzenia, o którym mowa w § 5 ust. 6 umowy, w szczególności w przypadku:</w:t>
      </w:r>
    </w:p>
    <w:p w:rsidR="00AC2867" w:rsidRDefault="0092550C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niedotrzymania warunków umowy przez Jednostkę Przyjmującą,</w:t>
      </w:r>
    </w:p>
    <w:p w:rsidR="00AC2867" w:rsidRDefault="0092550C">
      <w:pPr>
        <w:pStyle w:val="Akapitzlist"/>
        <w:numPr>
          <w:ilvl w:val="1"/>
          <w:numId w:val="11"/>
        </w:numPr>
        <w:spacing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niedotrzymania warunków umowy przez Uczestnika/czkę projektu lub podania przez Uczestnika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/czkę projektu niezgodnych ze stanem faktycznym danych niezbędnych do realizacji umowy, </w:t>
      </w:r>
    </w:p>
    <w:p w:rsidR="00AC2867" w:rsidRDefault="0092550C">
      <w:pPr>
        <w:spacing w:line="276" w:lineRule="auto"/>
        <w:ind w:left="357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Strona, której działanie lub zaniechanie stanowiło podstawę do podważenia zasadności wydatkowania środków przeznaczonych na wypłatę wynagrodzenia, o którym mowa w § 5 </w:t>
      </w:r>
      <w:r>
        <w:rPr>
          <w:rFonts w:ascii="Cambria" w:hAnsi="Cambria" w:cs="Cambria"/>
          <w:bCs/>
          <w:color w:val="000000"/>
          <w:sz w:val="21"/>
          <w:szCs w:val="21"/>
        </w:rPr>
        <w:t>ust. 6 umowy, zobowiązana jest do zwrotu na rzecz KUL wszelkich poniesionych przez Organizatora kosztów związanych z realizacją projektu.</w:t>
      </w:r>
    </w:p>
    <w:p w:rsidR="00AC2867" w:rsidRDefault="0092550C">
      <w:pPr>
        <w:numPr>
          <w:ilvl w:val="0"/>
          <w:numId w:val="7"/>
        </w:numPr>
        <w:suppressAutoHyphens w:val="0"/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Zwrot środków następuje w terminie 14 dni od otrzymania przez Stronę wezwania do zwrotu środków, wystosowanego przez K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UL. </w:t>
      </w:r>
    </w:p>
    <w:p w:rsidR="00AC2867" w:rsidRDefault="0092550C">
      <w:pPr>
        <w:spacing w:line="276" w:lineRule="auto"/>
        <w:jc w:val="center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t>§ 12</w:t>
      </w:r>
    </w:p>
    <w:p w:rsidR="00AC2867" w:rsidRDefault="0092550C">
      <w:pPr>
        <w:pStyle w:val="Akapitzlist3"/>
        <w:widowControl w:val="0"/>
        <w:numPr>
          <w:ilvl w:val="0"/>
          <w:numId w:val="8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Strony są zobowiązane do zgłaszania pozostałym Stronom zmian adresu. W przypadku zaniedbania tego obowiązku, przesyłkę przesłaną na ostatnio wskazany adres przyjmuje się za doręczoną.</w:t>
      </w:r>
    </w:p>
    <w:p w:rsidR="00AC2867" w:rsidRDefault="0092550C">
      <w:pPr>
        <w:pStyle w:val="Akapitzlist3"/>
        <w:widowControl w:val="0"/>
        <w:numPr>
          <w:ilvl w:val="0"/>
          <w:numId w:val="8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 xml:space="preserve">W przypadku sporów wynikłych ze stosowania niniejszej umowy z 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udziałem KUL, właściwym do ich rozpoznania jest w przypadku sporów tylko z Jednostką Przyjmującą – sąd powszechny właściwy dla siedziby KUL, a w pozostałych przypadkach – sąd powszechny według zasad ogólnych. </w:t>
      </w:r>
    </w:p>
    <w:p w:rsidR="00AC2867" w:rsidRDefault="0092550C">
      <w:pPr>
        <w:pStyle w:val="Akapitzlist3"/>
        <w:widowControl w:val="0"/>
        <w:numPr>
          <w:ilvl w:val="0"/>
          <w:numId w:val="8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Strony niniejszym wyrażają zgodę na przetwarza</w:t>
      </w:r>
      <w:r>
        <w:rPr>
          <w:rFonts w:ascii="Cambria" w:hAnsi="Cambria" w:cs="Cambria"/>
          <w:bCs/>
          <w:color w:val="000000"/>
          <w:sz w:val="21"/>
          <w:szCs w:val="21"/>
        </w:rPr>
        <w:t>nie danych osobowych przez pozostałe Strony na potrzeby realizacji niniejszego projektu.</w:t>
      </w:r>
    </w:p>
    <w:p w:rsidR="00AC2867" w:rsidRDefault="0092550C">
      <w:pPr>
        <w:pStyle w:val="Akapitzlist3"/>
        <w:widowControl w:val="0"/>
        <w:numPr>
          <w:ilvl w:val="0"/>
          <w:numId w:val="8"/>
        </w:numPr>
        <w:suppressAutoHyphens w:val="0"/>
        <w:spacing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Niniejsza umowa nie stanowi podstawy do jakichkolwiek roszczeń dotyczących nawiązania stosunku pracy pomiędzy Uczestnikiem/czką projektu i Jednostkę Przyjmującą lub KU</w:t>
      </w:r>
      <w:r>
        <w:rPr>
          <w:rFonts w:ascii="Cambria" w:hAnsi="Cambria" w:cs="Cambria"/>
          <w:bCs/>
          <w:color w:val="000000"/>
          <w:sz w:val="21"/>
          <w:szCs w:val="21"/>
        </w:rPr>
        <w:t>L. Niniejsza umowa nie jest to umowa o pracę.</w:t>
      </w:r>
    </w:p>
    <w:p w:rsidR="00AC2867" w:rsidRDefault="0092550C">
      <w:pPr>
        <w:pStyle w:val="Akapitzlist3"/>
        <w:widowControl w:val="0"/>
        <w:numPr>
          <w:ilvl w:val="0"/>
          <w:numId w:val="8"/>
        </w:numPr>
        <w:suppressAutoHyphens w:val="0"/>
        <w:spacing w:after="24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W sprawach nie unormowanych niniejszą umową mają zastosowanie przepisy Kodeksu Cywilnego.</w:t>
      </w:r>
    </w:p>
    <w:p w:rsidR="00AC2867" w:rsidRDefault="0092550C">
      <w:pPr>
        <w:pStyle w:val="Akapitzlist3"/>
        <w:widowControl w:val="0"/>
        <w:numPr>
          <w:ilvl w:val="0"/>
          <w:numId w:val="8"/>
        </w:numPr>
        <w:suppressAutoHyphens w:val="0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iCs/>
          <w:color w:val="000000"/>
          <w:sz w:val="21"/>
          <w:szCs w:val="21"/>
        </w:rPr>
        <w:t>Wszelkie zmiany i uzupełnienia niniejszej umowy wymagają formy pisemnej pod rygorem nieważności.</w:t>
      </w:r>
    </w:p>
    <w:p w:rsidR="00AC2867" w:rsidRDefault="0092550C">
      <w:pPr>
        <w:tabs>
          <w:tab w:val="left" w:pos="9070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Pozostałe postanawiania</w:t>
      </w:r>
      <w:r>
        <w:rPr>
          <w:rFonts w:ascii="Cambria" w:hAnsi="Cambria" w:cs="Cambria"/>
          <w:bCs/>
          <w:color w:val="000000"/>
          <w:sz w:val="21"/>
          <w:szCs w:val="21"/>
        </w:rPr>
        <w:t xml:space="preserve"> umowy nie ulegają zmianie.</w:t>
      </w:r>
    </w:p>
    <w:p w:rsidR="00AC2867" w:rsidRDefault="0092550C">
      <w:pPr>
        <w:tabs>
          <w:tab w:val="left" w:pos="9070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Aneks sporządzono w trzech jednobrzmiących egzemplarzach po jednym egzemplarzu dla każdej ze stron.</w:t>
      </w:r>
    </w:p>
    <w:p w:rsidR="00AC2867" w:rsidRDefault="00AC2867">
      <w:pPr>
        <w:tabs>
          <w:tab w:val="left" w:pos="9070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</w:p>
    <w:p w:rsidR="00AC2867" w:rsidRDefault="0092550C">
      <w:pPr>
        <w:spacing w:after="240" w:line="276" w:lineRule="auto"/>
        <w:rPr>
          <w:rFonts w:ascii="Cambria" w:hAnsi="Cambria" w:cs="Cambria"/>
          <w:b/>
          <w:bCs/>
          <w:color w:val="000000"/>
          <w:sz w:val="21"/>
          <w:szCs w:val="21"/>
        </w:rPr>
      </w:pPr>
      <w:r>
        <w:rPr>
          <w:rFonts w:ascii="Cambria" w:hAnsi="Cambria" w:cs="Cambria"/>
          <w:b/>
          <w:bCs/>
          <w:color w:val="000000"/>
          <w:sz w:val="21"/>
          <w:szCs w:val="21"/>
        </w:rPr>
        <w:lastRenderedPageBreak/>
        <w:t xml:space="preserve">Załączniki: </w:t>
      </w:r>
    </w:p>
    <w:p w:rsidR="00AC2867" w:rsidRPr="00225D83" w:rsidRDefault="00225D83" w:rsidP="00225D83">
      <w:pPr>
        <w:tabs>
          <w:tab w:val="left" w:pos="9070"/>
        </w:tabs>
        <w:spacing w:after="240" w:line="276" w:lineRule="auto"/>
        <w:jc w:val="both"/>
        <w:rPr>
          <w:rFonts w:ascii="Cambria" w:hAnsi="Cambria" w:cs="Cambria"/>
          <w:bCs/>
          <w:color w:val="000000"/>
          <w:sz w:val="21"/>
          <w:szCs w:val="21"/>
        </w:rPr>
      </w:pPr>
      <w:r>
        <w:rPr>
          <w:rFonts w:ascii="Cambria" w:hAnsi="Cambria" w:cs="Cambria"/>
          <w:bCs/>
          <w:color w:val="000000"/>
          <w:sz w:val="21"/>
          <w:szCs w:val="21"/>
        </w:rPr>
        <w:t>3.</w:t>
      </w:r>
      <w:r w:rsidR="0092550C" w:rsidRPr="00225D83">
        <w:rPr>
          <w:rFonts w:ascii="Cambria" w:hAnsi="Cambria" w:cs="Cambria"/>
          <w:bCs/>
          <w:color w:val="000000"/>
          <w:sz w:val="21"/>
          <w:szCs w:val="21"/>
        </w:rPr>
        <w:t>Program stażu.</w:t>
      </w:r>
    </w:p>
    <w:tbl>
      <w:tblPr>
        <w:tblW w:w="9070" w:type="dxa"/>
        <w:jc w:val="center"/>
        <w:tblLook w:val="04A0" w:firstRow="1" w:lastRow="0" w:firstColumn="1" w:lastColumn="0" w:noHBand="0" w:noVBand="1"/>
      </w:tblPr>
      <w:tblGrid>
        <w:gridCol w:w="3023"/>
        <w:gridCol w:w="3023"/>
        <w:gridCol w:w="3024"/>
      </w:tblGrid>
      <w:tr w:rsidR="00AC2867">
        <w:trPr>
          <w:jc w:val="center"/>
        </w:trPr>
        <w:tc>
          <w:tcPr>
            <w:tcW w:w="3023" w:type="dxa"/>
            <w:shd w:val="clear" w:color="auto" w:fill="auto"/>
          </w:tcPr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Jednostka Przyjmująca</w:t>
            </w:r>
          </w:p>
        </w:tc>
        <w:tc>
          <w:tcPr>
            <w:tcW w:w="3023" w:type="dxa"/>
            <w:shd w:val="clear" w:color="auto" w:fill="auto"/>
          </w:tcPr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Organizator</w:t>
            </w:r>
          </w:p>
        </w:tc>
        <w:tc>
          <w:tcPr>
            <w:tcW w:w="3024" w:type="dxa"/>
            <w:shd w:val="clear" w:color="auto" w:fill="auto"/>
          </w:tcPr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Uczestnik/czka projektu</w:t>
            </w:r>
          </w:p>
        </w:tc>
      </w:tr>
      <w:tr w:rsidR="00AC2867">
        <w:trPr>
          <w:jc w:val="center"/>
        </w:trPr>
        <w:tc>
          <w:tcPr>
            <w:tcW w:w="3023" w:type="dxa"/>
            <w:shd w:val="clear" w:color="auto" w:fill="auto"/>
            <w:vAlign w:val="center"/>
          </w:tcPr>
          <w:p w:rsidR="00AC2867" w:rsidRDefault="00AC2867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</w:p>
          <w:p w:rsidR="00AC2867" w:rsidRDefault="00AC2867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</w:p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………………………</w:t>
            </w:r>
            <w:bookmarkStart w:id="0" w:name="_GoBack"/>
            <w:bookmarkEnd w:id="0"/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……………….</w:t>
            </w:r>
          </w:p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(pieczątka i podpis)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AC2867" w:rsidRDefault="00AC2867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</w:p>
          <w:p w:rsidR="00AC2867" w:rsidRDefault="00AC2867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</w:p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……………………………………….</w:t>
            </w:r>
          </w:p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(pieczątka i podpis)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AC2867" w:rsidRDefault="00AC2867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</w:p>
          <w:p w:rsidR="00AC2867" w:rsidRDefault="00AC2867">
            <w:pPr>
              <w:spacing w:line="276" w:lineRule="auto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</w:p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……………………………………….</w:t>
            </w:r>
          </w:p>
          <w:p w:rsidR="00AC2867" w:rsidRDefault="0092550C">
            <w:pPr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1"/>
                <w:szCs w:val="21"/>
              </w:rPr>
              <w:t>(podpis)</w:t>
            </w:r>
          </w:p>
        </w:tc>
      </w:tr>
    </w:tbl>
    <w:p w:rsidR="00AC2867" w:rsidRDefault="00AC2867">
      <w:pPr>
        <w:tabs>
          <w:tab w:val="left" w:pos="2504"/>
          <w:tab w:val="left" w:pos="2605"/>
        </w:tabs>
      </w:pPr>
    </w:p>
    <w:sectPr w:rsidR="00AC2867">
      <w:headerReference w:type="default" r:id="rId8"/>
      <w:footerReference w:type="default" r:id="rId9"/>
      <w:pgSz w:w="11906" w:h="16838"/>
      <w:pgMar w:top="1418" w:right="1418" w:bottom="1418" w:left="1418" w:header="227" w:footer="17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50C" w:rsidRDefault="0092550C">
      <w:r>
        <w:separator/>
      </w:r>
    </w:p>
  </w:endnote>
  <w:endnote w:type="continuationSeparator" w:id="0">
    <w:p w:rsidR="0092550C" w:rsidRDefault="0092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67" w:rsidRDefault="0092550C">
    <w:pPr>
      <w:pStyle w:val="Stopka"/>
      <w:jc w:val="center"/>
    </w:pPr>
    <w:r>
      <w:rPr>
        <w:noProof/>
        <w:lang w:val="pl-PL" w:eastAsia="pl-PL"/>
      </w:rPr>
      <w:drawing>
        <wp:inline distT="0" distB="0" distL="0" distR="6985">
          <wp:extent cx="4469765" cy="877570"/>
          <wp:effectExtent l="0" t="0" r="0" b="0"/>
          <wp:docPr id="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69765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867" w:rsidRDefault="0092550C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25D83">
      <w:rPr>
        <w:noProof/>
      </w:rPr>
      <w:t>5</w:t>
    </w:r>
    <w:r>
      <w:fldChar w:fldCharType="end"/>
    </w:r>
  </w:p>
  <w:p w:rsidR="00AC2867" w:rsidRDefault="00AC2867">
    <w:pPr>
      <w:pStyle w:val="Stopka"/>
      <w:tabs>
        <w:tab w:val="left" w:pos="4080"/>
      </w:tabs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50C" w:rsidRDefault="0092550C">
      <w:r>
        <w:separator/>
      </w:r>
    </w:p>
  </w:footnote>
  <w:footnote w:type="continuationSeparator" w:id="0">
    <w:p w:rsidR="0092550C" w:rsidRDefault="0092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867" w:rsidRDefault="0092550C">
    <w:pPr>
      <w:keepNext/>
      <w:tabs>
        <w:tab w:val="left" w:pos="3402"/>
      </w:tabs>
      <w:spacing w:before="240" w:line="276" w:lineRule="auto"/>
      <w:ind w:left="4"/>
      <w:rPr>
        <w:rFonts w:ascii="Verdana" w:hAnsi="Verdana"/>
        <w:b/>
        <w:sz w:val="15"/>
        <w:szCs w:val="15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11" behindDoc="1" locked="0" layoutInCell="1" allowOverlap="1">
              <wp:simplePos x="0" y="0"/>
              <wp:positionH relativeFrom="column">
                <wp:posOffset>2362200</wp:posOffset>
              </wp:positionH>
              <wp:positionV relativeFrom="paragraph">
                <wp:posOffset>-296545</wp:posOffset>
              </wp:positionV>
              <wp:extent cx="6350" cy="736600"/>
              <wp:effectExtent l="0" t="0" r="32385" b="28575"/>
              <wp:wrapNone/>
              <wp:docPr id="1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" cy="69516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57.25pt,5.15pt" to="158.05pt,59.85pt" ID="Łącznik prosty 7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20015" simplePos="0" relativeHeight="6" behindDoc="1" locked="0" layoutInCell="1" allowOverlap="1">
          <wp:simplePos x="0" y="0"/>
          <wp:positionH relativeFrom="column">
            <wp:posOffset>1066800</wp:posOffset>
          </wp:positionH>
          <wp:positionV relativeFrom="paragraph">
            <wp:posOffset>65405</wp:posOffset>
          </wp:positionV>
          <wp:extent cx="680085" cy="6889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sz w:val="16"/>
        <w:szCs w:val="16"/>
      </w:rPr>
      <w:tab/>
    </w:r>
    <w:r>
      <w:rPr>
        <w:rFonts w:ascii="Verdana" w:hAnsi="Verdana"/>
        <w:b/>
        <w:sz w:val="15"/>
        <w:szCs w:val="15"/>
      </w:rPr>
      <w:t>„Law in Action: Staż dla studentów Wydziału Prawa”</w:t>
    </w:r>
  </w:p>
  <w:p w:rsidR="00AC2867" w:rsidRDefault="0092550C">
    <w:pPr>
      <w:keepNext/>
      <w:tabs>
        <w:tab w:val="left" w:pos="3402"/>
      </w:tabs>
      <w:spacing w:line="276" w:lineRule="auto"/>
      <w:ind w:left="4" w:firstLine="2"/>
      <w:rPr>
        <w:rFonts w:ascii="Verdana" w:hAnsi="Verdana"/>
        <w:bCs/>
        <w:sz w:val="15"/>
        <w:szCs w:val="15"/>
        <w:lang w:val="de-DE"/>
      </w:rPr>
    </w:pPr>
    <w:r>
      <w:rPr>
        <w:rFonts w:ascii="Verdana" w:hAnsi="Verdana"/>
        <w:b/>
        <w:bCs/>
        <w:sz w:val="15"/>
        <w:szCs w:val="15"/>
      </w:rPr>
      <w:tab/>
      <w:t>Biuro projektu</w:t>
    </w:r>
    <w:r>
      <w:rPr>
        <w:rFonts w:ascii="Verdana" w:hAnsi="Verdana"/>
        <w:bCs/>
        <w:sz w:val="15"/>
        <w:szCs w:val="15"/>
      </w:rPr>
      <w:t xml:space="preserve">: </w:t>
    </w:r>
    <w:r>
      <w:rPr>
        <w:rFonts w:ascii="Verdana" w:hAnsi="Verdana"/>
        <w:sz w:val="15"/>
        <w:szCs w:val="15"/>
      </w:rPr>
      <w:t xml:space="preserve">Al. </w:t>
    </w:r>
    <w:r>
      <w:rPr>
        <w:rFonts w:ascii="Verdana" w:hAnsi="Verdana"/>
        <w:sz w:val="15"/>
        <w:szCs w:val="15"/>
        <w:lang w:val="de-DE"/>
      </w:rPr>
      <w:t>Racławickie 14, 20-950 Lublin</w:t>
    </w:r>
  </w:p>
  <w:p w:rsidR="00AC2867" w:rsidRDefault="0092550C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>
      <w:rPr>
        <w:rFonts w:ascii="Verdana" w:hAnsi="Verdana"/>
        <w:b/>
        <w:sz w:val="15"/>
        <w:szCs w:val="15"/>
        <w:lang w:val="de-DE"/>
      </w:rPr>
      <w:tab/>
      <w:t>tel.</w:t>
    </w:r>
    <w:r>
      <w:rPr>
        <w:rFonts w:ascii="Verdana" w:hAnsi="Verdana"/>
        <w:sz w:val="15"/>
        <w:szCs w:val="15"/>
        <w:lang w:val="de-DE"/>
      </w:rPr>
      <w:t xml:space="preserve"> +48 81 445 41 66, </w:t>
    </w:r>
    <w:r>
      <w:rPr>
        <w:rFonts w:ascii="Verdana" w:hAnsi="Verdana"/>
        <w:b/>
        <w:sz w:val="15"/>
        <w:szCs w:val="15"/>
        <w:lang w:val="de-DE"/>
      </w:rPr>
      <w:t xml:space="preserve">fax </w:t>
    </w:r>
    <w:r>
      <w:rPr>
        <w:rFonts w:ascii="Verdana" w:hAnsi="Verdana"/>
        <w:sz w:val="15"/>
        <w:szCs w:val="15"/>
        <w:lang w:val="de-DE"/>
      </w:rPr>
      <w:t>+48 81 445 41 65</w:t>
    </w:r>
  </w:p>
  <w:p w:rsidR="00AC2867" w:rsidRDefault="0092550C">
    <w:pPr>
      <w:tabs>
        <w:tab w:val="left" w:pos="3402"/>
      </w:tabs>
      <w:spacing w:line="276" w:lineRule="auto"/>
      <w:ind w:left="4" w:firstLine="2"/>
      <w:rPr>
        <w:rFonts w:ascii="Verdana" w:hAnsi="Verdana"/>
        <w:sz w:val="15"/>
        <w:szCs w:val="15"/>
        <w:lang w:val="de-DE"/>
      </w:rPr>
    </w:pPr>
    <w:r>
      <w:rPr>
        <w:rFonts w:ascii="Verdana" w:hAnsi="Verdana"/>
        <w:b/>
        <w:sz w:val="15"/>
        <w:szCs w:val="15"/>
        <w:lang w:val="de-DE"/>
      </w:rPr>
      <w:tab/>
      <w:t>e-mail</w:t>
    </w:r>
    <w:r>
      <w:rPr>
        <w:rFonts w:ascii="Verdana" w:hAnsi="Verdana"/>
        <w:sz w:val="15"/>
        <w:szCs w:val="15"/>
        <w:lang w:val="de-DE"/>
      </w:rPr>
      <w:t xml:space="preserve">: stazeprawo@kul.pl, </w:t>
    </w:r>
    <w:r>
      <w:rPr>
        <w:rFonts w:ascii="Verdana" w:hAnsi="Verdana"/>
        <w:b/>
        <w:sz w:val="15"/>
        <w:szCs w:val="15"/>
        <w:lang w:val="de-DE"/>
      </w:rPr>
      <w:t>www</w:t>
    </w:r>
    <w:r>
      <w:rPr>
        <w:rFonts w:ascii="Verdana" w:hAnsi="Verdana"/>
        <w:sz w:val="15"/>
        <w:szCs w:val="15"/>
        <w:lang w:val="de-DE"/>
      </w:rPr>
      <w:t>: kul.pl/stazeprawo</w:t>
    </w:r>
  </w:p>
  <w:p w:rsidR="00AC2867" w:rsidRDefault="00AC2867">
    <w:pPr>
      <w:pStyle w:val="Nagwek"/>
      <w:rPr>
        <w:rFonts w:ascii="Verdana" w:hAnsi="Verdana" w:cs="Verdana"/>
        <w:sz w:val="16"/>
        <w:szCs w:val="16"/>
        <w:lang w:val="pl-PL"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2C04"/>
    <w:multiLevelType w:val="multilevel"/>
    <w:tmpl w:val="C5DAE4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BD7609"/>
    <w:multiLevelType w:val="multilevel"/>
    <w:tmpl w:val="1918FC2C"/>
    <w:lvl w:ilvl="0">
      <w:start w:val="1"/>
      <w:numFmt w:val="lowerLetter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2044" w:hanging="360"/>
      </w:pPr>
    </w:lvl>
    <w:lvl w:ilvl="2">
      <w:start w:val="1"/>
      <w:numFmt w:val="lowerRoman"/>
      <w:lvlText w:val="%3."/>
      <w:lvlJc w:val="right"/>
      <w:pPr>
        <w:ind w:left="2764" w:hanging="180"/>
      </w:pPr>
    </w:lvl>
    <w:lvl w:ilvl="3">
      <w:start w:val="1"/>
      <w:numFmt w:val="decimal"/>
      <w:lvlText w:val="%4."/>
      <w:lvlJc w:val="left"/>
      <w:pPr>
        <w:ind w:left="3484" w:hanging="360"/>
      </w:pPr>
    </w:lvl>
    <w:lvl w:ilvl="4">
      <w:start w:val="1"/>
      <w:numFmt w:val="lowerLetter"/>
      <w:lvlText w:val="%5."/>
      <w:lvlJc w:val="left"/>
      <w:pPr>
        <w:ind w:left="4204" w:hanging="360"/>
      </w:pPr>
    </w:lvl>
    <w:lvl w:ilvl="5">
      <w:start w:val="1"/>
      <w:numFmt w:val="lowerRoman"/>
      <w:lvlText w:val="%6."/>
      <w:lvlJc w:val="right"/>
      <w:pPr>
        <w:ind w:left="4924" w:hanging="180"/>
      </w:pPr>
    </w:lvl>
    <w:lvl w:ilvl="6">
      <w:start w:val="1"/>
      <w:numFmt w:val="decimal"/>
      <w:lvlText w:val="%7."/>
      <w:lvlJc w:val="left"/>
      <w:pPr>
        <w:ind w:left="5644" w:hanging="360"/>
      </w:pPr>
    </w:lvl>
    <w:lvl w:ilvl="7">
      <w:start w:val="1"/>
      <w:numFmt w:val="lowerLetter"/>
      <w:lvlText w:val="%8."/>
      <w:lvlJc w:val="left"/>
      <w:pPr>
        <w:ind w:left="6364" w:hanging="360"/>
      </w:pPr>
    </w:lvl>
    <w:lvl w:ilvl="8">
      <w:start w:val="1"/>
      <w:numFmt w:val="lowerRoman"/>
      <w:lvlText w:val="%9."/>
      <w:lvlJc w:val="right"/>
      <w:pPr>
        <w:ind w:left="7084" w:hanging="180"/>
      </w:pPr>
    </w:lvl>
  </w:abstractNum>
  <w:abstractNum w:abstractNumId="2">
    <w:nsid w:val="2A3141F8"/>
    <w:multiLevelType w:val="multilevel"/>
    <w:tmpl w:val="F768EC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162CF"/>
    <w:multiLevelType w:val="multilevel"/>
    <w:tmpl w:val="F29C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11D22"/>
    <w:multiLevelType w:val="multilevel"/>
    <w:tmpl w:val="B4303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5196D"/>
    <w:multiLevelType w:val="multilevel"/>
    <w:tmpl w:val="56348CFE"/>
    <w:lvl w:ilvl="0">
      <w:start w:val="1"/>
      <w:numFmt w:val="decimal"/>
      <w:lvlText w:val="%1."/>
      <w:lvlJc w:val="left"/>
      <w:pPr>
        <w:ind w:left="786" w:hanging="360"/>
      </w:pPr>
      <w:rPr>
        <w:rFonts w:ascii="Cambria" w:hAnsi="Cambria"/>
        <w:b/>
        <w:i w:val="0"/>
        <w:sz w:val="21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C66CB3"/>
    <w:multiLevelType w:val="multilevel"/>
    <w:tmpl w:val="D1EE49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0D77"/>
    <w:multiLevelType w:val="multilevel"/>
    <w:tmpl w:val="681C515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Times New Roman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15AB"/>
    <w:multiLevelType w:val="multilevel"/>
    <w:tmpl w:val="0EE01E1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115D"/>
    <w:multiLevelType w:val="multilevel"/>
    <w:tmpl w:val="9BCC5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62806"/>
    <w:multiLevelType w:val="multilevel"/>
    <w:tmpl w:val="3E9C3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3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81F4C"/>
    <w:multiLevelType w:val="multilevel"/>
    <w:tmpl w:val="BCBC14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67"/>
    <w:rsid w:val="00035F91"/>
    <w:rsid w:val="00225D83"/>
    <w:rsid w:val="0092550C"/>
    <w:rsid w:val="00A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3230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qFormat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qFormat/>
    <w:rsid w:val="0003230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725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Cambria"/>
    </w:rPr>
  </w:style>
  <w:style w:type="character" w:customStyle="1" w:styleId="ListLabel2">
    <w:name w:val="ListLabel 2"/>
    <w:qFormat/>
    <w:rPr>
      <w:rFonts w:ascii="Cambria" w:hAnsi="Cambria"/>
      <w:b/>
      <w:i w:val="0"/>
      <w:sz w:val="21"/>
    </w:rPr>
  </w:style>
  <w:style w:type="character" w:customStyle="1" w:styleId="ListLabel3">
    <w:name w:val="ListLabel 3"/>
    <w:qFormat/>
    <w:rPr>
      <w:rFonts w:ascii="Cambria" w:eastAsia="Calibri" w:hAnsi="Cambria" w:cs="Times New Roman"/>
      <w:b/>
      <w:sz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qFormat/>
    <w:rsid w:val="0003230E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paragraph" w:customStyle="1" w:styleId="Akapitzlist1">
    <w:name w:val="Akapit z listą1"/>
    <w:basedOn w:val="Normalny"/>
    <w:qFormat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paragraph" w:customStyle="1" w:styleId="Akapitzlist2">
    <w:name w:val="Akapit z listą2"/>
    <w:basedOn w:val="Normalny"/>
    <w:qFormat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3">
    <w:name w:val="Akapit z listą3"/>
    <w:basedOn w:val="Normalny"/>
    <w:qFormat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30E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03230E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230E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qFormat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230E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styleId="Odwoanieprzypisudolnego">
    <w:name w:val="footnote reference"/>
    <w:qFormat/>
    <w:rsid w:val="0003230E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725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Pr>
      <w:rFonts w:eastAsia="Times New Roman" w:cs="Cambria"/>
    </w:rPr>
  </w:style>
  <w:style w:type="character" w:customStyle="1" w:styleId="ListLabel2">
    <w:name w:val="ListLabel 2"/>
    <w:qFormat/>
    <w:rPr>
      <w:rFonts w:ascii="Cambria" w:hAnsi="Cambria"/>
      <w:b/>
      <w:i w:val="0"/>
      <w:sz w:val="21"/>
    </w:rPr>
  </w:style>
  <w:style w:type="character" w:customStyle="1" w:styleId="ListLabel3">
    <w:name w:val="ListLabel 3"/>
    <w:qFormat/>
    <w:rPr>
      <w:rFonts w:ascii="Cambria" w:eastAsia="Calibri" w:hAnsi="Cambria" w:cs="Times New Roman"/>
      <w:b/>
      <w:sz w:val="21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rsid w:val="0003230E"/>
    <w:pPr>
      <w:tabs>
        <w:tab w:val="center" w:pos="4536"/>
        <w:tab w:val="right" w:pos="9072"/>
      </w:tabs>
    </w:pPr>
    <w:rPr>
      <w:lang w:val="x-none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qFormat/>
    <w:rsid w:val="0003230E"/>
    <w:rPr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rsid w:val="0003230E"/>
    <w:pPr>
      <w:tabs>
        <w:tab w:val="center" w:pos="4536"/>
        <w:tab w:val="right" w:pos="9072"/>
      </w:tabs>
    </w:pPr>
    <w:rPr>
      <w:lang w:val="x-none"/>
    </w:rPr>
  </w:style>
  <w:style w:type="paragraph" w:customStyle="1" w:styleId="Akapitzlist1">
    <w:name w:val="Akapit z listą1"/>
    <w:basedOn w:val="Normalny"/>
    <w:qFormat/>
    <w:rsid w:val="0003230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basedOn w:val="Normalny"/>
    <w:qFormat/>
    <w:rsid w:val="0003230E"/>
    <w:pPr>
      <w:suppressAutoHyphens w:val="0"/>
      <w:ind w:left="708"/>
    </w:pPr>
    <w:rPr>
      <w:lang w:eastAsia="pl-PL"/>
    </w:rPr>
  </w:style>
  <w:style w:type="paragraph" w:customStyle="1" w:styleId="Akapitzlist2">
    <w:name w:val="Akapit z listą2"/>
    <w:basedOn w:val="Normalny"/>
    <w:qFormat/>
    <w:rsid w:val="008E23B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kapitzlist3">
    <w:name w:val="Akapit z listą3"/>
    <w:basedOn w:val="Normalny"/>
    <w:qFormat/>
    <w:rsid w:val="002C7AB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E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Siemaszko</dc:creator>
  <cp:lastModifiedBy>pracownik</cp:lastModifiedBy>
  <cp:revision>2</cp:revision>
  <dcterms:created xsi:type="dcterms:W3CDTF">2016-11-17T06:55:00Z</dcterms:created>
  <dcterms:modified xsi:type="dcterms:W3CDTF">2016-11-17T06:55:00Z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