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0393" w14:textId="77777777" w:rsidR="00D87FCE" w:rsidRDefault="00000000">
      <w:pPr>
        <w:pStyle w:val="Standard"/>
      </w:pPr>
      <w:r>
        <w:rPr>
          <w:b/>
          <w:lang w:val="en-GB"/>
        </w:rPr>
        <w:t>Course Syllabus</w:t>
      </w:r>
    </w:p>
    <w:p w14:paraId="7B40F1CB" w14:textId="77777777" w:rsidR="00D87FCE" w:rsidRDefault="00D87FCE">
      <w:pPr>
        <w:pStyle w:val="Standard"/>
        <w:rPr>
          <w:b/>
          <w:lang w:val="en-GB"/>
        </w:rPr>
      </w:pPr>
    </w:p>
    <w:p w14:paraId="0588FF52" w14:textId="77777777" w:rsidR="00D87FCE" w:rsidRDefault="00000000">
      <w:pPr>
        <w:pStyle w:val="Akapitzlist"/>
        <w:numPr>
          <w:ilvl w:val="0"/>
          <w:numId w:val="4"/>
        </w:numPr>
      </w:pPr>
      <w:r>
        <w:rPr>
          <w:b/>
          <w:lang w:val="en-GB"/>
        </w:rPr>
        <w:t>General Information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D87FCE" w14:paraId="20F791BC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A8F4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Course name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935F" w14:textId="314CEC9E" w:rsidR="00D87FCE" w:rsidRDefault="00E92E91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Mass Media in diplomacy</w:t>
            </w:r>
          </w:p>
        </w:tc>
      </w:tr>
      <w:tr w:rsidR="00D87FCE" w14:paraId="5F343582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9431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Programme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ECCC" w14:textId="3AB92A46" w:rsidR="00D87FCE" w:rsidRDefault="00E92E91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International Relations</w:t>
            </w:r>
          </w:p>
        </w:tc>
      </w:tr>
      <w:tr w:rsidR="00D87FCE" w14:paraId="17A59033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AF8A" w14:textId="77777777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Level of studies (BA, BSc, MA, MSc, long-cycle MA)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2FE1" w14:textId="2DCDDE5F" w:rsidR="00D87FCE" w:rsidRDefault="00E92E91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</w:t>
            </w:r>
          </w:p>
        </w:tc>
      </w:tr>
      <w:tr w:rsidR="00D87FCE" w14:paraId="49E3DB57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B69D" w14:textId="77777777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86D1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D87FCE" w14:paraId="3B9030B0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6329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Discipline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EB77" w14:textId="56DBD57F" w:rsidR="00D87FCE" w:rsidRDefault="00E92E91">
            <w:pPr>
              <w:pStyle w:val="Standard"/>
              <w:spacing w:after="0" w:line="240" w:lineRule="auto"/>
            </w:pPr>
            <w:r>
              <w:rPr>
                <w:lang w:val="en-GB"/>
              </w:rPr>
              <w:t>Political Science</w:t>
            </w:r>
          </w:p>
        </w:tc>
      </w:tr>
      <w:tr w:rsidR="00D87FCE" w14:paraId="6F8A4FA1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9E77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Language of instruction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FC7E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English</w:t>
            </w:r>
          </w:p>
        </w:tc>
      </w:tr>
    </w:tbl>
    <w:p w14:paraId="281DB5DF" w14:textId="77777777" w:rsidR="00D87FCE" w:rsidRDefault="00D87FCE">
      <w:pPr>
        <w:pStyle w:val="Standard"/>
        <w:spacing w:after="0"/>
        <w:rPr>
          <w:lang w:val="en-GB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D87FCE" w14:paraId="00A95F40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F286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AF3C" w14:textId="77777777" w:rsidR="00D87FCE" w:rsidRDefault="00000000">
            <w:pPr>
              <w:pStyle w:val="Standard"/>
              <w:spacing w:after="0" w:line="240" w:lineRule="auto"/>
            </w:pPr>
            <w:r>
              <w:t>Aleksandra Kuczyńska-Zonik</w:t>
            </w:r>
          </w:p>
        </w:tc>
      </w:tr>
    </w:tbl>
    <w:p w14:paraId="7CB7D48A" w14:textId="77777777" w:rsidR="00D87FCE" w:rsidRDefault="00D87FCE">
      <w:pPr>
        <w:pStyle w:val="Standard"/>
        <w:spacing w:after="0"/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2"/>
      </w:tblGrid>
      <w:tr w:rsidR="00D87FCE" w14:paraId="78FD6E29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BE7A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Type of class </w:t>
            </w:r>
            <w:r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1594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Cs/>
                <w:lang w:val="en-GB"/>
              </w:rPr>
              <w:t>Number of teaching hours</w:t>
            </w:r>
          </w:p>
          <w:p w14:paraId="54A99EA3" w14:textId="77777777" w:rsidR="00D87FCE" w:rsidRDefault="00D87FCE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C52F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lang w:val="en-GB"/>
              </w:rPr>
              <w:t>Semester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5A1E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lang w:val="en-GB"/>
              </w:rPr>
              <w:t>ECTS Points</w:t>
            </w:r>
          </w:p>
          <w:p w14:paraId="0E51F3AA" w14:textId="77777777" w:rsidR="00D87FCE" w:rsidRDefault="00D87FCE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87FCE" w14:paraId="5915C555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1DF2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lecture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9AE9" w14:textId="07543F71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E038" w14:textId="3A892586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9CAE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D87FCE" w14:paraId="37EC567C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2D1D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tutorial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8634" w14:textId="773EAD3E" w:rsidR="00D87FCE" w:rsidRDefault="00E92E91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5C79" w14:textId="3A716537" w:rsidR="00D87FCE" w:rsidRDefault="00E92E91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50CB" w14:textId="77777777" w:rsidR="00000000" w:rsidRDefault="00000000"/>
        </w:tc>
      </w:tr>
      <w:tr w:rsidR="00D87FCE" w14:paraId="5A79B7EF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AB9E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classes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7456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D9F7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AC17" w14:textId="77777777" w:rsidR="00000000" w:rsidRDefault="00000000"/>
        </w:tc>
      </w:tr>
      <w:tr w:rsidR="00D87FCE" w14:paraId="746C4C98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33E7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laboratory classes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E3DC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3893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4E73" w14:textId="77777777" w:rsidR="00000000" w:rsidRDefault="00000000"/>
        </w:tc>
      </w:tr>
      <w:tr w:rsidR="00D87FCE" w14:paraId="610DD4E7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539C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workshops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7331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11D2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51CC" w14:textId="77777777" w:rsidR="00000000" w:rsidRDefault="00000000"/>
        </w:tc>
      </w:tr>
      <w:tr w:rsidR="00D87FCE" w14:paraId="45182506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7AEE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seminar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F493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6566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C428" w14:textId="77777777" w:rsidR="00000000" w:rsidRDefault="00000000"/>
        </w:tc>
      </w:tr>
      <w:tr w:rsidR="00D87FCE" w14:paraId="10B3292D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1FA3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introductory seminar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7C7E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C42A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69A8" w14:textId="77777777" w:rsidR="00000000" w:rsidRDefault="00000000"/>
        </w:tc>
      </w:tr>
      <w:tr w:rsidR="00D87FCE" w14:paraId="29A3EDD3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6057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foreign language classes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BDE6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07A8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8F79" w14:textId="77777777" w:rsidR="00000000" w:rsidRDefault="00000000"/>
        </w:tc>
      </w:tr>
      <w:tr w:rsidR="00D87FCE" w14:paraId="3AF4723B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7B77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practical placement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4678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32F2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6773" w14:textId="77777777" w:rsidR="00000000" w:rsidRDefault="00000000"/>
        </w:tc>
      </w:tr>
      <w:tr w:rsidR="00D87FCE" w14:paraId="3CDCE151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17E6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field work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C3EB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07C1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5AD7" w14:textId="77777777" w:rsidR="00000000" w:rsidRDefault="00000000"/>
        </w:tc>
      </w:tr>
      <w:tr w:rsidR="00D87FCE" w14:paraId="546D5395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B9E5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diploma laboratory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3505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EECF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7960" w14:textId="77777777" w:rsidR="00000000" w:rsidRDefault="00000000"/>
        </w:tc>
      </w:tr>
      <w:tr w:rsidR="00D87FCE" w14:paraId="553F94A6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50C7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translation classes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8703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31B8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2497" w14:textId="77777777" w:rsidR="00000000" w:rsidRDefault="00000000"/>
        </w:tc>
      </w:tr>
      <w:tr w:rsidR="00D87FCE" w14:paraId="2E1F4A35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9A2C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study visit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32BE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9C0A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DD28" w14:textId="77777777" w:rsidR="00000000" w:rsidRDefault="00000000"/>
        </w:tc>
      </w:tr>
    </w:tbl>
    <w:p w14:paraId="016EA4B5" w14:textId="77777777" w:rsidR="00D87FCE" w:rsidRDefault="00D87FCE">
      <w:pPr>
        <w:pStyle w:val="Standard"/>
        <w:spacing w:after="0"/>
        <w:rPr>
          <w:lang w:val="en-GB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979"/>
      </w:tblGrid>
      <w:tr w:rsidR="00D87FCE" w14:paraId="2DF651DD" w14:textId="77777777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51E1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Course pre-requisites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D8F8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</w:tbl>
    <w:p w14:paraId="5DAF4A1C" w14:textId="77777777" w:rsidR="00D87FCE" w:rsidRDefault="00D87FCE">
      <w:pPr>
        <w:pStyle w:val="Standard"/>
        <w:spacing w:after="0"/>
        <w:rPr>
          <w:lang w:val="en-GB"/>
        </w:rPr>
      </w:pPr>
    </w:p>
    <w:p w14:paraId="28BB0CEC" w14:textId="77777777" w:rsidR="00D87FCE" w:rsidRDefault="00D87FCE">
      <w:pPr>
        <w:pStyle w:val="Standard"/>
        <w:spacing w:after="0"/>
        <w:rPr>
          <w:lang w:val="en-GB"/>
        </w:rPr>
      </w:pPr>
    </w:p>
    <w:p w14:paraId="2AEB7561" w14:textId="77777777" w:rsidR="00D87FCE" w:rsidRDefault="00000000">
      <w:pPr>
        <w:pStyle w:val="Akapitzlist"/>
        <w:numPr>
          <w:ilvl w:val="0"/>
          <w:numId w:val="1"/>
        </w:numPr>
      </w:pPr>
      <w:r>
        <w:rPr>
          <w:b/>
          <w:lang w:val="en-GB"/>
        </w:rPr>
        <w:t>Course Objectives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D87FCE" w:rsidRPr="00E92E91" w14:paraId="5593405B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D432" w14:textId="2718D09B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O1 - students acquire knowledge about </w:t>
            </w:r>
            <w:r w:rsidR="00E92E91">
              <w:rPr>
                <w:lang w:val="en-GB"/>
              </w:rPr>
              <w:t>the role of mass media in international relations, both as a medium and an active participant of political communication process</w:t>
            </w:r>
          </w:p>
        </w:tc>
      </w:tr>
      <w:tr w:rsidR="00D87FCE" w:rsidRPr="00E92E91" w14:paraId="07B4E50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B3C3" w14:textId="64BEFE7A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O2 – students learn basic skills in explaining the </w:t>
            </w:r>
            <w:r w:rsidR="00E92E91">
              <w:rPr>
                <w:lang w:val="en-GB"/>
              </w:rPr>
              <w:t xml:space="preserve">significance of media in diplomacy and </w:t>
            </w:r>
            <w:r>
              <w:rPr>
                <w:lang w:val="en-GB"/>
              </w:rPr>
              <w:t>in using the knowledge in practice</w:t>
            </w:r>
          </w:p>
        </w:tc>
      </w:tr>
      <w:tr w:rsidR="00D87FCE" w:rsidRPr="00E92E91" w14:paraId="5270635B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34CD" w14:textId="40DF567C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O3 – students understand the </w:t>
            </w:r>
            <w:r w:rsidR="00E92E91">
              <w:rPr>
                <w:lang w:val="en-GB"/>
              </w:rPr>
              <w:t xml:space="preserve">meaning of media diplomacy as well as explain the role of media in  peace building process or aggressive informative </w:t>
            </w:r>
            <w:r w:rsidR="00DB200A">
              <w:rPr>
                <w:lang w:val="en-GB"/>
              </w:rPr>
              <w:t xml:space="preserve">political </w:t>
            </w:r>
            <w:r w:rsidR="00E92E91">
              <w:rPr>
                <w:lang w:val="en-GB"/>
              </w:rPr>
              <w:t>activity</w:t>
            </w:r>
          </w:p>
        </w:tc>
      </w:tr>
    </w:tbl>
    <w:p w14:paraId="3CA06D74" w14:textId="77777777" w:rsidR="00D87FCE" w:rsidRDefault="00D87FCE">
      <w:pPr>
        <w:pStyle w:val="Standard"/>
        <w:spacing w:after="0"/>
        <w:rPr>
          <w:lang w:val="en-GB"/>
        </w:rPr>
      </w:pPr>
    </w:p>
    <w:p w14:paraId="7193DB59" w14:textId="77777777" w:rsidR="00D87FCE" w:rsidRDefault="00D87FCE">
      <w:pPr>
        <w:pStyle w:val="Standard"/>
        <w:rPr>
          <w:lang w:val="en-GB"/>
        </w:rPr>
      </w:pPr>
    </w:p>
    <w:p w14:paraId="5052C7DD" w14:textId="77777777" w:rsidR="00D87FCE" w:rsidRDefault="00D87FCE">
      <w:pPr>
        <w:pStyle w:val="Standard"/>
        <w:pageBreakBefore/>
        <w:spacing w:after="0"/>
        <w:rPr>
          <w:lang w:val="en-GB"/>
        </w:rPr>
      </w:pPr>
    </w:p>
    <w:p w14:paraId="12CA3DBC" w14:textId="77777777" w:rsidR="00D87FCE" w:rsidRPr="00E92E91" w:rsidRDefault="00000000">
      <w:pPr>
        <w:pStyle w:val="Akapitzlist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952"/>
        <w:gridCol w:w="2160"/>
      </w:tblGrid>
      <w:tr w:rsidR="00D87FCE" w:rsidRPr="00E92E91" w14:paraId="1D2B3242" w14:textId="77777777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FD9B" w14:textId="77777777" w:rsidR="00D87FCE" w:rsidRDefault="00000000">
            <w:pPr>
              <w:pStyle w:val="Standard"/>
              <w:spacing w:after="0" w:line="24" w:lineRule="atLeast"/>
              <w:ind w:firstLine="33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1B4418E0" w14:textId="77777777" w:rsidR="00D87FCE" w:rsidRDefault="00D87FCE">
            <w:pPr>
              <w:pStyle w:val="Standard"/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FCB4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Description of course learning outcome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4920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Reference to programme learning outcome</w:t>
            </w:r>
          </w:p>
        </w:tc>
      </w:tr>
      <w:tr w:rsidR="00D87FCE" w14:paraId="6979A3CE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DB88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lang w:val="en-GB"/>
              </w:rPr>
              <w:t>KNOWLEDGE</w:t>
            </w:r>
          </w:p>
        </w:tc>
      </w:tr>
      <w:tr w:rsidR="00D87FCE" w14:paraId="443230D6" w14:textId="77777777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06E6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A96E" w14:textId="28EB0BF0" w:rsidR="00D87FCE" w:rsidRPr="00DB200A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Student knows </w:t>
            </w:r>
            <w:r w:rsidR="00DB200A" w:rsidRPr="00DB200A">
              <w:rPr>
                <w:lang w:val="en-GB"/>
              </w:rPr>
              <w:t xml:space="preserve">the complexity of relations between </w:t>
            </w:r>
            <w:r w:rsidR="00DB200A">
              <w:rPr>
                <w:lang w:val="en-GB"/>
              </w:rPr>
              <w:t xml:space="preserve">mass media, </w:t>
            </w:r>
            <w:r w:rsidR="00DB200A" w:rsidRPr="00DB200A">
              <w:rPr>
                <w:lang w:val="en-GB"/>
              </w:rPr>
              <w:t>diplomacy and</w:t>
            </w:r>
            <w:r w:rsidR="00DB200A">
              <w:rPr>
                <w:lang w:val="en-GB"/>
              </w:rPr>
              <w:t xml:space="preserve"> international relations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AED0" w14:textId="143313FB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</w:t>
            </w:r>
            <w:r w:rsidR="00DB200A">
              <w:rPr>
                <w:lang w:val="en-GB"/>
              </w:rPr>
              <w:t>4</w:t>
            </w:r>
          </w:p>
        </w:tc>
      </w:tr>
      <w:tr w:rsidR="00D87FCE" w14:paraId="25069FC3" w14:textId="77777777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6253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E92A" w14:textId="79A193BA" w:rsidR="00D87FCE" w:rsidRPr="00DB200A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Student has basic knowledge about </w:t>
            </w:r>
            <w:r w:rsidR="00DB200A" w:rsidRPr="00DB200A">
              <w:rPr>
                <w:lang w:val="en-GB"/>
              </w:rPr>
              <w:t xml:space="preserve">evolution of </w:t>
            </w:r>
            <w:r w:rsidR="00DB200A">
              <w:rPr>
                <w:lang w:val="en-GB"/>
              </w:rPr>
              <w:t xml:space="preserve">diplomacy under the influence of technology development and mass media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B005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W_05</w:t>
            </w:r>
          </w:p>
        </w:tc>
      </w:tr>
      <w:tr w:rsidR="00D87FCE" w14:paraId="4B13AF86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BD8E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lang w:val="en-GB"/>
              </w:rPr>
              <w:t>SKILLS</w:t>
            </w:r>
          </w:p>
        </w:tc>
      </w:tr>
      <w:tr w:rsidR="00D87FCE" w14:paraId="52806737" w14:textId="77777777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97B2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76B5" w14:textId="5EE511C9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Student can explain the relation between </w:t>
            </w:r>
            <w:r w:rsidR="00DB200A">
              <w:rPr>
                <w:lang w:val="en-GB"/>
              </w:rPr>
              <w:t xml:space="preserve">diplomacy and mass </w:t>
            </w:r>
            <w:r>
              <w:rPr>
                <w:lang w:val="en-GB"/>
              </w:rPr>
              <w:t xml:space="preserve"> media; student can </w:t>
            </w:r>
            <w:r w:rsidR="00DB200A">
              <w:rPr>
                <w:lang w:val="en-GB"/>
              </w:rPr>
              <w:t>diagnose and forecast the engagement of mass media due to specific</w:t>
            </w:r>
            <w:r>
              <w:rPr>
                <w:lang w:val="en-GB"/>
              </w:rPr>
              <w:t xml:space="preserve"> political context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DEF0" w14:textId="5D3BEC5C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</w:t>
            </w:r>
            <w:r w:rsidR="00DB200A">
              <w:rPr>
                <w:lang w:val="en-GB"/>
              </w:rPr>
              <w:t>1</w:t>
            </w:r>
          </w:p>
        </w:tc>
      </w:tr>
      <w:tr w:rsidR="00D87FCE" w14:paraId="40E7C98F" w14:textId="77777777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9481" w14:textId="360061E8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</w:t>
            </w:r>
            <w:r w:rsidR="00DB200A">
              <w:rPr>
                <w:lang w:val="en-GB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E572" w14:textId="77777777" w:rsidR="00D87FCE" w:rsidRDefault="00000000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Student can use the theoretical knowledge to describe selected political phenomena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EBF5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U_04</w:t>
            </w:r>
          </w:p>
        </w:tc>
      </w:tr>
      <w:tr w:rsidR="000C6D0B" w14:paraId="0CFE032F" w14:textId="77777777" w:rsidTr="00842E94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6CE9" w14:textId="6490032D" w:rsidR="000C6D0B" w:rsidRDefault="000C6D0B" w:rsidP="000C6D0B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US"/>
              </w:rPr>
              <w:t>SOCIAL COMPETENCIES</w:t>
            </w:r>
          </w:p>
        </w:tc>
      </w:tr>
      <w:tr w:rsidR="00DB200A" w:rsidRPr="00DB200A" w14:paraId="7520CCE2" w14:textId="77777777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E137" w14:textId="47B8C923" w:rsidR="00DB200A" w:rsidRDefault="00DB200A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E06E" w14:textId="37649305" w:rsidR="00DB200A" w:rsidRPr="00DB200A" w:rsidRDefault="00DB200A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Student can </w:t>
            </w:r>
            <w:r w:rsidRPr="00DB200A">
              <w:rPr>
                <w:lang w:val="en-GB"/>
              </w:rPr>
              <w:t>take part in the preparation of social projects</w:t>
            </w:r>
            <w:r>
              <w:rPr>
                <w:lang w:val="en-GB"/>
              </w:rPr>
              <w:t xml:space="preserve"> devoted to relation between mass media and diplomacy in a particular state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D9EB" w14:textId="41FBF7EF" w:rsidR="00DB200A" w:rsidRDefault="00DB200A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K_03</w:t>
            </w:r>
          </w:p>
        </w:tc>
      </w:tr>
    </w:tbl>
    <w:p w14:paraId="172C3C39" w14:textId="77777777" w:rsidR="00D87FCE" w:rsidRDefault="00D87FCE">
      <w:pPr>
        <w:pStyle w:val="Akapitzlist"/>
        <w:ind w:left="1080"/>
        <w:rPr>
          <w:b/>
          <w:lang w:val="en-GB"/>
        </w:rPr>
      </w:pPr>
    </w:p>
    <w:p w14:paraId="170F13A0" w14:textId="77777777" w:rsidR="00D87FCE" w:rsidRDefault="00000000">
      <w:pPr>
        <w:pStyle w:val="Akapitzlist"/>
        <w:numPr>
          <w:ilvl w:val="0"/>
          <w:numId w:val="1"/>
        </w:numPr>
      </w:pPr>
      <w:r>
        <w:rPr>
          <w:b/>
          <w:lang w:val="en-GB"/>
        </w:rPr>
        <w:t>Course Content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D87FCE" w:rsidRPr="000C6D0B" w14:paraId="1FFC8FD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A43A" w14:textId="690794B8" w:rsidR="000C6D0B" w:rsidRP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0C6D0B">
              <w:rPr>
                <w:rFonts w:asciiTheme="minorHAnsi" w:hAnsiTheme="minorHAnsi" w:cstheme="minorHAnsi"/>
                <w:lang w:val="en-GB"/>
              </w:rPr>
              <w:t xml:space="preserve">1. </w:t>
            </w:r>
            <w:r w:rsidRPr="000C6D0B">
              <w:rPr>
                <w:rFonts w:asciiTheme="minorHAnsi" w:hAnsiTheme="minorHAnsi" w:cstheme="minorHAnsi"/>
                <w:lang w:val="en-GB"/>
              </w:rPr>
              <w:t>Public diplomacy and e-diplomacy</w:t>
            </w:r>
          </w:p>
          <w:p w14:paraId="29EB1C8D" w14:textId="77777777" w:rsidR="000C6D0B" w:rsidRP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0C6D0B">
              <w:rPr>
                <w:rFonts w:asciiTheme="minorHAnsi" w:hAnsiTheme="minorHAnsi" w:cstheme="minorHAnsi"/>
                <w:lang w:val="en-GB"/>
              </w:rPr>
              <w:t>2. Theoretical framework: mass media in global politics</w:t>
            </w:r>
          </w:p>
          <w:p w14:paraId="39F211DB" w14:textId="77777777" w:rsidR="000C6D0B" w:rsidRP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0C6D0B">
              <w:rPr>
                <w:rFonts w:asciiTheme="minorHAnsi" w:hAnsiTheme="minorHAnsi" w:cstheme="minorHAnsi"/>
                <w:lang w:val="en-GB"/>
              </w:rPr>
              <w:t>3. Media as a channel of international communication. Media diplomacy</w:t>
            </w:r>
          </w:p>
          <w:p w14:paraId="2338F8BE" w14:textId="6835D9E8" w:rsidR="000C6D0B" w:rsidRP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0C6D0B">
              <w:rPr>
                <w:rFonts w:asciiTheme="minorHAnsi" w:hAnsiTheme="minorHAnsi" w:cstheme="minorHAnsi"/>
                <w:lang w:val="en-GB"/>
              </w:rPr>
              <w:t>4. Global media companies</w:t>
            </w:r>
          </w:p>
          <w:p w14:paraId="5260ECA0" w14:textId="74F5772A" w:rsidR="000C6D0B" w:rsidRP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0C6D0B">
              <w:rPr>
                <w:rFonts w:asciiTheme="minorHAnsi" w:hAnsiTheme="minorHAnsi" w:cstheme="minorHAnsi"/>
                <w:lang w:val="en-GB"/>
              </w:rPr>
              <w:t xml:space="preserve">5. Social media in diplomacy. Digital media diplomacy </w:t>
            </w:r>
          </w:p>
          <w:p w14:paraId="5C4CBFA5" w14:textId="07E976F4" w:rsidR="000C6D0B" w:rsidRP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0C6D0B">
              <w:rPr>
                <w:rFonts w:asciiTheme="minorHAnsi" w:hAnsiTheme="minorHAnsi" w:cstheme="minorHAnsi"/>
                <w:lang w:val="en-GB"/>
              </w:rPr>
              <w:t xml:space="preserve">6. Media ethics </w:t>
            </w:r>
          </w:p>
          <w:p w14:paraId="2E3B8494" w14:textId="22852950" w:rsidR="000C6D0B" w:rsidRP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0C6D0B">
              <w:rPr>
                <w:rFonts w:asciiTheme="minorHAnsi" w:hAnsiTheme="minorHAnsi" w:cstheme="minorHAnsi"/>
                <w:lang w:val="en-GB"/>
              </w:rPr>
              <w:t xml:space="preserve">7. Soft power. Media as national branding </w:t>
            </w:r>
          </w:p>
          <w:p w14:paraId="4DD2BA95" w14:textId="6F13E22B" w:rsidR="000C6D0B" w:rsidRP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0C6D0B">
              <w:rPr>
                <w:rFonts w:asciiTheme="minorHAnsi" w:hAnsiTheme="minorHAnsi" w:cstheme="minorHAnsi"/>
                <w:lang w:val="en-GB"/>
              </w:rPr>
              <w:t xml:space="preserve">8. Media in peacebuilding and democratization process </w:t>
            </w:r>
          </w:p>
          <w:p w14:paraId="5D39700B" w14:textId="19EE893E" w:rsidR="000C6D0B" w:rsidRP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0C6D0B">
              <w:rPr>
                <w:rFonts w:asciiTheme="minorHAnsi" w:hAnsiTheme="minorHAnsi" w:cstheme="minorHAnsi"/>
                <w:lang w:val="en-GB"/>
              </w:rPr>
              <w:t xml:space="preserve">9. Mass media as </w:t>
            </w:r>
            <w:proofErr w:type="spellStart"/>
            <w:r w:rsidRPr="000C6D0B">
              <w:rPr>
                <w:rFonts w:asciiTheme="minorHAnsi" w:hAnsiTheme="minorHAnsi" w:cstheme="minorHAnsi"/>
                <w:lang w:val="en-GB"/>
              </w:rPr>
              <w:t>a</w:t>
            </w:r>
            <w:proofErr w:type="spellEnd"/>
            <w:r w:rsidRPr="000C6D0B">
              <w:rPr>
                <w:rFonts w:asciiTheme="minorHAnsi" w:hAnsiTheme="minorHAnsi" w:cstheme="minorHAnsi"/>
                <w:lang w:val="en-GB"/>
              </w:rPr>
              <w:t xml:space="preserve"> instrument of violence </w:t>
            </w:r>
          </w:p>
          <w:p w14:paraId="445E0503" w14:textId="77777777" w:rsidR="000C6D0B" w:rsidRP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0C6D0B">
              <w:rPr>
                <w:rFonts w:asciiTheme="minorHAnsi" w:hAnsiTheme="minorHAnsi" w:cstheme="minorHAnsi"/>
                <w:lang w:val="en-GB"/>
              </w:rPr>
              <w:t>10-11. Mass-media in diplomacy – case studies</w:t>
            </w:r>
          </w:p>
          <w:p w14:paraId="41DEEB7A" w14:textId="77777777" w:rsidR="00D87FCE" w:rsidRDefault="00D87FCE" w:rsidP="000C6D0B">
            <w:pPr>
              <w:pStyle w:val="Standard"/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37273A38" w14:textId="77777777" w:rsidR="00D87FCE" w:rsidRDefault="00D87FCE">
      <w:pPr>
        <w:pStyle w:val="Standard"/>
        <w:rPr>
          <w:b/>
          <w:lang w:val="en-GB"/>
        </w:rPr>
      </w:pPr>
    </w:p>
    <w:p w14:paraId="76F14DA2" w14:textId="77777777" w:rsidR="00D87FCE" w:rsidRPr="00E92E91" w:rsidRDefault="00000000">
      <w:pPr>
        <w:pStyle w:val="Akapitzlist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835"/>
        <w:gridCol w:w="2583"/>
      </w:tblGrid>
      <w:tr w:rsidR="00D87FCE" w:rsidRPr="00E92E91" w14:paraId="6D7CB9D8" w14:textId="77777777" w:rsidTr="000C6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3125" w14:textId="77777777" w:rsidR="00D87FCE" w:rsidRDefault="00000000">
            <w:pPr>
              <w:pStyle w:val="Standard"/>
              <w:spacing w:after="0" w:line="24" w:lineRule="atLeast"/>
              <w:ind w:firstLine="33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7A36247E" w14:textId="77777777" w:rsidR="00D87FCE" w:rsidRDefault="00D87FCE">
            <w:pPr>
              <w:pStyle w:val="Standard"/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DDA1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Didactic methods</w:t>
            </w:r>
          </w:p>
          <w:p w14:paraId="769D13AB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9171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Forms of assessment</w:t>
            </w:r>
          </w:p>
          <w:p w14:paraId="7AC05B83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AB06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Documentation type</w:t>
            </w:r>
          </w:p>
          <w:p w14:paraId="1644EE75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D87FCE" w14:paraId="4849088B" w14:textId="77777777" w:rsidTr="000C6D0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8E46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lang w:val="en-GB"/>
              </w:rPr>
              <w:t>KNOWLEDGE</w:t>
            </w:r>
          </w:p>
        </w:tc>
      </w:tr>
      <w:tr w:rsidR="00D87FCE" w14:paraId="126B6BD5" w14:textId="77777777" w:rsidTr="000C6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92AA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5941" w14:textId="0B0D407C" w:rsidR="00D87FCE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discussion, case study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CFC1" w14:textId="09E96B4A" w:rsidR="00D87FCE" w:rsidRDefault="000C6D0B" w:rsidP="000C6D0B">
            <w:pPr>
              <w:pStyle w:val="Standard"/>
              <w:spacing w:after="0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>resentation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0159" w14:textId="6F2A49E5" w:rsidR="00D87FCE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</w:t>
            </w:r>
          </w:p>
        </w:tc>
      </w:tr>
      <w:tr w:rsidR="00D87FCE" w14:paraId="3513BF3C" w14:textId="77777777" w:rsidTr="000C6D0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8CCF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lang w:val="en-GB"/>
              </w:rPr>
              <w:t>SKILLS</w:t>
            </w:r>
          </w:p>
        </w:tc>
      </w:tr>
      <w:tr w:rsidR="00D87FCE" w14:paraId="7F261805" w14:textId="77777777" w:rsidTr="000C6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3910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F39A" w14:textId="5A8B01CD" w:rsidR="00D87FCE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discussion, case study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3E27" w14:textId="4C2CF7EF" w:rsidR="00D87FCE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Presentation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2487" w14:textId="56331353" w:rsidR="00D87FCE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</w:t>
            </w:r>
          </w:p>
        </w:tc>
      </w:tr>
      <w:tr w:rsidR="000C6D0B" w14:paraId="56C24767" w14:textId="77777777" w:rsidTr="00B304C4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649B" w14:textId="0CFC297F" w:rsidR="000C6D0B" w:rsidRDefault="000C6D0B" w:rsidP="000C6D0B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US"/>
              </w:rPr>
              <w:t>SOCIAL COMPETENCIES</w:t>
            </w:r>
          </w:p>
        </w:tc>
      </w:tr>
      <w:tr w:rsidR="000C6D0B" w14:paraId="4ECFB3A0" w14:textId="77777777" w:rsidTr="000C6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1212" w14:textId="4FA82858" w:rsidR="000C6D0B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1075" w14:textId="4B857F74" w:rsidR="000C6D0B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discussion, case study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4320" w14:textId="4440A0E1" w:rsidR="000C6D0B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Presentation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0EAC" w14:textId="1DB6E709" w:rsidR="000C6D0B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</w:t>
            </w:r>
          </w:p>
        </w:tc>
      </w:tr>
    </w:tbl>
    <w:p w14:paraId="49DEEB22" w14:textId="77777777" w:rsidR="00D87FCE" w:rsidRDefault="00D87FCE">
      <w:pPr>
        <w:pStyle w:val="Standard"/>
        <w:spacing w:after="0"/>
        <w:rPr>
          <w:lang w:val="en-GB"/>
        </w:rPr>
      </w:pPr>
    </w:p>
    <w:p w14:paraId="07EF6487" w14:textId="77777777" w:rsidR="00D87FCE" w:rsidRPr="00E92E91" w:rsidRDefault="00000000">
      <w:pPr>
        <w:pStyle w:val="Standard"/>
        <w:spacing w:after="0"/>
        <w:rPr>
          <w:lang w:val="en-GB"/>
        </w:rPr>
      </w:pPr>
      <w:r>
        <w:rPr>
          <w:lang w:val="en-GB"/>
        </w:rPr>
        <w:t>e.g.: methods: Conversation lecture, traditional lecture, discussion, case study; forms: test, essay, presentation, writing assignment; doc: assessment sheet,</w:t>
      </w:r>
    </w:p>
    <w:p w14:paraId="05F0351C" w14:textId="77777777" w:rsidR="00D87FCE" w:rsidRDefault="00D87FCE">
      <w:pPr>
        <w:pStyle w:val="Akapitzlist"/>
        <w:ind w:left="1080"/>
        <w:rPr>
          <w:b/>
          <w:lang w:val="en-GB"/>
        </w:rPr>
      </w:pPr>
    </w:p>
    <w:p w14:paraId="6B323123" w14:textId="77777777" w:rsidR="00D87FCE" w:rsidRDefault="00000000">
      <w:pPr>
        <w:pStyle w:val="Akapitzlist"/>
        <w:numPr>
          <w:ilvl w:val="0"/>
          <w:numId w:val="1"/>
        </w:numPr>
      </w:pPr>
      <w:r>
        <w:rPr>
          <w:b/>
          <w:lang w:val="en-GB"/>
        </w:rPr>
        <w:t>Grading criteria, weighting factors</w:t>
      </w:r>
    </w:p>
    <w:p w14:paraId="7F93EDDE" w14:textId="77777777" w:rsidR="00D87FCE" w:rsidRDefault="00000000">
      <w:pPr>
        <w:pStyle w:val="Standard"/>
      </w:pPr>
      <w:r>
        <w:rPr>
          <w:bCs/>
          <w:lang w:val="en-GB"/>
        </w:rPr>
        <w:t>Activity during discussion: 40%</w:t>
      </w:r>
    </w:p>
    <w:p w14:paraId="69195C0D" w14:textId="2263AE05" w:rsidR="00D87FCE" w:rsidRDefault="000C6D0B">
      <w:pPr>
        <w:pStyle w:val="Standard"/>
        <w:spacing w:after="0"/>
        <w:rPr>
          <w:lang w:val="en-US"/>
        </w:rPr>
      </w:pPr>
      <w:r>
        <w:rPr>
          <w:bCs/>
          <w:lang w:val="en-GB"/>
        </w:rPr>
        <w:t>Presentation</w:t>
      </w:r>
      <w:r w:rsidR="00000000">
        <w:rPr>
          <w:bCs/>
          <w:lang w:val="en-GB"/>
        </w:rPr>
        <w:t>: 60%</w:t>
      </w:r>
    </w:p>
    <w:p w14:paraId="0CED490D" w14:textId="77777777" w:rsidR="00D87FCE" w:rsidRDefault="00D87FCE">
      <w:pPr>
        <w:pStyle w:val="Standard"/>
        <w:spacing w:after="0"/>
        <w:rPr>
          <w:lang w:val="en-US"/>
        </w:rPr>
      </w:pPr>
    </w:p>
    <w:p w14:paraId="06182189" w14:textId="77777777" w:rsidR="00D87FCE" w:rsidRDefault="00D87FCE">
      <w:pPr>
        <w:pStyle w:val="Standard"/>
        <w:rPr>
          <w:b/>
          <w:lang w:val="en-GB"/>
        </w:rPr>
      </w:pPr>
    </w:p>
    <w:p w14:paraId="66CB45E1" w14:textId="77777777" w:rsidR="00D87FCE" w:rsidRDefault="00000000">
      <w:pPr>
        <w:pStyle w:val="Akapitzlist"/>
        <w:numPr>
          <w:ilvl w:val="0"/>
          <w:numId w:val="1"/>
        </w:numPr>
      </w:pPr>
      <w:r>
        <w:rPr>
          <w:b/>
          <w:lang w:val="en-GB"/>
        </w:rPr>
        <w:t>Student workload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D87FCE" w14:paraId="444491BC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C306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Form of activity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8171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Number of hours</w:t>
            </w:r>
          </w:p>
        </w:tc>
      </w:tr>
      <w:tr w:rsidR="00D87FCE" w14:paraId="129C2BA8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B04B" w14:textId="77777777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contact hours (with the teacher)</w:t>
            </w:r>
          </w:p>
          <w:p w14:paraId="7752DC4C" w14:textId="77777777" w:rsidR="00D87FCE" w:rsidRDefault="00D87FCE">
            <w:pPr>
              <w:pStyle w:val="Standard"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5282" w14:textId="77777777" w:rsidR="00D87FCE" w:rsidRDefault="00000000">
            <w:pPr>
              <w:pStyle w:val="Standard"/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</w:tr>
      <w:tr w:rsidR="00D87FCE" w14:paraId="7E76D891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8B20" w14:textId="77777777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 of individual student work</w:t>
            </w:r>
          </w:p>
          <w:p w14:paraId="163CFBDB" w14:textId="77777777" w:rsidR="00D87FCE" w:rsidRDefault="00D87FCE">
            <w:pPr>
              <w:pStyle w:val="Standard"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C0FF" w14:textId="77777777" w:rsidR="00D87FCE" w:rsidRDefault="00000000">
            <w:pPr>
              <w:pStyle w:val="Standard"/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60</w:t>
            </w:r>
          </w:p>
        </w:tc>
      </w:tr>
    </w:tbl>
    <w:p w14:paraId="305F1C07" w14:textId="77777777" w:rsidR="00D87FCE" w:rsidRDefault="00D87FCE">
      <w:pPr>
        <w:pStyle w:val="Standard"/>
        <w:spacing w:after="0"/>
        <w:rPr>
          <w:b/>
          <w:lang w:val="en-GB"/>
        </w:rPr>
      </w:pPr>
    </w:p>
    <w:p w14:paraId="4BC2FB01" w14:textId="77777777" w:rsidR="00D87FCE" w:rsidRDefault="00000000">
      <w:pPr>
        <w:pStyle w:val="Akapitzlist"/>
        <w:numPr>
          <w:ilvl w:val="0"/>
          <w:numId w:val="1"/>
        </w:numPr>
      </w:pPr>
      <w:r>
        <w:rPr>
          <w:b/>
          <w:lang w:val="en-GB"/>
        </w:rPr>
        <w:t>Literature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D87FCE" w14:paraId="11DD47E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33A0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Basic literature</w:t>
            </w:r>
          </w:p>
        </w:tc>
      </w:tr>
      <w:tr w:rsidR="00D87FCE" w:rsidRPr="00E92E91" w14:paraId="1035439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8136" w14:textId="77777777" w:rsidR="000C6D0B" w:rsidRPr="00D43B60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D43B60">
              <w:rPr>
                <w:rFonts w:asciiTheme="minorHAnsi" w:hAnsiTheme="minorHAnsi" w:cstheme="minorHAnsi"/>
                <w:lang w:val="en-GB"/>
              </w:rPr>
              <w:t>Constantinou C.M, Sharp P., Theoretical Perspectives in Diplomacy, [in:] The SAGE Handbook of Diplomacy Publisher: Sage, Costas M. Constantinou, Pauline Kerr, Paul Sharp (eds.), pp. 13-27</w:t>
            </w:r>
          </w:p>
          <w:p w14:paraId="3ED89954" w14:textId="77777777" w:rsidR="000C6D0B" w:rsidRPr="00442B91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442B91">
              <w:rPr>
                <w:rFonts w:asciiTheme="minorHAnsi" w:hAnsiTheme="minorHAnsi" w:cstheme="minorHAnsi"/>
                <w:lang w:val="en-GB"/>
              </w:rPr>
              <w:t xml:space="preserve">Shabir  G., Safdar G., Jamil T.,  Bano S., </w:t>
            </w:r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>Mass Media, Communication and Globalization with the Perspective of 21st Century</w:t>
            </w:r>
            <w:r w:rsidRPr="00442B91">
              <w:rPr>
                <w:rFonts w:asciiTheme="minorHAnsi" w:hAnsiTheme="minorHAnsi" w:cstheme="minorHAnsi"/>
                <w:lang w:val="en-GB"/>
              </w:rPr>
              <w:t>, “New Media and Mass Communication” Vol.34, 2015, pp. 11-15</w:t>
            </w:r>
          </w:p>
          <w:p w14:paraId="21FD45BC" w14:textId="77777777" w:rsidR="000C6D0B" w:rsidRPr="00442B91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442B91">
              <w:rPr>
                <w:rFonts w:asciiTheme="minorHAnsi" w:hAnsiTheme="minorHAnsi" w:cstheme="minorHAnsi"/>
                <w:lang w:val="en-GB"/>
              </w:rPr>
              <w:t>Gilboa E., Diplomacy in the media age: Three models of uses and effects, “Diplomacy and Statecraft” 2001, nr 12:2, 1-28, DOI: 10.1080/09592290108406201</w:t>
            </w:r>
          </w:p>
          <w:p w14:paraId="2588729D" w14:textId="77777777" w:rsidR="000C6D0B" w:rsidRPr="00442B91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442B91">
              <w:rPr>
                <w:rFonts w:asciiTheme="minorHAnsi" w:hAnsiTheme="minorHAnsi" w:cstheme="minorHAnsi"/>
                <w:lang w:val="en-GB"/>
              </w:rPr>
              <w:t xml:space="preserve">Coban F., </w:t>
            </w:r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>The Role of the Media in International Relations: From the CNN Effect to the Al –</w:t>
            </w:r>
            <w:proofErr w:type="spellStart"/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>Jazeere</w:t>
            </w:r>
            <w:proofErr w:type="spellEnd"/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Effect</w:t>
            </w:r>
            <w:r w:rsidRPr="00442B91">
              <w:rPr>
                <w:rFonts w:asciiTheme="minorHAnsi" w:hAnsiTheme="minorHAnsi" w:cstheme="minorHAnsi"/>
                <w:lang w:val="en-GB"/>
              </w:rPr>
              <w:t>, “Journal of International Relations and Foreign Policy” December 2016, Vol. 4, No. 2, pp. 45-61</w:t>
            </w:r>
          </w:p>
          <w:p w14:paraId="1CF06EC6" w14:textId="77777777" w:rsidR="00D87FCE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42B91">
              <w:rPr>
                <w:rFonts w:asciiTheme="minorHAnsi" w:hAnsiTheme="minorHAnsi" w:cstheme="minorHAnsi"/>
                <w:lang w:val="en-GB"/>
              </w:rPr>
              <w:t>Babran</w:t>
            </w:r>
            <w:proofErr w:type="spellEnd"/>
            <w:r w:rsidRPr="00442B91">
              <w:rPr>
                <w:rFonts w:asciiTheme="minorHAnsi" w:hAnsiTheme="minorHAnsi" w:cstheme="minorHAnsi"/>
                <w:lang w:val="en-GB"/>
              </w:rPr>
              <w:t xml:space="preserve"> S., </w:t>
            </w:r>
            <w:proofErr w:type="spellStart"/>
            <w:r w:rsidRPr="00442B91">
              <w:rPr>
                <w:rFonts w:asciiTheme="minorHAnsi" w:hAnsiTheme="minorHAnsi" w:cstheme="minorHAnsi"/>
                <w:lang w:val="en-GB"/>
              </w:rPr>
              <w:t>Ataherian</w:t>
            </w:r>
            <w:proofErr w:type="spellEnd"/>
            <w:r w:rsidRPr="00442B91">
              <w:rPr>
                <w:rFonts w:asciiTheme="minorHAnsi" w:hAnsiTheme="minorHAnsi" w:cstheme="minorHAnsi"/>
                <w:lang w:val="en-GB"/>
              </w:rPr>
              <w:t xml:space="preserve"> M., </w:t>
            </w:r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>Professional Ethics Codes for Global Media</w:t>
            </w:r>
            <w:r w:rsidRPr="00442B91">
              <w:rPr>
                <w:rFonts w:asciiTheme="minorHAnsi" w:hAnsiTheme="minorHAnsi" w:cstheme="minorHAnsi"/>
                <w:lang w:val="en-GB"/>
              </w:rPr>
              <w:t>, “International Journal of Ethics &amp; Society (IJES)”, Vol. 1, No. 2 (2019)</w:t>
            </w:r>
          </w:p>
          <w:p w14:paraId="1C252C13" w14:textId="77777777" w:rsid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442B91">
              <w:rPr>
                <w:rFonts w:asciiTheme="minorHAnsi" w:hAnsiTheme="minorHAnsi" w:cstheme="minorHAnsi"/>
                <w:lang w:val="en-GB"/>
              </w:rPr>
              <w:t xml:space="preserve">Nye J.S., </w:t>
            </w:r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>Public Diplomacy and Soft Power</w:t>
            </w:r>
            <w:r w:rsidRPr="00442B91">
              <w:rPr>
                <w:rFonts w:asciiTheme="minorHAnsi" w:hAnsiTheme="minorHAnsi" w:cstheme="minorHAnsi"/>
                <w:lang w:val="en-GB"/>
              </w:rPr>
              <w:t>, “The Annals of the American Academy of Political and Social Science” 2008, Vol. 616, Public Diplomacy in a Changing World, pp. 94-109</w:t>
            </w:r>
          </w:p>
          <w:p w14:paraId="711D6840" w14:textId="2C313E08" w:rsidR="000C6D0B" w:rsidRP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442B91">
              <w:rPr>
                <w:rFonts w:asciiTheme="minorHAnsi" w:hAnsiTheme="minorHAnsi" w:cstheme="minorHAnsi"/>
                <w:lang w:val="en-GB"/>
              </w:rPr>
              <w:t xml:space="preserve">Ghassemi H., Karimi F., </w:t>
            </w:r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 xml:space="preserve">New Media and </w:t>
            </w:r>
            <w:proofErr w:type="spellStart"/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>Peacemaking</w:t>
            </w:r>
            <w:proofErr w:type="spellEnd"/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Diplomacy</w:t>
            </w:r>
            <w:r w:rsidRPr="00442B91">
              <w:rPr>
                <w:rFonts w:asciiTheme="minorHAnsi" w:hAnsiTheme="minorHAnsi" w:cstheme="minorHAnsi"/>
                <w:lang w:val="en-GB"/>
              </w:rPr>
              <w:t>, “Journal of Cyberspace Studies” 2020, Volume 4 No. 1, pp. 47 -60</w:t>
            </w:r>
          </w:p>
        </w:tc>
      </w:tr>
      <w:tr w:rsidR="00D87FCE" w14:paraId="3472237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66FF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Additional literature</w:t>
            </w:r>
          </w:p>
        </w:tc>
      </w:tr>
      <w:tr w:rsidR="00D87FCE" w:rsidRPr="000C6D0B" w14:paraId="3F624356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170F" w14:textId="77777777" w:rsidR="000C6D0B" w:rsidRPr="00442B91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42B91">
              <w:rPr>
                <w:rFonts w:asciiTheme="minorHAnsi" w:hAnsiTheme="minorHAnsi" w:cstheme="minorHAnsi"/>
                <w:lang w:val="en-GB"/>
              </w:rPr>
              <w:t>Shypovskyi</w:t>
            </w:r>
            <w:proofErr w:type="spellEnd"/>
            <w:r w:rsidRPr="00442B91">
              <w:rPr>
                <w:rFonts w:asciiTheme="minorHAnsi" w:hAnsiTheme="minorHAnsi" w:cstheme="minorHAnsi"/>
                <w:lang w:val="en-GB"/>
              </w:rPr>
              <w:t xml:space="preserve"> V., </w:t>
            </w:r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>Media diplomacy in public administration: analysis of the effectiveness of Ukrainian national branding</w:t>
            </w:r>
            <w:r w:rsidRPr="00442B91">
              <w:rPr>
                <w:rFonts w:asciiTheme="minorHAnsi" w:hAnsiTheme="minorHAnsi" w:cstheme="minorHAnsi"/>
                <w:lang w:val="en-GB"/>
              </w:rPr>
              <w:t>, “Social development and Security” 2020, Vol. 10, No. 4, pp. 120-127</w:t>
            </w:r>
          </w:p>
          <w:p w14:paraId="710E6693" w14:textId="77777777" w:rsidR="000C6D0B" w:rsidRPr="00442B91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442B91">
              <w:rPr>
                <w:rFonts w:asciiTheme="minorHAnsi" w:hAnsiTheme="minorHAnsi" w:cstheme="minorHAnsi"/>
                <w:lang w:val="en-GB"/>
              </w:rPr>
              <w:t xml:space="preserve">Bolin G., Ståhlberg P., </w:t>
            </w:r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>Mediating the Nation-State: Agency and the Media in Nation-Branding</w:t>
            </w:r>
            <w:r w:rsidRPr="00442B9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>Campaigns</w:t>
            </w:r>
            <w:r w:rsidRPr="00442B91">
              <w:rPr>
                <w:rFonts w:asciiTheme="minorHAnsi" w:hAnsiTheme="minorHAnsi" w:cstheme="minorHAnsi"/>
                <w:lang w:val="en-GB"/>
              </w:rPr>
              <w:t>, “International Journal of Communication” 9(2015), pp. 3065–3083</w:t>
            </w:r>
          </w:p>
          <w:p w14:paraId="50820438" w14:textId="77777777" w:rsidR="000C6D0B" w:rsidRPr="00442B91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442B91">
              <w:rPr>
                <w:rFonts w:asciiTheme="minorHAnsi" w:hAnsiTheme="minorHAnsi" w:cstheme="minorHAnsi"/>
                <w:lang w:val="en-GB"/>
              </w:rPr>
              <w:lastRenderedPageBreak/>
              <w:t xml:space="preserve">Saaida M., </w:t>
            </w:r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>The Role of Soft Power in Contemporary Diplomacy</w:t>
            </w:r>
            <w:r w:rsidRPr="00442B91">
              <w:rPr>
                <w:rFonts w:asciiTheme="minorHAnsi" w:hAnsiTheme="minorHAnsi" w:cstheme="minorHAnsi"/>
                <w:lang w:val="en-GB"/>
              </w:rPr>
              <w:t>, “International Journal of Research Publication and Reviews” 2023, Vol 4, no 4, pp. 3119-3130</w:t>
            </w:r>
          </w:p>
          <w:p w14:paraId="0D777A7B" w14:textId="77777777" w:rsidR="000C6D0B" w:rsidRPr="00442B91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442B91">
              <w:rPr>
                <w:rFonts w:asciiTheme="minorHAnsi" w:hAnsiTheme="minorHAnsi" w:cstheme="minorHAnsi"/>
                <w:lang w:val="en-GB"/>
              </w:rPr>
              <w:t>Gilboa E., Media Diplomacy, “The International Journal of Press/Politics” 1998, pp. 2845-2852 (media democracy, media democracy movement)</w:t>
            </w:r>
          </w:p>
          <w:p w14:paraId="35343375" w14:textId="77777777" w:rsidR="000C6D0B" w:rsidRPr="00442B91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42B91">
              <w:rPr>
                <w:rFonts w:asciiTheme="minorHAnsi" w:hAnsiTheme="minorHAnsi" w:cstheme="minorHAnsi"/>
                <w:lang w:val="en-GB"/>
              </w:rPr>
              <w:t>Arapov</w:t>
            </w:r>
            <w:proofErr w:type="spellEnd"/>
            <w:r w:rsidRPr="00442B91">
              <w:rPr>
                <w:rFonts w:asciiTheme="minorHAnsi" w:hAnsiTheme="minorHAnsi" w:cstheme="minorHAnsi"/>
                <w:lang w:val="en-GB"/>
              </w:rPr>
              <w:t xml:space="preserve"> S., </w:t>
            </w:r>
            <w:r w:rsidRPr="00442B91">
              <w:rPr>
                <w:rFonts w:asciiTheme="minorHAnsi" w:hAnsiTheme="minorHAnsi" w:cstheme="minorHAnsi"/>
                <w:i/>
                <w:iCs/>
                <w:lang w:val="en-GB"/>
              </w:rPr>
              <w:t>The use of digital diplomacy as a tool for symbolic violence: Framing analysis of Russian–Turkish relations on Twitter</w:t>
            </w:r>
            <w:r w:rsidRPr="00442B91">
              <w:rPr>
                <w:rFonts w:asciiTheme="minorHAnsi" w:hAnsiTheme="minorHAnsi" w:cstheme="minorHAnsi"/>
                <w:lang w:val="en-GB"/>
              </w:rPr>
              <w:t>, “Cambridge Journal of Eurasian Studies”, 2017, no. 1</w:t>
            </w:r>
          </w:p>
          <w:p w14:paraId="19C89754" w14:textId="1237F51E" w:rsidR="00D87FCE" w:rsidRDefault="00D87FCE" w:rsidP="000C6D0B">
            <w:pPr>
              <w:pStyle w:val="NormalnyWeb"/>
              <w:spacing w:after="0"/>
              <w:jc w:val="both"/>
              <w:rPr>
                <w:bCs/>
                <w:lang w:val="en-GB"/>
              </w:rPr>
            </w:pPr>
          </w:p>
        </w:tc>
      </w:tr>
    </w:tbl>
    <w:p w14:paraId="37BE2192" w14:textId="77777777" w:rsidR="00D87FCE" w:rsidRDefault="00D87FCE">
      <w:pPr>
        <w:pStyle w:val="Standard"/>
        <w:spacing w:after="0"/>
        <w:rPr>
          <w:b/>
          <w:lang w:val="en-GB"/>
        </w:rPr>
      </w:pPr>
    </w:p>
    <w:p w14:paraId="141AA406" w14:textId="77777777" w:rsidR="00D87FCE" w:rsidRPr="000C6D0B" w:rsidRDefault="00D87FCE">
      <w:pPr>
        <w:pStyle w:val="Standard"/>
        <w:rPr>
          <w:lang w:val="en-GB"/>
        </w:rPr>
      </w:pPr>
    </w:p>
    <w:sectPr w:rsidR="00D87FCE" w:rsidRPr="000C6D0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7FC8" w14:textId="77777777" w:rsidR="009432F5" w:rsidRDefault="009432F5">
      <w:r>
        <w:separator/>
      </w:r>
    </w:p>
  </w:endnote>
  <w:endnote w:type="continuationSeparator" w:id="0">
    <w:p w14:paraId="0323512C" w14:textId="77777777" w:rsidR="009432F5" w:rsidRDefault="0094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6E3F" w14:textId="77777777" w:rsidR="009432F5" w:rsidRDefault="009432F5">
      <w:r>
        <w:rPr>
          <w:color w:val="000000"/>
        </w:rPr>
        <w:separator/>
      </w:r>
    </w:p>
  </w:footnote>
  <w:footnote w:type="continuationSeparator" w:id="0">
    <w:p w14:paraId="302F4F81" w14:textId="77777777" w:rsidR="009432F5" w:rsidRDefault="0094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FDDD" w14:textId="77777777" w:rsidR="00000000" w:rsidRDefault="00000000">
    <w:pPr>
      <w:pStyle w:val="Standard"/>
      <w:spacing w:after="0" w:line="240" w:lineRule="auto"/>
      <w:jc w:val="right"/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E54"/>
    <w:multiLevelType w:val="multilevel"/>
    <w:tmpl w:val="5B4A84D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04C20E9"/>
    <w:multiLevelType w:val="multilevel"/>
    <w:tmpl w:val="9012A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0C49E1"/>
    <w:multiLevelType w:val="multilevel"/>
    <w:tmpl w:val="13B69FD2"/>
    <w:styleLink w:val="WWNum3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2B54193"/>
    <w:multiLevelType w:val="multilevel"/>
    <w:tmpl w:val="E32A8250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EFB3A6F"/>
    <w:multiLevelType w:val="hybridMultilevel"/>
    <w:tmpl w:val="D286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10595">
    <w:abstractNumId w:val="3"/>
  </w:num>
  <w:num w:numId="2" w16cid:durableId="1485664965">
    <w:abstractNumId w:val="0"/>
  </w:num>
  <w:num w:numId="3" w16cid:durableId="1782989864">
    <w:abstractNumId w:val="2"/>
  </w:num>
  <w:num w:numId="4" w16cid:durableId="1725253415">
    <w:abstractNumId w:val="3"/>
    <w:lvlOverride w:ilvl="0">
      <w:startOverride w:val="1"/>
    </w:lvlOverride>
  </w:num>
  <w:num w:numId="5" w16cid:durableId="1518888995">
    <w:abstractNumId w:val="1"/>
  </w:num>
  <w:num w:numId="6" w16cid:durableId="888762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7FCE"/>
    <w:rsid w:val="000C6D0B"/>
    <w:rsid w:val="009432F5"/>
    <w:rsid w:val="00D87FCE"/>
    <w:rsid w:val="00DB200A"/>
    <w:rsid w:val="00E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D44E"/>
  <w15:docId w15:val="{CDCFF7B2-1C54-4C26-803A-C055534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Standard"/>
    <w:pPr>
      <w:spacing w:before="28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uiPriority w:val="99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customStyle="1" w:styleId="access">
    <w:name w:val="access"/>
    <w:basedOn w:val="Domylnaczcionkaakapitu"/>
  </w:style>
  <w:style w:type="character" w:customStyle="1" w:styleId="luchili">
    <w:name w:val="luc_hili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675</Words>
  <Characters>4724</Characters>
  <Application>Microsoft Office Word</Application>
  <DocSecurity>0</DocSecurity>
  <Lines>69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Aleksandra Kuczyńska-Zonik</cp:lastModifiedBy>
  <cp:revision>2</cp:revision>
  <cp:lastPrinted>2019-01-23T11:10:00Z</cp:lastPrinted>
  <dcterms:created xsi:type="dcterms:W3CDTF">2024-01-04T08:33:00Z</dcterms:created>
  <dcterms:modified xsi:type="dcterms:W3CDTF">2024-01-04T08:33:00Z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