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</w:rPr>
      </w:pPr>
      <w:r>
        <w:rPr>
          <w:b/>
        </w:rPr>
        <w:t xml:space="preserve">KARTA PRZEDMIOTU 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Dane podstawowe</w:t>
      </w:r>
    </w:p>
    <w:tbl>
      <w:tblPr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4606"/>
        <w:gridCol w:w="4605"/>
      </w:tblGrid>
      <w:tr>
        <w:trPr/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Nazwa przedmiotu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Polityka zagraniczna USA</w:t>
            </w:r>
          </w:p>
        </w:tc>
      </w:tr>
      <w:tr>
        <w:trPr/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Nazwa przedmiotu w języku angielskim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 xml:space="preserve">American Foreign Policy </w:t>
            </w:r>
          </w:p>
        </w:tc>
      </w:tr>
      <w:tr>
        <w:trPr/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 xml:space="preserve">Kierunek studiów 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Stosunki międzynarodowe</w:t>
            </w:r>
          </w:p>
        </w:tc>
      </w:tr>
      <w:tr>
        <w:trPr/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Poziom studiów (I, II, jednolite magisterskie)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I  stopnia</w:t>
            </w:r>
          </w:p>
        </w:tc>
      </w:tr>
      <w:tr>
        <w:trPr/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Forma studiów (stacjonarne, niestacjonarne)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Stacjonarne  II rok</w:t>
            </w:r>
          </w:p>
        </w:tc>
      </w:tr>
      <w:tr>
        <w:trPr/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Dyscyplina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Nauka o polityce i administracji</w:t>
            </w:r>
          </w:p>
        </w:tc>
      </w:tr>
      <w:tr>
        <w:trPr/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Język wykładowy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polski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4606"/>
        <w:gridCol w:w="4605"/>
      </w:tblGrid>
      <w:tr>
        <w:trPr/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Koordynator przedmiotu/osoba odpowiedzialna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Ambasador Andrzej Jaroszyński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2303"/>
        <w:gridCol w:w="2303"/>
        <w:gridCol w:w="2303"/>
        <w:gridCol w:w="2302"/>
      </w:tblGrid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 xml:space="preserve">Forma zajęć </w:t>
            </w:r>
            <w:r>
              <w:rPr>
                <w:i/>
              </w:rPr>
              <w:t>(katalog zamknięty ze słownika)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Liczba godzin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semestr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Punkty ECTS</w:t>
            </w:r>
          </w:p>
        </w:tc>
      </w:tr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wykład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30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III</w:t>
            </w:r>
          </w:p>
        </w:tc>
        <w:tc>
          <w:tcPr>
            <w:tcW w:w="23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3</w:t>
            </w:r>
          </w:p>
        </w:tc>
      </w:tr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konwersatorium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ćwiczenia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15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III</w:t>
            </w:r>
          </w:p>
        </w:tc>
        <w:tc>
          <w:tcPr>
            <w:tcW w:w="23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laboratorium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warsztaty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seminarium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proseminarium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lektorat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praktyki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zajęcia terenowe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pracownia dyplomowa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translatorium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wizyta studyjna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2234"/>
        <w:gridCol w:w="6977"/>
      </w:tblGrid>
      <w:tr>
        <w:trPr/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Wymagania wstępne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W1 wiedza z zakresu studiów o polityce, W2 Podstawy stosunków międzynarodowych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 xml:space="preserve">Cele kształcenia dla przedmiotu </w:t>
      </w:r>
    </w:p>
    <w:tbl>
      <w:tblPr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9212"/>
      </w:tblGrid>
      <w:tr>
        <w:trPr/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C1 analiza priorytetów amerykańskiej polityki zagranicznej</w:t>
            </w:r>
          </w:p>
        </w:tc>
      </w:tr>
      <w:tr>
        <w:trPr/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C2 aktualna informacja nt rynku pracy  związanego z zawodem dyplomaty i dyplomacją publiczną</w:t>
            </w:r>
          </w:p>
        </w:tc>
      </w:tr>
      <w:tr>
        <w:trPr/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8986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0a0"/>
            </w:tblPr>
            <w:tblGrid>
              <w:gridCol w:w="8986"/>
            </w:tblGrid>
            <w:tr>
              <w:trPr/>
              <w:tc>
                <w:tcPr>
                  <w:tcW w:w="89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/>
                  </w:pPr>
                  <w:r>
                    <w:rPr/>
                    <w:t>C-3 Na wybranych przykładach rozwiązywanie problemów w oparciu o zdobytą wiedzę.</w:t>
                  </w:r>
                </w:p>
              </w:tc>
            </w:tr>
          </w:tbl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spacing w:before="0" w:after="0"/>
        <w:rPr/>
      </w:pPr>
      <w:r>
        <w:rPr/>
      </w:r>
      <w:r>
        <w:br w:type="page"/>
      </w:r>
    </w:p>
    <w:p>
      <w:pPr>
        <w:pStyle w:val="Normal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Efekty uczenia się dla przedmiotu wraz z odniesieniem do efektów kierunkowych</w:t>
      </w:r>
    </w:p>
    <w:tbl>
      <w:tblPr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1100"/>
        <w:gridCol w:w="5953"/>
        <w:gridCol w:w="2159"/>
      </w:tblGrid>
      <w:tr>
        <w:trPr/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Symbol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Opis efektu przedmiotowego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Odniesienie do efektu kierunkowego</w:t>
            </w:r>
          </w:p>
        </w:tc>
      </w:tr>
      <w:tr>
        <w:trPr/>
        <w:tc>
          <w:tcPr>
            <w:tcW w:w="9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WIEDZA</w:t>
            </w:r>
          </w:p>
        </w:tc>
      </w:tr>
      <w:tr>
        <w:trPr/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W_01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Posiada rozszerzoną wiedzę nt relacji miedzy kulturami i cywilizacjami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K_W02</w:t>
            </w:r>
          </w:p>
        </w:tc>
      </w:tr>
      <w:tr>
        <w:trPr/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W_02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Posiada rozszerzoną wiedze nt rozwoju administracji amerykańskiej i polityki zagranicznej USA. Potrafi porównywać poluitykę zagraniczną USA z innymi, szczególnie  z polską.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K_W04</w:t>
            </w:r>
          </w:p>
        </w:tc>
      </w:tr>
      <w:tr>
        <w:trPr/>
        <w:tc>
          <w:tcPr>
            <w:tcW w:w="9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UMIEJĘTNOŚCI</w:t>
            </w:r>
          </w:p>
        </w:tc>
      </w:tr>
      <w:tr>
        <w:trPr/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U_01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Potrafi wykorzystać wiedzę teoretyczną do opisu i analizowania przyczyn i przebiegu współpracy USA w zakresie polityki zagranicznej oraz bezpieczeństwa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K_U01</w:t>
            </w:r>
          </w:p>
        </w:tc>
      </w:tr>
      <w:tr>
        <w:trPr/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U_02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Potrafi właściwie analizować przyczyny oraz charakter polityki zagranicznej USA oraz prognozować ewentualne nurty tej polityki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K_U05</w:t>
            </w:r>
          </w:p>
        </w:tc>
      </w:tr>
      <w:tr>
        <w:trPr/>
        <w:tc>
          <w:tcPr>
            <w:tcW w:w="9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KOMPETENCJE SPOŁECZNE</w:t>
            </w:r>
          </w:p>
        </w:tc>
      </w:tr>
      <w:tr>
        <w:trPr/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K_01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Posiada zdolność kreatywnego udziału na rynku pracy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K_K01</w:t>
            </w:r>
          </w:p>
        </w:tc>
      </w:tr>
      <w:tr>
        <w:trPr/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K_03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Rozumie potrzebę stałej mobilności na rynku pracy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K_K01</w:t>
            </w:r>
          </w:p>
        </w:tc>
      </w:tr>
      <w:tr>
        <w:trPr/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K_04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Potrafi samodzielnie uzupełniać wiedzę i umiejętności odwołując się do różnych dyscyplin wiedzy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K_K03</w:t>
            </w:r>
          </w:p>
        </w:tc>
      </w:tr>
    </w:tbl>
    <w:p>
      <w:pPr>
        <w:pStyle w:val="ListParagraph"/>
        <w:ind w:left="1080" w:hanging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Opis przedmiotu/ treści programowe</w:t>
      </w:r>
    </w:p>
    <w:tbl>
      <w:tblPr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9212"/>
      </w:tblGrid>
      <w:tr>
        <w:trPr/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1. Czym jest polityka zagraniczna w relacji do interesu narodowego i dyplomacji oraz stosunków międzynarodowych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2.  Powstanie i rozwój systemu politycznego oraz polityki zagranicznej USA - rys historyczny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3. Doktryny polityki zagranicznej USA, m.in. izolacjonizm, zaangażowanie, powstrzymywanie, zmiana reżimu, odprężenie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4. Struktura amerykańskiej polityki zagranicznej i dyplomacji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5. Aktualne priorytety amerykańskiej polityki zagranicznej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6.  Polityka USA wobec Polski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</w:rPr>
            </w:pPr>
            <w:r>
              <w:rPr/>
              <w:t>7. Główne obszary - geopolityka i strategie</w:t>
            </w:r>
          </w:p>
        </w:tc>
      </w:tr>
    </w:tbl>
    <w:p>
      <w:pPr>
        <w:pStyle w:val="ListParagraph"/>
        <w:numPr>
          <w:ilvl w:val="0"/>
          <w:numId w:val="1"/>
        </w:numPr>
        <w:ind w:left="1620" w:hanging="720"/>
        <w:rPr>
          <w:b/>
          <w:b/>
        </w:rPr>
      </w:pPr>
      <w:r>
        <w:rPr>
          <w:b/>
        </w:rPr>
        <w:t>Metody realizacji i weryfikacji efektów uczenia się</w:t>
      </w:r>
    </w:p>
    <w:tbl>
      <w:tblPr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1100"/>
        <w:gridCol w:w="2694"/>
        <w:gridCol w:w="2834"/>
        <w:gridCol w:w="2583"/>
      </w:tblGrid>
      <w:tr>
        <w:trPr/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Symbol efektu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Metody dydaktyczne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Metody weryfikacji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Sposoby dokumentacji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i/>
                <w:sz w:val="18"/>
                <w:szCs w:val="18"/>
              </w:rPr>
              <w:t>(lista wyboru)</w:t>
            </w:r>
          </w:p>
        </w:tc>
      </w:tr>
      <w:tr>
        <w:trPr/>
        <w:tc>
          <w:tcPr>
            <w:tcW w:w="9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WIEDZA</w:t>
            </w:r>
          </w:p>
        </w:tc>
      </w:tr>
      <w:tr>
        <w:trPr/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W_01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Wykład on-line  Mictrosoft Teams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Egzamin / zaliczenie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protokół</w:t>
            </w:r>
          </w:p>
        </w:tc>
      </w:tr>
      <w:tr>
        <w:trPr/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W_02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Praca z tekstem źródłowym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Egzamin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protokół</w:t>
            </w:r>
          </w:p>
        </w:tc>
      </w:tr>
      <w:tr>
        <w:trPr/>
        <w:tc>
          <w:tcPr>
            <w:tcW w:w="9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UMIEJĘTNOŚCI</w:t>
            </w:r>
          </w:p>
        </w:tc>
      </w:tr>
      <w:tr>
        <w:trPr/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U_01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Dyskusja /rozmowa on-line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zaliczenie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protokół</w:t>
            </w:r>
          </w:p>
        </w:tc>
      </w:tr>
      <w:tr>
        <w:trPr/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U_02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Esej nt polityki zagranicznej USA  wobec Polski  i ew. Ukrainy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egzamin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protokół</w:t>
            </w:r>
          </w:p>
        </w:tc>
      </w:tr>
      <w:tr>
        <w:trPr/>
        <w:tc>
          <w:tcPr>
            <w:tcW w:w="9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KOMPETENCJE SPOŁECZNE</w:t>
            </w:r>
          </w:p>
        </w:tc>
      </w:tr>
      <w:tr>
        <w:trPr/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K_01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Praca w grupach / prezentacje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zaliczenie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protokół</w:t>
            </w:r>
          </w:p>
        </w:tc>
      </w:tr>
      <w:tr>
        <w:trPr/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K_02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Praca w grupach / prezentacje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zaliczenie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protokół</w:t>
            </w:r>
          </w:p>
        </w:tc>
      </w:tr>
      <w:tr>
        <w:trPr/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K_03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Praca w grupach / prezentacje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zaliczenie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protokół</w:t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rPr/>
      </w:pPr>
      <w:r>
        <w:rPr/>
      </w:r>
    </w:p>
    <w:p>
      <w:pPr>
        <w:pStyle w:val="ListParagraph"/>
        <w:ind w:left="1080" w:hanging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/>
        <w:t>Kryteria oceny, uwagi…</w:t>
      </w:r>
      <w:r>
        <w:rPr>
          <w:b/>
        </w:rPr>
        <w:t xml:space="preserve">  </w:t>
      </w:r>
    </w:p>
    <w:p>
      <w:pPr>
        <w:pStyle w:val="Normal"/>
        <w:rPr>
          <w:b/>
          <w:b/>
        </w:rPr>
      </w:pPr>
      <w:r>
        <w:rPr>
          <w:b/>
        </w:rPr>
        <w:t xml:space="preserve"> </w:t>
      </w:r>
      <w:r>
        <w:rPr>
          <w:b/>
        </w:rPr>
        <w:t>Formuła zajęć:</w:t>
      </w:r>
    </w:p>
    <w:p>
      <w:pPr>
        <w:pStyle w:val="Normal"/>
        <w:rPr/>
      </w:pPr>
      <w:r>
        <w:rPr/>
        <w:t>Wykład on-line połączony z analizą tekstów źródłowych, prezentacją multimedialną oraz dyskusją on-line.  Będą stosowane testy sprawdzające bieżąco zdobywana wiedzę oraz test śródsemestralny na stopnie. Słuchacze mają możliwość prezentacji ustnych wybranych zagadnień.</w:t>
      </w:r>
    </w:p>
    <w:p>
      <w:pPr>
        <w:pStyle w:val="Normal"/>
        <w:rPr/>
      </w:pPr>
      <w:r>
        <w:rPr>
          <w:b/>
        </w:rPr>
        <w:t>Metody oceny</w:t>
      </w:r>
      <w:r>
        <w:rPr/>
        <w:t>:   samodzielna praca pisemna (4 -6  str.) lub  prezentacja (do 20 min) -  60%; frekwencja na zajęciach 40%.</w:t>
      </w:r>
    </w:p>
    <w:p>
      <w:pPr>
        <w:pStyle w:val="ListParagraph"/>
        <w:ind w:left="1080" w:hanging="0"/>
        <w:rPr>
          <w:b/>
          <w:b/>
        </w:rPr>
      </w:pPr>
      <w:r>
        <w:rPr>
          <w:b/>
        </w:rPr>
      </w:r>
      <w:r>
        <w:br w:type="page"/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Obciążenie pracą studenta</w:t>
      </w:r>
    </w:p>
    <w:tbl>
      <w:tblPr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4606"/>
        <w:gridCol w:w="4605"/>
      </w:tblGrid>
      <w:tr>
        <w:trPr/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Forma aktywności studenta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Liczba godzin</w:t>
            </w:r>
          </w:p>
        </w:tc>
      </w:tr>
      <w:tr>
        <w:trPr/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 xml:space="preserve">Liczba godzin kontaktowych z nauczycielem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45</w:t>
            </w:r>
          </w:p>
        </w:tc>
      </w:tr>
      <w:tr>
        <w:trPr/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Liczba godzin indywidualnej pracy studenta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45</w:t>
            </w:r>
            <w:bookmarkStart w:id="0" w:name="_GoBack"/>
            <w:bookmarkEnd w:id="0"/>
          </w:p>
        </w:tc>
      </w:tr>
    </w:tbl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Literatura</w:t>
      </w:r>
    </w:p>
    <w:tbl>
      <w:tblPr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9212"/>
      </w:tblGrid>
      <w:tr>
        <w:trPr/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 xml:space="preserve">Literatura podstawowa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Bruce W. Jentleson, American Foreign Policy: The Dynamics of Choice in the 21Century 5th ed. 2013</w:t>
            </w:r>
          </w:p>
        </w:tc>
      </w:tr>
      <w:tr>
        <w:trPr/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Notatki z wykładów oraz materiały dodatkowe</w:t>
            </w:r>
          </w:p>
        </w:tc>
      </w:tr>
      <w:tr>
        <w:trPr/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Literatura uzupełniająca</w:t>
            </w:r>
          </w:p>
        </w:tc>
      </w:tr>
      <w:tr>
        <w:trPr/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Polityka zagraniczna USA po zimnej wojnie, red. J. Zając, Toruń: Wyd. Marszałek, 2005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Grzegorz Pacuła, Główne kierunki polityki zagranicznej Stanów Zjednoczonych, 2009 pdf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>
        <w:i/>
        <w:i/>
      </w:rPr>
    </w:pPr>
    <w:r>
      <w:rPr>
        <w:i/>
      </w:rPr>
      <w:t>Załącznik nr 5 do dokumentacji programowej</w:t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0"/>
        </w:tabs>
        <w:ind w:left="180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37143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pl-PL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Tabulatory" w:customStyle="1">
    <w:name w:val="tabulatory"/>
    <w:basedOn w:val="DefaultParagraphFont"/>
    <w:uiPriority w:val="99"/>
    <w:qFormat/>
    <w:rsid w:val="00d406f6"/>
    <w:rPr>
      <w:rFonts w:cs="Times New Roman"/>
    </w:rPr>
  </w:style>
  <w:style w:type="character" w:styleId="Czeinternetowe">
    <w:name w:val="Łącze internetowe"/>
    <w:basedOn w:val="DefaultParagraphFont"/>
    <w:uiPriority w:val="99"/>
    <w:rsid w:val="00d406f6"/>
    <w:rPr>
      <w:rFonts w:cs="Times New Roman"/>
      <w:color w:val="0000FF"/>
      <w:u w:val="single"/>
    </w:rPr>
  </w:style>
  <w:style w:type="character" w:styleId="Access" w:customStyle="1">
    <w:name w:val="access"/>
    <w:basedOn w:val="DefaultParagraphFont"/>
    <w:uiPriority w:val="99"/>
    <w:qFormat/>
    <w:rsid w:val="003c65da"/>
    <w:rPr>
      <w:rFonts w:cs="Times New Roman"/>
    </w:rPr>
  </w:style>
  <w:style w:type="character" w:styleId="Luchili" w:customStyle="1">
    <w:name w:val="luc_hili"/>
    <w:basedOn w:val="DefaultParagraphFont"/>
    <w:uiPriority w:val="99"/>
    <w:qFormat/>
    <w:rsid w:val="001a5d37"/>
    <w:rPr>
      <w:rFonts w:cs="Times New Roman"/>
    </w:rPr>
  </w:style>
  <w:style w:type="character" w:styleId="HeaderChar" w:customStyle="1">
    <w:name w:val="Header Char"/>
    <w:basedOn w:val="DefaultParagraphFont"/>
    <w:link w:val="Header"/>
    <w:uiPriority w:val="99"/>
    <w:qFormat/>
    <w:locked/>
    <w:rsid w:val="00b04272"/>
    <w:rPr>
      <w:rFonts w:cs="Times New Roman"/>
    </w:rPr>
  </w:style>
  <w:style w:type="character" w:styleId="FooterChar" w:customStyle="1">
    <w:name w:val="Footer Char"/>
    <w:basedOn w:val="DefaultParagraphFont"/>
    <w:link w:val="Footer"/>
    <w:uiPriority w:val="99"/>
    <w:qFormat/>
    <w:locked/>
    <w:rsid w:val="00b04272"/>
    <w:rPr>
      <w:rFonts w:cs="Times New Roman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sid w:val="00b04272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Western" w:customStyle="1">
    <w:name w:val="western"/>
    <w:basedOn w:val="Normal"/>
    <w:uiPriority w:val="99"/>
    <w:qFormat/>
    <w:rsid w:val="007d0038"/>
    <w:pPr>
      <w:spacing w:lineRule="atLeast" w:line="102" w:beforeAutospacing="1" w:after="119"/>
    </w:pPr>
    <w:rPr>
      <w:rFonts w:ascii="Times New Roman" w:hAnsi="Times New Roman" w:eastAsia="Times New Roman"/>
      <w:color w:val="000000"/>
      <w:sz w:val="24"/>
      <w:szCs w:val="24"/>
      <w:lang w:eastAsia="pl-PL"/>
    </w:rPr>
  </w:style>
  <w:style w:type="paragraph" w:styleId="ListParagraph">
    <w:name w:val="List Paragraph"/>
    <w:basedOn w:val="Normal"/>
    <w:uiPriority w:val="99"/>
    <w:qFormat/>
    <w:rsid w:val="007d0038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qFormat/>
    <w:rsid w:val="00d27ddc"/>
    <w:pPr>
      <w:spacing w:lineRule="auto" w:line="240" w:beforeAutospacing="1" w:after="119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Default" w:customStyle="1">
    <w:name w:val="Default"/>
    <w:uiPriority w:val="99"/>
    <w:qFormat/>
    <w:rsid w:val="007841b3"/>
    <w:pPr>
      <w:widowControl/>
      <w:bidi w:val="0"/>
      <w:spacing w:before="0" w:after="0"/>
      <w:jc w:val="left"/>
    </w:pPr>
    <w:rPr>
      <w:rFonts w:ascii="Arial" w:hAnsi="Arial" w:cs="Arial" w:eastAsia="Calibri"/>
      <w:color w:val="000000"/>
      <w:kern w:val="0"/>
      <w:sz w:val="24"/>
      <w:szCs w:val="24"/>
      <w:lang w:eastAsia="en-US" w:val="pl-PL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HeaderChar"/>
    <w:uiPriority w:val="99"/>
    <w:rsid w:val="00b042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FooterChar"/>
    <w:uiPriority w:val="99"/>
    <w:rsid w:val="00b042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BalloonTextChar"/>
    <w:uiPriority w:val="99"/>
    <w:semiHidden/>
    <w:qFormat/>
    <w:rsid w:val="00b0427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732e45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Application>LibreOffice/7.0.4.2$Windows_x86 LibreOffice_project/dcf040e67528d9187c66b2379df5ea4407429775</Application>
  <AppVersion>15.0000</AppVersion>
  <Pages>4</Pages>
  <Words>549</Words>
  <Characters>3698</Characters>
  <CharactersWithSpaces>4123</CharactersWithSpaces>
  <Paragraphs>140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2020-10-24T12:09:00Z</dcterms:created>
  <dc:creator>Anna Łukasiewicz</dc:creator>
  <dc:description/>
  <dc:language>pl-PL</dc:language>
  <cp:lastModifiedBy/>
  <cp:lastPrinted>2019-01-23T11:10:00Z</cp:lastPrinted>
  <dcterms:modified xsi:type="dcterms:W3CDTF">2022-03-21T09:00:41Z</dcterms:modified>
  <cp:revision>5</cp:revision>
  <dc:subject/>
  <dc:title>KARTA PRZEDMIOTU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