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0D" w14:textId="77777777" w:rsidR="004B2D41" w:rsidRPr="00BA6D39" w:rsidRDefault="00000000" w:rsidP="323A6E8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4CCCC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shd w:val="clear" w:color="auto" w:fill="F4CCCC"/>
          <w:lang w:val="pl-PL"/>
        </w:rPr>
        <w:t>Studia niestacjonarne II stopnia</w:t>
      </w:r>
    </w:p>
    <w:p w14:paraId="0000010E" w14:textId="77777777" w:rsidR="004B2D41" w:rsidRPr="00BA6D39" w:rsidRDefault="004B2D41" w:rsidP="323A6E8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</w:p>
    <w:p w14:paraId="0000010F" w14:textId="77777777" w:rsidR="004B2D41" w:rsidRPr="00BA6D39" w:rsidRDefault="048220D8" w:rsidP="048220D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Seminarium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 Translatoryka</w:t>
      </w:r>
      <w:r w:rsidRPr="00BA6D39">
        <w:rPr>
          <w:color w:val="000000" w:themeColor="text1"/>
          <w:lang w:val="pl-PL"/>
        </w:rPr>
        <w:tab/>
      </w:r>
    </w:p>
    <w:p w14:paraId="00000110" w14:textId="77777777" w:rsidR="004B2D41" w:rsidRPr="00BA6D39" w:rsidRDefault="00000000">
      <w:pPr>
        <w:jc w:val="both"/>
        <w:rPr>
          <w:color w:val="000000" w:themeColor="text1"/>
        </w:rPr>
      </w:pPr>
      <w:proofErr w:type="spellStart"/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Prowadzący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dr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hab.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konrad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Klimkowski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00000111" w14:textId="77777777" w:rsidR="004B2D41" w:rsidRPr="00BA6D39" w:rsidRDefault="004B2D41">
      <w:pPr>
        <w:rPr>
          <w:color w:val="000000" w:themeColor="text1"/>
        </w:rPr>
      </w:pPr>
    </w:p>
    <w:p w14:paraId="00000112" w14:textId="77777777" w:rsidR="004B2D41" w:rsidRPr="00BA6D39" w:rsidRDefault="00000000" w:rsidP="00372051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Discuss the development and the main features (linguistic, cultural and market-related) of </w:t>
      </w: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audiovisual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translation.</w:t>
      </w:r>
    </w:p>
    <w:p w14:paraId="00000113" w14:textId="77777777" w:rsidR="004B2D41" w:rsidRPr="00BA6D39" w:rsidRDefault="00000000" w:rsidP="00372051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Discuss the concepts of intralingual, interlingual and </w:t>
      </w: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intersemiotic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translation.</w:t>
      </w:r>
    </w:p>
    <w:p w14:paraId="00000114" w14:textId="77777777" w:rsidR="004B2D41" w:rsidRPr="00BA6D39" w:rsidRDefault="00000000" w:rsidP="00372051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Discuss the metaphor of “translation as transfer” and mention main representatives.</w:t>
      </w:r>
    </w:p>
    <w:p w14:paraId="00000115" w14:textId="77777777" w:rsidR="004B2D41" w:rsidRPr="00BA6D39" w:rsidRDefault="00000000" w:rsidP="00372051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Discuss Eugene Nida’s notions of equivalence.</w:t>
      </w:r>
    </w:p>
    <w:p w14:paraId="00000116" w14:textId="77777777" w:rsidR="004B2D41" w:rsidRPr="00BA6D39" w:rsidRDefault="00000000" w:rsidP="00372051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Discuss the notion of “translation as textual, mediated communication”.</w:t>
      </w:r>
    </w:p>
    <w:p w14:paraId="00000117" w14:textId="77777777" w:rsidR="004B2D41" w:rsidRPr="00BA6D39" w:rsidRDefault="00000000" w:rsidP="00372051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Enumerate and discuss the text-types proposed by K. Reiss (1974). </w:t>
      </w:r>
    </w:p>
    <w:p w14:paraId="00000118" w14:textId="77777777" w:rsidR="004B2D41" w:rsidRPr="00BA6D39" w:rsidRDefault="00000000" w:rsidP="00372051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Discuss Venuti’s (1995) notions of domestication, foreignization and invisibility.</w:t>
      </w:r>
    </w:p>
    <w:p w14:paraId="00000119" w14:textId="7DB5CEC0" w:rsidR="004B2D41" w:rsidRPr="00BA6D39" w:rsidRDefault="00000000" w:rsidP="00372051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Discuss the metaphor of “writing/translating as refraction” by A. </w:t>
      </w: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Lefevere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42C99A27" w14:textId="1AACCA57" w:rsidR="00372051" w:rsidRPr="00BA6D39" w:rsidRDefault="00372051" w:rsidP="00372051">
      <w:pPr>
        <w:pStyle w:val="Akapitzlist"/>
        <w:numPr>
          <w:ilvl w:val="0"/>
          <w:numId w:val="22"/>
        </w:numPr>
        <w:spacing w:after="200"/>
        <w:rPr>
          <w:rFonts w:ascii="Times New Roman" w:hAnsi="Times New Roman" w:cs="Times New Roman"/>
          <w:color w:val="000000" w:themeColor="text1"/>
          <w:lang w:val="en-US"/>
        </w:rPr>
      </w:pPr>
      <w:r w:rsidRPr="00BA6D39">
        <w:rPr>
          <w:rFonts w:ascii="Times New Roman" w:hAnsi="Times New Roman" w:cs="Times New Roman"/>
          <w:color w:val="000000" w:themeColor="text1"/>
          <w:lang w:val="en-US"/>
        </w:rPr>
        <w:t xml:space="preserve">Discuss the history of translation as a profession. </w:t>
      </w:r>
    </w:p>
    <w:p w14:paraId="0000011A" w14:textId="58CB71F0" w:rsidR="004B2D41" w:rsidRPr="00BA6D39" w:rsidRDefault="00000000" w:rsidP="00372051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Should the client be considered part of the translation process (cf. Vermeer’s 1984 notion of commission)?</w:t>
      </w:r>
    </w:p>
    <w:p w14:paraId="2858DE47" w14:textId="77777777" w:rsidR="00372051" w:rsidRPr="00BA6D39" w:rsidRDefault="00372051" w:rsidP="00372051">
      <w:pPr>
        <w:pStyle w:val="Akapitzlist"/>
        <w:numPr>
          <w:ilvl w:val="0"/>
          <w:numId w:val="22"/>
        </w:numPr>
        <w:spacing w:after="200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hAnsi="Times New Roman" w:cs="Times New Roman"/>
          <w:color w:val="000000" w:themeColor="text1"/>
          <w:lang w:val="en-US"/>
        </w:rPr>
        <w:t>Discuss how the source and the target literary (poli)systems influence the choice of translated literary works (according to I. Even-Zohar).</w:t>
      </w:r>
    </w:p>
    <w:p w14:paraId="13B7654C" w14:textId="3C694E9F" w:rsidR="00372051" w:rsidRPr="00BA6D39" w:rsidRDefault="00000000" w:rsidP="00372051">
      <w:pPr>
        <w:pStyle w:val="Akapitzlist"/>
        <w:numPr>
          <w:ilvl w:val="0"/>
          <w:numId w:val="22"/>
        </w:numPr>
        <w:spacing w:after="200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Discuss the notion of </w:t>
      </w: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translatorial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action by </w:t>
      </w: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Holz-Mänttäri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(1984). </w:t>
      </w:r>
    </w:p>
    <w:p w14:paraId="2EF9F37E" w14:textId="77777777" w:rsidR="00372051" w:rsidRPr="00BA6D39" w:rsidRDefault="00372051" w:rsidP="00372051">
      <w:pPr>
        <w:pStyle w:val="Akapitzlist"/>
        <w:spacing w:after="200"/>
        <w:ind w:left="1080"/>
        <w:rPr>
          <w:rFonts w:ascii="Times New Roman" w:eastAsia="Times New Roman" w:hAnsi="Times New Roman" w:cs="Times New Roman"/>
          <w:color w:val="000000" w:themeColor="text1"/>
        </w:rPr>
      </w:pPr>
    </w:p>
    <w:p w14:paraId="0000011C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Seminarium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 Dydaktyka</w:t>
      </w:r>
      <w:r w:rsidRPr="00BA6D39">
        <w:rPr>
          <w:color w:val="000000" w:themeColor="text1"/>
          <w:lang w:val="pl-PL"/>
        </w:rPr>
        <w:tab/>
      </w:r>
    </w:p>
    <w:p w14:paraId="0000011D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Prowadzący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: dr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Tetiana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Derkacz-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Padiasek</w:t>
      </w:r>
      <w:proofErr w:type="spellEnd"/>
    </w:p>
    <w:p w14:paraId="0000011E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</w:p>
    <w:p w14:paraId="0000011F" w14:textId="77777777" w:rsidR="004B2D41" w:rsidRPr="00BA6D39" w:rsidRDefault="00000000" w:rsidP="323A6E8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Conventional methods of teaching English (the Grammar-Translation Approach, the Direct Method, the Audio-Lingual Method)</w:t>
      </w:r>
    </w:p>
    <w:p w14:paraId="00000120" w14:textId="77777777" w:rsidR="004B2D41" w:rsidRPr="00BA6D39" w:rsidRDefault="00000000" w:rsidP="323A6E8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Unconventional methods of teaching English (the Total Physical Response, the Silent Way, the Natural Approach, Suggestopedia)</w:t>
      </w:r>
    </w:p>
    <w:p w14:paraId="00000121" w14:textId="1ED025D0" w:rsidR="004B2D41" w:rsidRPr="00BA6D39" w:rsidRDefault="00000000" w:rsidP="323A6E8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Innovative methods applied to language learning (the Total Immersion Method, the Holistic </w:t>
      </w:r>
      <w:r w:rsidR="3F3D3016" w:rsidRPr="00BA6D39">
        <w:rPr>
          <w:rFonts w:ascii="Times New Roman" w:eastAsia="Times New Roman" w:hAnsi="Times New Roman" w:cs="Times New Roman"/>
          <w:color w:val="000000" w:themeColor="text1"/>
        </w:rPr>
        <w:t>M</w:t>
      </w:r>
      <w:r w:rsidRPr="00BA6D39">
        <w:rPr>
          <w:rFonts w:ascii="Times New Roman" w:eastAsia="Times New Roman" w:hAnsi="Times New Roman" w:cs="Times New Roman"/>
          <w:color w:val="000000" w:themeColor="text1"/>
        </w:rPr>
        <w:t>ethod, the Berlitz Method, the Shadowing Method)</w:t>
      </w:r>
    </w:p>
    <w:p w14:paraId="00000122" w14:textId="77777777" w:rsidR="004B2D41" w:rsidRPr="00BA6D39" w:rsidRDefault="00000000" w:rsidP="323A6E8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General principles of language teaching for secondary school learners </w:t>
      </w:r>
    </w:p>
    <w:p w14:paraId="00000123" w14:textId="77777777" w:rsidR="004B2D41" w:rsidRPr="00BA6D39" w:rsidRDefault="00000000" w:rsidP="323A6E8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Learners with special educational needs: teaching and facilitation methods</w:t>
      </w:r>
    </w:p>
    <w:p w14:paraId="00000124" w14:textId="77777777" w:rsidR="004B2D41" w:rsidRPr="00BA6D39" w:rsidRDefault="00000000" w:rsidP="323A6E8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Learner differences (aptitude and intelligence, learner styles and strategies, individual variations)</w:t>
      </w:r>
    </w:p>
    <w:p w14:paraId="00000125" w14:textId="77777777" w:rsidR="004B2D41" w:rsidRPr="00BA6D39" w:rsidRDefault="00000000" w:rsidP="323A6E8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Personality factors (self-esteem, inhibition, risk-taking, anxiety, empathy and extroversion)</w:t>
      </w:r>
    </w:p>
    <w:p w14:paraId="00000126" w14:textId="77777777" w:rsidR="004B2D41" w:rsidRPr="00BA6D39" w:rsidRDefault="00000000" w:rsidP="323A6E8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0" w:name="_gjdgxs"/>
      <w:bookmarkEnd w:id="0"/>
      <w:r w:rsidRPr="00BA6D39">
        <w:rPr>
          <w:rFonts w:ascii="Times New Roman" w:eastAsia="Times New Roman" w:hAnsi="Times New Roman" w:cs="Times New Roman"/>
          <w:color w:val="000000" w:themeColor="text1"/>
        </w:rPr>
        <w:t>Learning and communication strategies (metacognitive, cognitive, socio affective strategies; avoidance and compensatory strategies)</w:t>
      </w:r>
    </w:p>
    <w:p w14:paraId="00000127" w14:textId="77777777" w:rsidR="004B2D41" w:rsidRPr="00BA6D39" w:rsidRDefault="00000000" w:rsidP="323A6E8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Innovations in teaching English as a foreign language</w:t>
      </w:r>
    </w:p>
    <w:p w14:paraId="00000128" w14:textId="77777777" w:rsidR="004B2D41" w:rsidRPr="00BA6D39" w:rsidRDefault="00000000" w:rsidP="323A6E8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Benefits of using technologies for English language learning </w:t>
      </w:r>
    </w:p>
    <w:p w14:paraId="00000129" w14:textId="77777777" w:rsidR="004B2D41" w:rsidRPr="00BA6D39" w:rsidRDefault="00000000" w:rsidP="323A6E8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Classroom management in teaching secondary school learners </w:t>
      </w:r>
    </w:p>
    <w:p w14:paraId="0000012A" w14:textId="77777777" w:rsidR="004B2D41" w:rsidRPr="00BA6D39" w:rsidRDefault="00000000">
      <w:pPr>
        <w:numPr>
          <w:ilvl w:val="0"/>
          <w:numId w:val="13"/>
        </w:num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Common problems and solutions in English language education</w:t>
      </w:r>
    </w:p>
    <w:p w14:paraId="0000012B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Seminarium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 Językoznawstwo</w:t>
      </w:r>
    </w:p>
    <w:p w14:paraId="0000012C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Prowadzący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: dr Sławomir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Zdziebko</w:t>
      </w:r>
      <w:proofErr w:type="spellEnd"/>
    </w:p>
    <w:p w14:paraId="0000012D" w14:textId="6E1F89EE" w:rsidR="004B2D41" w:rsidRPr="00BA6D39" w:rsidRDefault="00000000" w:rsidP="323A6E83">
      <w:pPr>
        <w:numPr>
          <w:ilvl w:val="0"/>
          <w:numId w:val="3"/>
        </w:numPr>
        <w:spacing w:before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Telicity and atelicity in English and Polish</w:t>
      </w:r>
    </w:p>
    <w:p w14:paraId="0000012E" w14:textId="7D8DEC9C" w:rsidR="004B2D41" w:rsidRPr="00BA6D39" w:rsidRDefault="00000000" w:rsidP="323A6E8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Stages of language acquis</w:t>
      </w:r>
      <w:r w:rsidR="1246A809" w:rsidRPr="00BA6D39">
        <w:rPr>
          <w:rFonts w:ascii="Times New Roman" w:eastAsia="Times New Roman" w:hAnsi="Times New Roman" w:cs="Times New Roman"/>
          <w:color w:val="000000" w:themeColor="text1"/>
        </w:rPr>
        <w:t>i</w:t>
      </w:r>
      <w:r w:rsidRPr="00BA6D39">
        <w:rPr>
          <w:rFonts w:ascii="Times New Roman" w:eastAsia="Times New Roman" w:hAnsi="Times New Roman" w:cs="Times New Roman"/>
          <w:color w:val="000000" w:themeColor="text1"/>
        </w:rPr>
        <w:t>tion</w:t>
      </w:r>
    </w:p>
    <w:p w14:paraId="0000012F" w14:textId="77777777" w:rsidR="004B2D41" w:rsidRPr="00BA6D39" w:rsidRDefault="00000000" w:rsidP="323A6E8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lastRenderedPageBreak/>
        <w:t>Idioms: definitions and characteristics</w:t>
      </w:r>
    </w:p>
    <w:p w14:paraId="00000130" w14:textId="77777777" w:rsidR="004B2D41" w:rsidRPr="00BA6D39" w:rsidRDefault="00000000" w:rsidP="323A6E8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Parametric approach to language variation</w:t>
      </w:r>
    </w:p>
    <w:p w14:paraId="00000131" w14:textId="77777777" w:rsidR="004B2D41" w:rsidRPr="00BA6D39" w:rsidRDefault="00000000" w:rsidP="323A6E8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Allomorphy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and its conditioning</w:t>
      </w:r>
    </w:p>
    <w:p w14:paraId="00000132" w14:textId="77777777" w:rsidR="004B2D41" w:rsidRPr="00BA6D39" w:rsidRDefault="00000000" w:rsidP="323A6E8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Class I and Class II affixes in English</w:t>
      </w:r>
    </w:p>
    <w:p w14:paraId="00000133" w14:textId="77777777" w:rsidR="004B2D41" w:rsidRPr="00BA6D39" w:rsidRDefault="00000000" w:rsidP="323A6E8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Transitivity and types of intransitive predicates</w:t>
      </w:r>
    </w:p>
    <w:p w14:paraId="00000134" w14:textId="77777777" w:rsidR="004B2D41" w:rsidRPr="00BA6D39" w:rsidRDefault="00000000" w:rsidP="323A6E8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Morphological typology of languages</w:t>
      </w:r>
    </w:p>
    <w:p w14:paraId="00000135" w14:textId="77777777" w:rsidR="004B2D41" w:rsidRPr="00BA6D39" w:rsidRDefault="00000000" w:rsidP="323A6E8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Verbal and adjectival passive constructions in Polish and English</w:t>
      </w:r>
    </w:p>
    <w:p w14:paraId="00000136" w14:textId="77777777" w:rsidR="004B2D41" w:rsidRPr="00BA6D39" w:rsidRDefault="00000000" w:rsidP="323A6E8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Things (most) people do not know about sign languages</w:t>
      </w:r>
    </w:p>
    <w:p w14:paraId="00000137" w14:textId="77777777" w:rsidR="004B2D41" w:rsidRPr="00BA6D39" w:rsidRDefault="00000000" w:rsidP="323A6E8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Consonant and vowel systems of Polish and English</w:t>
      </w:r>
    </w:p>
    <w:p w14:paraId="00000138" w14:textId="77777777" w:rsidR="004B2D41" w:rsidRPr="00BA6D39" w:rsidRDefault="00000000" w:rsidP="323A6E83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Types of palatalization processes in Polish</w:t>
      </w:r>
    </w:p>
    <w:p w14:paraId="00000139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000013A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Seminarium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 Literaturoznawstwo</w:t>
      </w:r>
    </w:p>
    <w:p w14:paraId="0000013B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Prowadzący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: dr hab. 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Joanna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Teske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, prof KUL</w:t>
      </w:r>
    </w:p>
    <w:p w14:paraId="0000013C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000013D" w14:textId="77777777" w:rsidR="004B2D41" w:rsidRPr="00BA6D39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significance of story-telling in human life.</w:t>
      </w:r>
    </w:p>
    <w:p w14:paraId="0000013E" w14:textId="77777777" w:rsidR="004B2D41" w:rsidRPr="00BA6D39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Ideas in fiction (ways of presenting ideas in fiction; examples).</w:t>
      </w:r>
    </w:p>
    <w:p w14:paraId="0000013F" w14:textId="77777777" w:rsidR="004B2D41" w:rsidRPr="00BA6D39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Classical and postclassical narratology.</w:t>
      </w:r>
    </w:p>
    <w:p w14:paraId="00000140" w14:textId="77777777" w:rsidR="004B2D41" w:rsidRPr="00BA6D39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Focalization – definition, kinds of focalization and </w:t>
      </w: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focalizers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Rimmon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>-Kenan’s and O’Neill’s approach), facets of focalization.</w:t>
      </w:r>
    </w:p>
    <w:p w14:paraId="00000141" w14:textId="77777777" w:rsidR="004B2D41" w:rsidRPr="00BA6D39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Implied author – definition and distinction between the implied author, the real author and the narrator.</w:t>
      </w:r>
    </w:p>
    <w:p w14:paraId="00000142" w14:textId="77777777" w:rsidR="004B2D41" w:rsidRPr="00BA6D39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Narrator and narratee – definitions, typology.</w:t>
      </w:r>
    </w:p>
    <w:p w14:paraId="00000143" w14:textId="77777777" w:rsidR="004B2D41" w:rsidRPr="00BA6D39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Interpretation (classical definition and most important alternatives).</w:t>
      </w:r>
    </w:p>
    <w:p w14:paraId="00000144" w14:textId="77777777" w:rsidR="004B2D41" w:rsidRPr="00BA6D39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Realism – typical formal and thematic features of the literary convention. Examples.</w:t>
      </w:r>
    </w:p>
    <w:p w14:paraId="00000145" w14:textId="77777777" w:rsidR="004B2D41" w:rsidRPr="00BA6D39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Modernism – typical formal and thematic features of the literary convention. Examples.</w:t>
      </w:r>
    </w:p>
    <w:p w14:paraId="00000146" w14:textId="77777777" w:rsidR="004B2D41" w:rsidRPr="00BA6D39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Postmodernism – typical formal and thematic features of the literary convention. Examples.</w:t>
      </w:r>
    </w:p>
    <w:p w14:paraId="00000147" w14:textId="77777777" w:rsidR="004B2D41" w:rsidRPr="00BA6D39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Metamodernism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– a new model of contemporary culture, fiction included. Example.</w:t>
      </w:r>
    </w:p>
    <w:p w14:paraId="00000148" w14:textId="77777777" w:rsidR="004B2D41" w:rsidRPr="00BA6D39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theme of life’s meaning in English-language fiction.</w:t>
      </w:r>
    </w:p>
    <w:p w14:paraId="00000149" w14:textId="77777777" w:rsidR="004B2D41" w:rsidRPr="00BA6D39" w:rsidRDefault="004B2D4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000014A" w14:textId="77777777" w:rsidR="004B2D41" w:rsidRPr="00BA6D39" w:rsidRDefault="004B2D4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sectPr w:rsidR="004B2D41" w:rsidRPr="00BA6D3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2AE"/>
    <w:multiLevelType w:val="multilevel"/>
    <w:tmpl w:val="8BB650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C956D7"/>
    <w:multiLevelType w:val="multilevel"/>
    <w:tmpl w:val="6DBAE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1A6E49"/>
    <w:multiLevelType w:val="multilevel"/>
    <w:tmpl w:val="1A6E63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C6A6CA"/>
    <w:multiLevelType w:val="multilevel"/>
    <w:tmpl w:val="F8905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650BCA"/>
    <w:multiLevelType w:val="multilevel"/>
    <w:tmpl w:val="1D06D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585A69"/>
    <w:multiLevelType w:val="multilevel"/>
    <w:tmpl w:val="DF78C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75F412"/>
    <w:multiLevelType w:val="multilevel"/>
    <w:tmpl w:val="3F7CE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F4AC26"/>
    <w:multiLevelType w:val="multilevel"/>
    <w:tmpl w:val="94F29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4ADB7E5"/>
    <w:multiLevelType w:val="multilevel"/>
    <w:tmpl w:val="D5D4A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0D1727"/>
    <w:multiLevelType w:val="multilevel"/>
    <w:tmpl w:val="2216E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E8602FE"/>
    <w:multiLevelType w:val="multilevel"/>
    <w:tmpl w:val="2AA8F2C4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color w:val="333333"/>
        <w:sz w:val="17"/>
        <w:szCs w:val="1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7DE0EA"/>
    <w:multiLevelType w:val="hybridMultilevel"/>
    <w:tmpl w:val="BA0CEE2A"/>
    <w:lvl w:ilvl="0" w:tplc="5EF65876">
      <w:start w:val="1"/>
      <w:numFmt w:val="decimal"/>
      <w:lvlText w:val="%1."/>
      <w:lvlJc w:val="left"/>
      <w:pPr>
        <w:ind w:left="720" w:hanging="360"/>
      </w:pPr>
    </w:lvl>
    <w:lvl w:ilvl="1" w:tplc="32AECC66">
      <w:start w:val="1"/>
      <w:numFmt w:val="lowerLetter"/>
      <w:lvlText w:val="%2."/>
      <w:lvlJc w:val="left"/>
      <w:pPr>
        <w:ind w:left="1440" w:hanging="360"/>
      </w:pPr>
    </w:lvl>
    <w:lvl w:ilvl="2" w:tplc="DB886ACA">
      <w:start w:val="1"/>
      <w:numFmt w:val="lowerRoman"/>
      <w:lvlText w:val="%3."/>
      <w:lvlJc w:val="right"/>
      <w:pPr>
        <w:ind w:left="2160" w:hanging="180"/>
      </w:pPr>
    </w:lvl>
    <w:lvl w:ilvl="3" w:tplc="370C5350">
      <w:start w:val="1"/>
      <w:numFmt w:val="decimal"/>
      <w:lvlText w:val="%4."/>
      <w:lvlJc w:val="left"/>
      <w:pPr>
        <w:ind w:left="2880" w:hanging="360"/>
      </w:pPr>
    </w:lvl>
    <w:lvl w:ilvl="4" w:tplc="AA90D692">
      <w:start w:val="1"/>
      <w:numFmt w:val="lowerLetter"/>
      <w:lvlText w:val="%5."/>
      <w:lvlJc w:val="left"/>
      <w:pPr>
        <w:ind w:left="3600" w:hanging="360"/>
      </w:pPr>
    </w:lvl>
    <w:lvl w:ilvl="5" w:tplc="20140794">
      <w:start w:val="1"/>
      <w:numFmt w:val="lowerRoman"/>
      <w:lvlText w:val="%6."/>
      <w:lvlJc w:val="right"/>
      <w:pPr>
        <w:ind w:left="4320" w:hanging="180"/>
      </w:pPr>
    </w:lvl>
    <w:lvl w:ilvl="6" w:tplc="275EB9FC">
      <w:start w:val="1"/>
      <w:numFmt w:val="decimal"/>
      <w:lvlText w:val="%7."/>
      <w:lvlJc w:val="left"/>
      <w:pPr>
        <w:ind w:left="5040" w:hanging="360"/>
      </w:pPr>
    </w:lvl>
    <w:lvl w:ilvl="7" w:tplc="6EF8A024">
      <w:start w:val="1"/>
      <w:numFmt w:val="lowerLetter"/>
      <w:lvlText w:val="%8."/>
      <w:lvlJc w:val="left"/>
      <w:pPr>
        <w:ind w:left="5760" w:hanging="360"/>
      </w:pPr>
    </w:lvl>
    <w:lvl w:ilvl="8" w:tplc="F140E85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95F8E"/>
    <w:multiLevelType w:val="hybridMultilevel"/>
    <w:tmpl w:val="4E5A60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F7595"/>
    <w:multiLevelType w:val="multilevel"/>
    <w:tmpl w:val="FF260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08D47"/>
    <w:multiLevelType w:val="multilevel"/>
    <w:tmpl w:val="A26220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AC5F0FC"/>
    <w:multiLevelType w:val="multilevel"/>
    <w:tmpl w:val="6CB60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05D27C6"/>
    <w:multiLevelType w:val="hybridMultilevel"/>
    <w:tmpl w:val="78B4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1E30B"/>
    <w:multiLevelType w:val="multilevel"/>
    <w:tmpl w:val="78B42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4C36889"/>
    <w:multiLevelType w:val="multilevel"/>
    <w:tmpl w:val="CF3E2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9D36A3D"/>
    <w:multiLevelType w:val="multilevel"/>
    <w:tmpl w:val="A90E1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AD393"/>
    <w:multiLevelType w:val="multilevel"/>
    <w:tmpl w:val="F7ECC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11483987">
    <w:abstractNumId w:val="11"/>
  </w:num>
  <w:num w:numId="2" w16cid:durableId="252126928">
    <w:abstractNumId w:val="2"/>
  </w:num>
  <w:num w:numId="3" w16cid:durableId="171457672">
    <w:abstractNumId w:val="14"/>
  </w:num>
  <w:num w:numId="4" w16cid:durableId="220211949">
    <w:abstractNumId w:val="6"/>
  </w:num>
  <w:num w:numId="5" w16cid:durableId="1842425683">
    <w:abstractNumId w:val="4"/>
  </w:num>
  <w:num w:numId="6" w16cid:durableId="1799374172">
    <w:abstractNumId w:val="5"/>
  </w:num>
  <w:num w:numId="7" w16cid:durableId="1642148843">
    <w:abstractNumId w:val="10"/>
  </w:num>
  <w:num w:numId="8" w16cid:durableId="1176724444">
    <w:abstractNumId w:val="13"/>
  </w:num>
  <w:num w:numId="9" w16cid:durableId="1360624028">
    <w:abstractNumId w:val="1"/>
  </w:num>
  <w:num w:numId="10" w16cid:durableId="642278509">
    <w:abstractNumId w:val="15"/>
  </w:num>
  <w:num w:numId="11" w16cid:durableId="1714310519">
    <w:abstractNumId w:val="9"/>
  </w:num>
  <w:num w:numId="12" w16cid:durableId="1678574418">
    <w:abstractNumId w:val="20"/>
  </w:num>
  <w:num w:numId="13" w16cid:durableId="2003387222">
    <w:abstractNumId w:val="18"/>
  </w:num>
  <w:num w:numId="14" w16cid:durableId="956369355">
    <w:abstractNumId w:val="8"/>
  </w:num>
  <w:num w:numId="15" w16cid:durableId="230041466">
    <w:abstractNumId w:val="0"/>
  </w:num>
  <w:num w:numId="16" w16cid:durableId="1401828051">
    <w:abstractNumId w:val="17"/>
  </w:num>
  <w:num w:numId="17" w16cid:durableId="1506624627">
    <w:abstractNumId w:val="7"/>
  </w:num>
  <w:num w:numId="18" w16cid:durableId="704713102">
    <w:abstractNumId w:val="19"/>
  </w:num>
  <w:num w:numId="19" w16cid:durableId="2056080395">
    <w:abstractNumId w:val="3"/>
  </w:num>
  <w:num w:numId="20" w16cid:durableId="6073505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1619346">
    <w:abstractNumId w:val="16"/>
  </w:num>
  <w:num w:numId="22" w16cid:durableId="20554233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8220D8"/>
    <w:rsid w:val="00372051"/>
    <w:rsid w:val="004B2D41"/>
    <w:rsid w:val="005F7528"/>
    <w:rsid w:val="00752895"/>
    <w:rsid w:val="007A1F44"/>
    <w:rsid w:val="00B62D75"/>
    <w:rsid w:val="00BA6D39"/>
    <w:rsid w:val="00D959AD"/>
    <w:rsid w:val="00E840C5"/>
    <w:rsid w:val="03735843"/>
    <w:rsid w:val="048220D8"/>
    <w:rsid w:val="04EB9C21"/>
    <w:rsid w:val="08B3E300"/>
    <w:rsid w:val="08D337D7"/>
    <w:rsid w:val="0DBCE8F5"/>
    <w:rsid w:val="1246A809"/>
    <w:rsid w:val="1979150D"/>
    <w:rsid w:val="1CEB56D6"/>
    <w:rsid w:val="1E21A278"/>
    <w:rsid w:val="1ECE5796"/>
    <w:rsid w:val="203440D0"/>
    <w:rsid w:val="204E741B"/>
    <w:rsid w:val="21A57D10"/>
    <w:rsid w:val="22662E8A"/>
    <w:rsid w:val="2E1D1111"/>
    <w:rsid w:val="309E9E22"/>
    <w:rsid w:val="323A6E83"/>
    <w:rsid w:val="3626CF96"/>
    <w:rsid w:val="392F0800"/>
    <w:rsid w:val="3965F83C"/>
    <w:rsid w:val="3A19C717"/>
    <w:rsid w:val="3D285B33"/>
    <w:rsid w:val="3F3D3016"/>
    <w:rsid w:val="406C8261"/>
    <w:rsid w:val="45A196C1"/>
    <w:rsid w:val="48A8D0F3"/>
    <w:rsid w:val="499D297C"/>
    <w:rsid w:val="4A508218"/>
    <w:rsid w:val="4D8822DA"/>
    <w:rsid w:val="4E14BBB0"/>
    <w:rsid w:val="505C15A5"/>
    <w:rsid w:val="561260DB"/>
    <w:rsid w:val="57652C7E"/>
    <w:rsid w:val="61B081FC"/>
    <w:rsid w:val="64E822BE"/>
    <w:rsid w:val="6A53FB7A"/>
    <w:rsid w:val="6FD870A6"/>
    <w:rsid w:val="7002F282"/>
    <w:rsid w:val="71307A4F"/>
    <w:rsid w:val="71744107"/>
    <w:rsid w:val="72D3DF1B"/>
    <w:rsid w:val="743EA5BF"/>
    <w:rsid w:val="7A61CCA7"/>
    <w:rsid w:val="7D33E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1DED"/>
  <w15:docId w15:val="{7CA87513-CCC5-4060-A6FC-18C202D0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323A6E83"/>
    <w:rPr>
      <w:lang w:val="en-GB"/>
    </w:rPr>
  </w:style>
  <w:style w:type="paragraph" w:styleId="Nagwek1">
    <w:name w:val="heading 1"/>
    <w:basedOn w:val="Normalny"/>
    <w:next w:val="Normalny"/>
    <w:uiPriority w:val="9"/>
    <w:qFormat/>
    <w:rsid w:val="323A6E83"/>
    <w:pPr>
      <w:keepNext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323A6E83"/>
    <w:pPr>
      <w:keepNext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323A6E83"/>
    <w:pPr>
      <w:keepNext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323A6E83"/>
    <w:pPr>
      <w:keepNext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323A6E83"/>
    <w:pPr>
      <w:keepNext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323A6E83"/>
    <w:pPr>
      <w:keepNext/>
      <w:spacing w:before="240" w:after="80"/>
      <w:outlineLvl w:val="5"/>
    </w:pPr>
    <w:rPr>
      <w:i/>
      <w:iCs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323A6E83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323A6E83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323A6E83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323A6E83"/>
    <w:pPr>
      <w:keepNext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323A6E83"/>
    <w:pPr>
      <w:keepNext/>
      <w:spacing w:after="320"/>
    </w:pPr>
    <w:rPr>
      <w:color w:val="666666"/>
      <w:sz w:val="30"/>
      <w:szCs w:val="30"/>
    </w:rPr>
  </w:style>
  <w:style w:type="paragraph" w:styleId="Cytat">
    <w:name w:val="Quote"/>
    <w:basedOn w:val="Normalny"/>
    <w:next w:val="Normalny"/>
    <w:link w:val="CytatZnak"/>
    <w:uiPriority w:val="29"/>
    <w:qFormat/>
    <w:rsid w:val="323A6E8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323A6E83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323A6E83"/>
    <w:pPr>
      <w:ind w:left="720"/>
      <w:contextualSpacing/>
    </w:pPr>
  </w:style>
  <w:style w:type="character" w:customStyle="1" w:styleId="Nagwek7Znak">
    <w:name w:val="Nagłówek 7 Znak"/>
    <w:link w:val="Nagwek7"/>
    <w:uiPriority w:val="9"/>
    <w:rsid w:val="323A6E83"/>
    <w:rPr>
      <w:rFonts w:asciiTheme="majorHAnsi" w:eastAsiaTheme="majorEastAsia" w:hAnsiTheme="majorHAnsi" w:cstheme="majorBidi"/>
      <w:i/>
      <w:iCs/>
      <w:noProof w:val="0"/>
      <w:color w:val="243F60"/>
      <w:lang w:val="en-GB"/>
    </w:rPr>
  </w:style>
  <w:style w:type="character" w:customStyle="1" w:styleId="Nagwek8Znak">
    <w:name w:val="Nagłówek 8 Znak"/>
    <w:link w:val="Nagwek8"/>
    <w:uiPriority w:val="9"/>
    <w:rsid w:val="323A6E83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Nagwek9Znak">
    <w:name w:val="Nagłówek 9 Znak"/>
    <w:link w:val="Nagwek9"/>
    <w:uiPriority w:val="9"/>
    <w:rsid w:val="323A6E8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CytatZnak">
    <w:name w:val="Cytat Znak"/>
    <w:link w:val="Cytat"/>
    <w:uiPriority w:val="29"/>
    <w:rsid w:val="323A6E83"/>
    <w:rPr>
      <w:i/>
      <w:iCs/>
      <w:noProof w:val="0"/>
      <w:color w:val="404040" w:themeColor="text1" w:themeTint="BF"/>
      <w:lang w:val="en-GB"/>
    </w:rPr>
  </w:style>
  <w:style w:type="character" w:customStyle="1" w:styleId="CytatintensywnyZnak">
    <w:name w:val="Cytat intensywny Znak"/>
    <w:link w:val="Cytatintensywny"/>
    <w:uiPriority w:val="30"/>
    <w:rsid w:val="323A6E83"/>
    <w:rPr>
      <w:i/>
      <w:iCs/>
      <w:noProof w:val="0"/>
      <w:color w:val="4F81BD" w:themeColor="accent1"/>
      <w:lang w:val="en-GB"/>
    </w:rPr>
  </w:style>
  <w:style w:type="paragraph" w:styleId="Spistreci1">
    <w:name w:val="toc 1"/>
    <w:basedOn w:val="Normalny"/>
    <w:next w:val="Normalny"/>
    <w:uiPriority w:val="39"/>
    <w:unhideWhenUsed/>
    <w:rsid w:val="323A6E83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323A6E83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323A6E83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323A6E83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323A6E83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323A6E83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323A6E83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323A6E83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323A6E83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323A6E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323A6E83"/>
    <w:rPr>
      <w:noProof w:val="0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323A6E83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323A6E83"/>
    <w:rPr>
      <w:noProof w:val="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323A6E8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323A6E83"/>
    <w:rPr>
      <w:noProof w:val="0"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323A6E8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323A6E83"/>
    <w:rPr>
      <w:noProof w:val="0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BA6D39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08A5237AF8041B10FFFF195F7A76D" ma:contentTypeVersion="2" ma:contentTypeDescription="Utwórz nowy dokument." ma:contentTypeScope="" ma:versionID="113a333d54ad056323e116f5c5edf6d3">
  <xsd:schema xmlns:xsd="http://www.w3.org/2001/XMLSchema" xmlns:xs="http://www.w3.org/2001/XMLSchema" xmlns:p="http://schemas.microsoft.com/office/2006/metadata/properties" xmlns:ns2="4e90c187-f2db-485c-8c7e-062b0f68ffdf" targetNamespace="http://schemas.microsoft.com/office/2006/metadata/properties" ma:root="true" ma:fieldsID="ae9c9b6433e144bfb062a8de2f8097de" ns2:_="">
    <xsd:import namespace="4e90c187-f2db-485c-8c7e-062b0f68ff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0c187-f2db-485c-8c7e-062b0f68f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CC04C-2077-41B2-88EE-C7A630F76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B58D6-36A5-445C-B087-DDB06665D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A5818-6BCF-4A2D-9995-C3C9D95E7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13EDB-75BF-4CB1-810F-7C4E2D492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0c187-f2db-485c-8c7e-062b0f68f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cp:lastPrinted>2023-01-31T13:39:00Z</cp:lastPrinted>
  <dcterms:created xsi:type="dcterms:W3CDTF">2023-02-06T09:42:00Z</dcterms:created>
  <dcterms:modified xsi:type="dcterms:W3CDTF">2023-02-06T09:42:00Z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0x01010008908A5237AF8041B10FFFF195F7A76D</vt:lpwstr>
  </property>
</Properties>
</file>