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A9" w:rsidRPr="002D33C5" w:rsidRDefault="005F5B4D" w:rsidP="002D33C5">
      <w:pPr>
        <w:spacing w:after="0"/>
        <w:ind w:left="-708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C5">
        <w:rPr>
          <w:rFonts w:ascii="Times New Roman" w:hAnsi="Times New Roman" w:cs="Times New Roman"/>
          <w:b/>
          <w:sz w:val="28"/>
          <w:szCs w:val="28"/>
        </w:rPr>
        <w:t xml:space="preserve">Stalowowolskie </w:t>
      </w:r>
      <w:r w:rsidR="009172A9" w:rsidRPr="002D33C5">
        <w:rPr>
          <w:rFonts w:ascii="Times New Roman" w:hAnsi="Times New Roman" w:cs="Times New Roman"/>
          <w:b/>
          <w:sz w:val="28"/>
          <w:szCs w:val="28"/>
        </w:rPr>
        <w:t>Koło Naukowe</w:t>
      </w:r>
      <w:r w:rsidR="002D33C5" w:rsidRPr="002D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2A9" w:rsidRPr="002D33C5">
        <w:rPr>
          <w:rFonts w:ascii="Times New Roman" w:hAnsi="Times New Roman" w:cs="Times New Roman"/>
          <w:b/>
          <w:sz w:val="28"/>
          <w:szCs w:val="28"/>
        </w:rPr>
        <w:t>Studentów Prawa</w:t>
      </w:r>
    </w:p>
    <w:p w:rsidR="009172A9" w:rsidRPr="002D33C5" w:rsidRDefault="009172A9" w:rsidP="002D33C5">
      <w:pPr>
        <w:spacing w:after="0"/>
        <w:ind w:left="-708" w:hang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D33C5">
        <w:rPr>
          <w:rFonts w:ascii="Times New Roman" w:hAnsi="Times New Roman" w:cs="Times New Roman"/>
          <w:b/>
          <w:i/>
          <w:sz w:val="28"/>
          <w:szCs w:val="28"/>
        </w:rPr>
        <w:t>Viribus</w:t>
      </w:r>
      <w:proofErr w:type="spellEnd"/>
      <w:r w:rsidRPr="002D33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D33C5">
        <w:rPr>
          <w:rFonts w:ascii="Times New Roman" w:hAnsi="Times New Roman" w:cs="Times New Roman"/>
          <w:b/>
          <w:i/>
          <w:sz w:val="28"/>
          <w:szCs w:val="28"/>
        </w:rPr>
        <w:t>Unitis</w:t>
      </w:r>
      <w:proofErr w:type="spellEnd"/>
    </w:p>
    <w:p w:rsidR="002D33C5" w:rsidRDefault="002D33C5" w:rsidP="002D33C5">
      <w:pPr>
        <w:spacing w:after="0"/>
        <w:ind w:left="-708" w:hanging="1"/>
        <w:jc w:val="center"/>
        <w:rPr>
          <w:rFonts w:ascii="Times New Roman" w:hAnsi="Times New Roman" w:cs="Times New Roman"/>
        </w:rPr>
      </w:pPr>
    </w:p>
    <w:p w:rsidR="002D33C5" w:rsidRPr="005F5B4D" w:rsidRDefault="002D33C5" w:rsidP="002D33C5">
      <w:pPr>
        <w:spacing w:after="0"/>
        <w:ind w:left="-7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301750" cy="1219200"/>
            <wp:effectExtent l="19050" t="0" r="0" b="0"/>
            <wp:docPr id="4" name="Obraz 0" descr="logo Koło Nauk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ło Nauko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4D" w:rsidRDefault="005F5B4D" w:rsidP="009172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B4D" w:rsidRDefault="005F5B4D" w:rsidP="009D29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3C8" w:rsidRDefault="009D2911" w:rsidP="009D29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 KONKURSU NAUKOWEGO</w:t>
      </w:r>
    </w:p>
    <w:p w:rsidR="005F5B4D" w:rsidRDefault="005F5B4D" w:rsidP="009D29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ZAKRESU WIEDZY PRAWNICZEJ</w:t>
      </w:r>
    </w:p>
    <w:p w:rsidR="009D2911" w:rsidRDefault="009D2911" w:rsidP="009D29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„………………………………………”</w:t>
      </w:r>
    </w:p>
    <w:p w:rsidR="009D2911" w:rsidRDefault="009D2911" w:rsidP="009D29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911" w:rsidRPr="00C96CBE" w:rsidRDefault="009D2911" w:rsidP="00C21FE2">
      <w:pPr>
        <w:pStyle w:val="Nagwek2"/>
        <w:spacing w:line="360" w:lineRule="auto"/>
        <w:ind w:hanging="426"/>
        <w:rPr>
          <w:b/>
        </w:rPr>
      </w:pPr>
      <w:r w:rsidRPr="00C96CBE">
        <w:rPr>
          <w:b/>
        </w:rPr>
        <w:t>Postanowienia ogólne</w:t>
      </w:r>
    </w:p>
    <w:p w:rsidR="009D2911" w:rsidRPr="00E071FF" w:rsidRDefault="009D2911" w:rsidP="00C21FE2">
      <w:pPr>
        <w:pStyle w:val="Nagwek1"/>
        <w:spacing w:line="360" w:lineRule="auto"/>
      </w:pPr>
      <w:r w:rsidRPr="00E071FF">
        <w:t>Niniejszy regulamin określa zasady uczestnictwa w konkursie naukowym dla studentów prawa Wydziału Zamiejscowego Prawa i Na</w:t>
      </w:r>
      <w:r w:rsidR="003A1DC4">
        <w:t>uk o Gospodarce w Stalowej Woli Katolickiego Uniwersytetu Lubelskiego Jana Pawła II.</w:t>
      </w:r>
    </w:p>
    <w:p w:rsidR="009D2911" w:rsidRPr="00E071FF" w:rsidRDefault="009D2911" w:rsidP="00C21FE2">
      <w:pPr>
        <w:pStyle w:val="Nagwek1"/>
        <w:spacing w:line="360" w:lineRule="auto"/>
      </w:pPr>
      <w:r w:rsidRPr="00E071FF">
        <w:t>Organizatorem konkursu jest Stalowowolskie Koło Naukowe Studentów Prawa „</w:t>
      </w:r>
      <w:proofErr w:type="spellStart"/>
      <w:r w:rsidRPr="00E071FF">
        <w:t>Viribus</w:t>
      </w:r>
      <w:proofErr w:type="spellEnd"/>
      <w:r w:rsidRPr="00E071FF">
        <w:t xml:space="preserve"> </w:t>
      </w:r>
      <w:proofErr w:type="spellStart"/>
      <w:r w:rsidRPr="00E071FF">
        <w:t>Unitis</w:t>
      </w:r>
      <w:proofErr w:type="spellEnd"/>
      <w:r w:rsidRPr="00E071FF">
        <w:t>”</w:t>
      </w:r>
      <w:r w:rsidR="007F4442">
        <w:t xml:space="preserve"> zwane dalej kołem naukowym</w:t>
      </w:r>
      <w:r w:rsidR="003A1DC4">
        <w:t>.</w:t>
      </w:r>
    </w:p>
    <w:p w:rsidR="009D2911" w:rsidRPr="00B65CFD" w:rsidRDefault="009D2911" w:rsidP="00C21FE2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1FF">
        <w:t>Tre</w:t>
      </w:r>
      <w:r w:rsidR="00B65CFD" w:rsidRPr="00E071FF">
        <w:t>ść niniejszego regulaminu</w:t>
      </w:r>
      <w:r w:rsidRPr="00E071FF">
        <w:t xml:space="preserve"> dostępna</w:t>
      </w:r>
      <w:r w:rsidR="00B65CFD" w:rsidRPr="00E071FF">
        <w:t xml:space="preserve"> będzie</w:t>
      </w:r>
      <w:r w:rsidRPr="00E071FF">
        <w:t xml:space="preserve"> dla wszystkich uczestników na stronie internetowej organizatorów</w:t>
      </w:r>
      <w:r>
        <w:t xml:space="preserve"> pod adresem ……………………………………………………………………………..</w:t>
      </w:r>
    </w:p>
    <w:p w:rsidR="00B65CFD" w:rsidRPr="00B65CFD" w:rsidRDefault="00B65CFD" w:rsidP="00C21F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Oprócz regulaminu głównego obowiązują regulaminy szczegó</w:t>
      </w:r>
      <w:r w:rsidR="00D26B1C">
        <w:t>ln</w:t>
      </w:r>
      <w:r>
        <w:t>e dotyczące testów z poszczególnych prze</w:t>
      </w:r>
      <w:r w:rsidR="003A1DC4">
        <w:t>dmiotów. Zostaną one utworzone w</w:t>
      </w:r>
      <w:r>
        <w:t xml:space="preserve"> porozumieniu z wykładowcami naszego wydziału odpowiedzialnymi za poszczególne przedmioty.</w:t>
      </w:r>
    </w:p>
    <w:p w:rsidR="00B65CFD" w:rsidRPr="00B65CFD" w:rsidRDefault="00B65CFD" w:rsidP="00C21FE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Uczestnicy</w:t>
      </w:r>
      <w:r w:rsidR="003A1DC4">
        <w:t xml:space="preserve"> biorący udział w konkursie</w:t>
      </w:r>
      <w:r>
        <w:t xml:space="preserve"> akceptują niniejszy regulamin oraz regulaminy szczegó</w:t>
      </w:r>
      <w:r w:rsidR="00D26B1C">
        <w:t>ln</w:t>
      </w:r>
      <w:r>
        <w:t>e umieszczone w załącznikach.</w:t>
      </w:r>
    </w:p>
    <w:p w:rsidR="00B1631A" w:rsidRPr="00C96CBE" w:rsidRDefault="00B1631A" w:rsidP="00C21FE2">
      <w:pPr>
        <w:pStyle w:val="Nagwek2"/>
        <w:spacing w:line="360" w:lineRule="auto"/>
        <w:rPr>
          <w:b/>
        </w:rPr>
      </w:pPr>
      <w:r w:rsidRPr="00C96CBE">
        <w:rPr>
          <w:b/>
        </w:rPr>
        <w:t>Cel</w:t>
      </w:r>
    </w:p>
    <w:p w:rsidR="00CC5E15" w:rsidRPr="004B43AF" w:rsidRDefault="00C633A1" w:rsidP="00C21FE2">
      <w:pPr>
        <w:pStyle w:val="Akapitzlist"/>
        <w:numPr>
          <w:ilvl w:val="0"/>
          <w:numId w:val="7"/>
        </w:numPr>
        <w:spacing w:line="360" w:lineRule="auto"/>
      </w:pPr>
      <w:r>
        <w:t>Celem konkursu jest propagowanie wiedzy prawniczej</w:t>
      </w:r>
      <w:r w:rsidR="003A1DC4">
        <w:t xml:space="preserve"> wśród studentów</w:t>
      </w:r>
      <w:r>
        <w:t xml:space="preserve"> oraz alternatywnych metod nauki prawa.</w:t>
      </w:r>
      <w:r w:rsidR="00CC5E15">
        <w:br w:type="page"/>
      </w:r>
    </w:p>
    <w:p w:rsidR="00E071FF" w:rsidRPr="00C96CBE" w:rsidRDefault="00E071FF" w:rsidP="00C21FE2">
      <w:pPr>
        <w:pStyle w:val="Nagwek2"/>
        <w:spacing w:line="360" w:lineRule="auto"/>
        <w:rPr>
          <w:b/>
        </w:rPr>
      </w:pPr>
      <w:r w:rsidRPr="00C96CBE">
        <w:rPr>
          <w:b/>
        </w:rPr>
        <w:lastRenderedPageBreak/>
        <w:t>Czas trwania konkursu</w:t>
      </w:r>
    </w:p>
    <w:p w:rsidR="00B65CFD" w:rsidRDefault="00E071FF" w:rsidP="00C21FE2">
      <w:pPr>
        <w:pStyle w:val="Bezodstpw"/>
        <w:numPr>
          <w:ilvl w:val="0"/>
          <w:numId w:val="3"/>
        </w:numPr>
        <w:spacing w:line="360" w:lineRule="auto"/>
      </w:pPr>
      <w:r>
        <w:t>Przewidywane są dwie edycje konkursu odpowied</w:t>
      </w:r>
      <w:r w:rsidR="00AD2754">
        <w:t xml:space="preserve">nio po jednej na każdy semestr </w:t>
      </w:r>
      <w:r>
        <w:t>dla każdego z roczników.</w:t>
      </w:r>
    </w:p>
    <w:p w:rsidR="00E071FF" w:rsidRDefault="00E677A7" w:rsidP="00C21FE2">
      <w:pPr>
        <w:pStyle w:val="Bezodstpw"/>
        <w:numPr>
          <w:ilvl w:val="0"/>
          <w:numId w:val="3"/>
        </w:numPr>
        <w:spacing w:line="360" w:lineRule="auto"/>
      </w:pPr>
      <w:r>
        <w:t>Planowany</w:t>
      </w:r>
      <w:r w:rsidR="00E071FF">
        <w:t xml:space="preserve"> termin konkursu:</w:t>
      </w:r>
    </w:p>
    <w:p w:rsidR="00E071FF" w:rsidRDefault="00AD2754" w:rsidP="00C21FE2">
      <w:pPr>
        <w:pStyle w:val="Bezodstpw"/>
        <w:numPr>
          <w:ilvl w:val="0"/>
          <w:numId w:val="4"/>
        </w:numPr>
        <w:spacing w:line="360" w:lineRule="auto"/>
      </w:pPr>
      <w:r>
        <w:t xml:space="preserve">SESJA </w:t>
      </w:r>
      <w:proofErr w:type="gramStart"/>
      <w:r>
        <w:t>ZIMOWA  (9-13 stycznia</w:t>
      </w:r>
      <w:proofErr w:type="gramEnd"/>
      <w:r>
        <w:t xml:space="preserve"> 2012 r.</w:t>
      </w:r>
      <w:r w:rsidR="00E071FF">
        <w:t xml:space="preserve">) </w:t>
      </w:r>
    </w:p>
    <w:p w:rsidR="00E677A7" w:rsidRDefault="00E071FF" w:rsidP="00C21FE2">
      <w:pPr>
        <w:pStyle w:val="Bezodstpw"/>
        <w:numPr>
          <w:ilvl w:val="0"/>
          <w:numId w:val="5"/>
        </w:numPr>
        <w:spacing w:line="360" w:lineRule="auto"/>
      </w:pPr>
      <w:r>
        <w:t>Zapisy do 9 grudnia</w:t>
      </w:r>
    </w:p>
    <w:p w:rsidR="00E677A7" w:rsidRDefault="00E677A7" w:rsidP="00C21FE2">
      <w:pPr>
        <w:pStyle w:val="Bezodstpw"/>
        <w:numPr>
          <w:ilvl w:val="0"/>
          <w:numId w:val="4"/>
        </w:numPr>
        <w:spacing w:line="360" w:lineRule="auto"/>
      </w:pPr>
      <w:r>
        <w:t>S</w:t>
      </w:r>
      <w:r w:rsidR="00AD2754">
        <w:t>ESJA LETNIA ( 7-11 maja 2012 r.</w:t>
      </w:r>
      <w:r>
        <w:t>)</w:t>
      </w:r>
    </w:p>
    <w:p w:rsidR="00E677A7" w:rsidRDefault="00E677A7" w:rsidP="00C21FE2">
      <w:pPr>
        <w:pStyle w:val="Bezodstpw"/>
        <w:numPr>
          <w:ilvl w:val="2"/>
          <w:numId w:val="4"/>
        </w:numPr>
        <w:spacing w:line="360" w:lineRule="auto"/>
      </w:pPr>
      <w:r>
        <w:t>Zapisy do 27 kwietnia</w:t>
      </w:r>
    </w:p>
    <w:p w:rsidR="00E677A7" w:rsidRDefault="00E677A7" w:rsidP="00C21FE2">
      <w:pPr>
        <w:pStyle w:val="Bezodstpw"/>
        <w:spacing w:line="360" w:lineRule="auto"/>
        <w:ind w:left="2148"/>
      </w:pPr>
    </w:p>
    <w:p w:rsidR="00E677A7" w:rsidRPr="00C96CBE" w:rsidRDefault="00E677A7" w:rsidP="00C21FE2">
      <w:pPr>
        <w:pStyle w:val="Nagwek2"/>
        <w:spacing w:line="360" w:lineRule="auto"/>
        <w:rPr>
          <w:b/>
        </w:rPr>
      </w:pPr>
      <w:r w:rsidRPr="00C96CBE">
        <w:rPr>
          <w:b/>
        </w:rPr>
        <w:t>Warunki uczestnictwa w konkursie</w:t>
      </w:r>
    </w:p>
    <w:p w:rsidR="00E677A7" w:rsidRDefault="00E677A7" w:rsidP="00C21FE2">
      <w:pPr>
        <w:pStyle w:val="Akapitzlist"/>
        <w:numPr>
          <w:ilvl w:val="0"/>
          <w:numId w:val="6"/>
        </w:numPr>
        <w:spacing w:line="360" w:lineRule="auto"/>
      </w:pPr>
      <w:r>
        <w:t>Wszelkie uregulowania dotyczące uczestnic</w:t>
      </w:r>
      <w:r w:rsidR="00FB1165">
        <w:t>twa w teście</w:t>
      </w:r>
      <w:r>
        <w:t xml:space="preserve"> znajdują się w regulaminach szczegó</w:t>
      </w:r>
      <w:r w:rsidR="00D26B1C">
        <w:t>lny</w:t>
      </w:r>
      <w:r w:rsidR="00FB1165">
        <w:t>ch i leżą w gestii pracownika dydaktycznego prowadzącego zajęcia z danego przedmiotu.</w:t>
      </w:r>
    </w:p>
    <w:p w:rsidR="00B1631A" w:rsidRPr="00C96CBE" w:rsidRDefault="00C633A1" w:rsidP="00C21FE2">
      <w:pPr>
        <w:pStyle w:val="Nagwek2"/>
        <w:spacing w:line="360" w:lineRule="auto"/>
        <w:rPr>
          <w:b/>
        </w:rPr>
      </w:pPr>
      <w:r w:rsidRPr="00C96CBE">
        <w:rPr>
          <w:b/>
        </w:rPr>
        <w:t>Zasady konkursu naukowego</w:t>
      </w:r>
    </w:p>
    <w:p w:rsidR="00C633A1" w:rsidRDefault="00C633A1" w:rsidP="00C21FE2">
      <w:pPr>
        <w:pStyle w:val="Akapitzlist"/>
        <w:numPr>
          <w:ilvl w:val="0"/>
          <w:numId w:val="8"/>
        </w:numPr>
        <w:spacing w:line="360" w:lineRule="auto"/>
      </w:pPr>
      <w:r>
        <w:t>Konkurs zorganizowany zostanie w formie testu z odpowiednim zastosowaniem regulaminów szczegó</w:t>
      </w:r>
      <w:r w:rsidR="00D26B1C">
        <w:t>lnych</w:t>
      </w:r>
      <w:r>
        <w:t xml:space="preserve"> określających jego budowę.</w:t>
      </w:r>
    </w:p>
    <w:p w:rsidR="00C633A1" w:rsidRDefault="00C633A1" w:rsidP="00C21FE2">
      <w:pPr>
        <w:pStyle w:val="Akapitzlist"/>
        <w:numPr>
          <w:ilvl w:val="0"/>
          <w:numId w:val="8"/>
        </w:numPr>
        <w:spacing w:line="360" w:lineRule="auto"/>
      </w:pPr>
      <w:r>
        <w:t xml:space="preserve">Testy przygotowują wykładowcy odpowiedzialni za przeprowadzenie egzaminu z danego przedmiotu. </w:t>
      </w:r>
    </w:p>
    <w:p w:rsidR="00DC15B9" w:rsidRDefault="00DC15B9" w:rsidP="00C21FE2">
      <w:pPr>
        <w:pStyle w:val="Akapitzlist"/>
        <w:numPr>
          <w:ilvl w:val="0"/>
          <w:numId w:val="8"/>
        </w:numPr>
        <w:spacing w:line="360" w:lineRule="auto"/>
      </w:pPr>
      <w:r>
        <w:t>Dozwolony jest podział obowiązków w przygotowaniu pytań testowych pomiędzy wykładow</w:t>
      </w:r>
      <w:r w:rsidR="00FB1165">
        <w:t>cą</w:t>
      </w:r>
      <w:r w:rsidR="00C96CBE">
        <w:t>,</w:t>
      </w:r>
      <w:r w:rsidR="00FB1165">
        <w:t xml:space="preserve"> a członkami</w:t>
      </w:r>
      <w:r>
        <w:t xml:space="preserve"> koła naukowego. Uregulowania takie powinny zostać zawarte w regulaminach szczegó</w:t>
      </w:r>
      <w:r w:rsidR="00D26B1C">
        <w:t>lnych</w:t>
      </w:r>
      <w:r>
        <w:t xml:space="preserve">. </w:t>
      </w:r>
    </w:p>
    <w:p w:rsidR="00DC15B9" w:rsidRDefault="00DC15B9" w:rsidP="00C21FE2">
      <w:pPr>
        <w:pStyle w:val="Akapitzlist"/>
        <w:numPr>
          <w:ilvl w:val="0"/>
          <w:numId w:val="8"/>
        </w:numPr>
        <w:spacing w:line="360" w:lineRule="auto"/>
      </w:pPr>
      <w:r>
        <w:t>Testy przygotowane przez wykładowców ( lub odpowiednio wykładowców i członków koła) pozostają w posiadaniu wykładowcy</w:t>
      </w:r>
      <w:r w:rsidR="00FB1165">
        <w:t>,</w:t>
      </w:r>
      <w:r>
        <w:t xml:space="preserve"> aż do dnia </w:t>
      </w:r>
      <w:r w:rsidR="00CC5E15">
        <w:t>przewidzianego na test</w:t>
      </w:r>
      <w:r>
        <w:t xml:space="preserve">. </w:t>
      </w:r>
    </w:p>
    <w:p w:rsidR="00DC15B9" w:rsidRDefault="00DC15B9" w:rsidP="00C21FE2">
      <w:pPr>
        <w:pStyle w:val="Akapitzlist"/>
        <w:numPr>
          <w:ilvl w:val="0"/>
          <w:numId w:val="8"/>
        </w:numPr>
        <w:spacing w:line="360" w:lineRule="auto"/>
      </w:pPr>
      <w:r>
        <w:t>W pracach nad przygotowaniem</w:t>
      </w:r>
      <w:r w:rsidR="00CC5E15">
        <w:t xml:space="preserve"> danego</w:t>
      </w:r>
      <w:r>
        <w:t xml:space="preserve"> testu nie mogą brać udziału studenci</w:t>
      </w:r>
      <w:r w:rsidR="00FB1165">
        <w:t>,</w:t>
      </w:r>
      <w:r>
        <w:t xml:space="preserve"> którzy </w:t>
      </w:r>
      <w:r w:rsidR="00FB1165">
        <w:t>będą brać w nim czynny udział</w:t>
      </w:r>
      <w:r w:rsidR="00C96CBE">
        <w:t xml:space="preserve"> oraz ich rówieśnicy z </w:t>
      </w:r>
      <w:proofErr w:type="gramStart"/>
      <w:r w:rsidR="00C96CBE">
        <w:t>roku  (n</w:t>
      </w:r>
      <w:r>
        <w:t>ie</w:t>
      </w:r>
      <w:proofErr w:type="gramEnd"/>
      <w:r>
        <w:t xml:space="preserve"> dotyczy to uczestnictwa w całym konkursie) </w:t>
      </w:r>
      <w:r w:rsidR="00FB1165">
        <w:t>.</w:t>
      </w:r>
    </w:p>
    <w:p w:rsidR="00DC15B9" w:rsidRDefault="007F4442" w:rsidP="00C21FE2">
      <w:pPr>
        <w:pStyle w:val="Akapitzlist"/>
        <w:numPr>
          <w:ilvl w:val="0"/>
          <w:numId w:val="8"/>
        </w:numPr>
        <w:spacing w:line="360" w:lineRule="auto"/>
      </w:pPr>
      <w:r>
        <w:t>W dniu zaplanowanym na zrealizowanie konkursu arkusze testowe zostaną wydrukowane w obecności odpowiedniego wykładowcy przez upoważnionego członka koła naukowego.</w:t>
      </w:r>
    </w:p>
    <w:p w:rsidR="007F4442" w:rsidRDefault="007F4442" w:rsidP="00C21FE2">
      <w:pPr>
        <w:pStyle w:val="Akapitzlist"/>
        <w:numPr>
          <w:ilvl w:val="0"/>
          <w:numId w:val="8"/>
        </w:numPr>
        <w:spacing w:line="360" w:lineRule="auto"/>
      </w:pPr>
      <w:r>
        <w:t>Testy sprawdzone zostaną przez wykładowcę</w:t>
      </w:r>
      <w:r w:rsidR="0052426B">
        <w:t xml:space="preserve"> sprawującego nadzór nad popraw</w:t>
      </w:r>
      <w:r w:rsidR="00AD2754">
        <w:t>nością przeprowadzenia konkursu</w:t>
      </w:r>
      <w:r w:rsidR="0052426B">
        <w:t xml:space="preserve">. Po porozumieniu się z wykładowcą może zostać powołana komisja </w:t>
      </w:r>
      <w:r w:rsidR="002F54CC">
        <w:t>w celu pomocy przy sprawdzaniu prac konkursowych.</w:t>
      </w:r>
    </w:p>
    <w:p w:rsidR="007F4442" w:rsidRPr="00BC3E4E" w:rsidRDefault="007F4442" w:rsidP="00C21FE2">
      <w:pPr>
        <w:pStyle w:val="Akapitzlist"/>
        <w:numPr>
          <w:ilvl w:val="0"/>
          <w:numId w:val="8"/>
        </w:numPr>
        <w:spacing w:line="360" w:lineRule="auto"/>
      </w:pPr>
      <w:r w:rsidRPr="00BC3E4E">
        <w:t>Wszystkie testy powinny być kodowane.</w:t>
      </w:r>
    </w:p>
    <w:p w:rsidR="007F4442" w:rsidRDefault="007F4442" w:rsidP="00C21FE2">
      <w:pPr>
        <w:pStyle w:val="Akapitzlist"/>
        <w:numPr>
          <w:ilvl w:val="0"/>
          <w:numId w:val="8"/>
        </w:numPr>
        <w:spacing w:line="360" w:lineRule="auto"/>
      </w:pPr>
      <w:r>
        <w:lastRenderedPageBreak/>
        <w:t>Każdy z uczest</w:t>
      </w:r>
      <w:r w:rsidR="00BC3E4E">
        <w:t>ników testu otrzyma przed rozpoczęciem konkursu</w:t>
      </w:r>
      <w:r>
        <w:t xml:space="preserve"> kod</w:t>
      </w:r>
      <w:r w:rsidR="00BC3E4E">
        <w:t>, którym powinien oznaczyć</w:t>
      </w:r>
      <w:r>
        <w:t xml:space="preserve"> otrzymany arkusz. </w:t>
      </w:r>
    </w:p>
    <w:p w:rsidR="00BC3E4E" w:rsidRDefault="00BC3E4E" w:rsidP="00C21FE2">
      <w:pPr>
        <w:pStyle w:val="Akapitzlist"/>
        <w:numPr>
          <w:ilvl w:val="0"/>
          <w:numId w:val="8"/>
        </w:numPr>
        <w:spacing w:line="360" w:lineRule="auto"/>
      </w:pPr>
      <w:r>
        <w:t>W przypadku nie oznakowania własnego arkuszu testowego praca nie będzie sprawdzona.</w:t>
      </w:r>
    </w:p>
    <w:p w:rsidR="0039697D" w:rsidRDefault="0039697D" w:rsidP="00C21FE2">
      <w:pPr>
        <w:pStyle w:val="Akapitzlist"/>
        <w:numPr>
          <w:ilvl w:val="0"/>
          <w:numId w:val="8"/>
        </w:numPr>
        <w:spacing w:line="360" w:lineRule="auto"/>
      </w:pPr>
      <w:r>
        <w:t>Kody zostaną przyznane w celu zachowania poufności podczas upubliczniania wyników oraz wykluczenia stronniczości studentów sprawdzających testy.</w:t>
      </w:r>
    </w:p>
    <w:p w:rsidR="005E5C67" w:rsidRDefault="008759E1" w:rsidP="00C21FE2">
      <w:pPr>
        <w:pStyle w:val="Akapitzlist"/>
        <w:numPr>
          <w:ilvl w:val="0"/>
          <w:numId w:val="8"/>
        </w:numPr>
        <w:spacing w:line="360" w:lineRule="auto"/>
      </w:pPr>
      <w:r>
        <w:t xml:space="preserve">Wyniki opatrzone kodami podane zostaną do publicznej wiadomości poprzez wywieszenie w </w:t>
      </w:r>
      <w:proofErr w:type="gramStart"/>
      <w:r>
        <w:t>gablocie</w:t>
      </w:r>
      <w:proofErr w:type="gramEnd"/>
      <w:r>
        <w:t xml:space="preserve"> koła naukowego.</w:t>
      </w:r>
    </w:p>
    <w:p w:rsidR="005E5C67" w:rsidRPr="00AD2754" w:rsidRDefault="005E5C67" w:rsidP="00C21FE2">
      <w:pPr>
        <w:pStyle w:val="Nagwek2"/>
        <w:spacing w:line="360" w:lineRule="auto"/>
        <w:rPr>
          <w:b/>
        </w:rPr>
      </w:pPr>
      <w:r w:rsidRPr="00AD2754">
        <w:rPr>
          <w:b/>
        </w:rPr>
        <w:t>Zasady oceniania</w:t>
      </w:r>
    </w:p>
    <w:p w:rsidR="004E2ED1" w:rsidRPr="002F54CC" w:rsidRDefault="005E5C67" w:rsidP="00C21FE2">
      <w:pPr>
        <w:pStyle w:val="Akapitzlist"/>
        <w:numPr>
          <w:ilvl w:val="0"/>
          <w:numId w:val="9"/>
        </w:numPr>
        <w:spacing w:line="360" w:lineRule="auto"/>
      </w:pPr>
      <w:r>
        <w:t xml:space="preserve">Testy oceniane będą </w:t>
      </w:r>
      <w:r w:rsidR="004E6D4C">
        <w:t>według zasad określonych w regulaminach szczegó</w:t>
      </w:r>
      <w:r w:rsidR="00D26B1C">
        <w:t>lnych</w:t>
      </w:r>
      <w:r w:rsidR="004E6D4C">
        <w:t xml:space="preserve"> i według tychże zasad kwalifikowane do nagrody. </w:t>
      </w:r>
    </w:p>
    <w:p w:rsidR="004E6D4C" w:rsidRPr="00AD2754" w:rsidRDefault="004E6D4C" w:rsidP="00C21FE2">
      <w:pPr>
        <w:pStyle w:val="Nagwek2"/>
        <w:spacing w:line="360" w:lineRule="auto"/>
        <w:rPr>
          <w:b/>
        </w:rPr>
      </w:pPr>
      <w:r w:rsidRPr="00AD2754">
        <w:rPr>
          <w:b/>
        </w:rPr>
        <w:t>Nagrody</w:t>
      </w:r>
    </w:p>
    <w:p w:rsidR="004E6D4C" w:rsidRDefault="004E6D4C" w:rsidP="00C21FE2">
      <w:pPr>
        <w:pStyle w:val="Akapitzlist"/>
        <w:numPr>
          <w:ilvl w:val="0"/>
          <w:numId w:val="10"/>
        </w:numPr>
        <w:spacing w:line="360" w:lineRule="auto"/>
      </w:pPr>
      <w:r>
        <w:t>Nagrodami w konkursie będą w zależności od regulaminów szczególnych:</w:t>
      </w:r>
    </w:p>
    <w:p w:rsidR="008759E1" w:rsidRDefault="004E6D4C" w:rsidP="00C21FE2">
      <w:pPr>
        <w:pStyle w:val="Akapitzlist"/>
        <w:numPr>
          <w:ilvl w:val="0"/>
          <w:numId w:val="11"/>
        </w:numPr>
        <w:spacing w:line="360" w:lineRule="auto"/>
      </w:pPr>
      <w:r>
        <w:t>Zaliczenie egzaminu</w:t>
      </w:r>
    </w:p>
    <w:p w:rsidR="004E6D4C" w:rsidRDefault="004E6D4C" w:rsidP="00C21FE2">
      <w:pPr>
        <w:pStyle w:val="Akapitzlist"/>
        <w:numPr>
          <w:ilvl w:val="0"/>
          <w:numId w:val="11"/>
        </w:numPr>
        <w:spacing w:line="360" w:lineRule="auto"/>
      </w:pPr>
      <w:r>
        <w:t>Podwyższenie oceny uzyskanej z egzaminu</w:t>
      </w:r>
    </w:p>
    <w:p w:rsidR="004E6D4C" w:rsidRDefault="004E6D4C" w:rsidP="00C21FE2">
      <w:pPr>
        <w:pStyle w:val="Akapitzlist"/>
        <w:numPr>
          <w:ilvl w:val="0"/>
          <w:numId w:val="11"/>
        </w:numPr>
        <w:spacing w:line="360" w:lineRule="auto"/>
      </w:pPr>
      <w:r>
        <w:t>Zaliczenie egzaminu po tzw. „dopytaniu”</w:t>
      </w:r>
    </w:p>
    <w:p w:rsidR="004E0A3F" w:rsidRPr="00AD2754" w:rsidRDefault="004E0A3F" w:rsidP="00C21FE2">
      <w:pPr>
        <w:pStyle w:val="Nagwek2"/>
        <w:spacing w:line="360" w:lineRule="auto"/>
        <w:rPr>
          <w:b/>
        </w:rPr>
      </w:pPr>
      <w:r w:rsidRPr="00AD2754">
        <w:rPr>
          <w:b/>
        </w:rPr>
        <w:t>Postanowienia końcowe</w:t>
      </w:r>
    </w:p>
    <w:p w:rsidR="004E0A3F" w:rsidRDefault="004E0A3F" w:rsidP="00C21FE2">
      <w:pPr>
        <w:pStyle w:val="Akapitzlist"/>
        <w:numPr>
          <w:ilvl w:val="0"/>
          <w:numId w:val="12"/>
        </w:numPr>
        <w:spacing w:line="360" w:lineRule="auto"/>
      </w:pPr>
      <w:r>
        <w:t>Organizatorzy zastrzegają</w:t>
      </w:r>
      <w:r w:rsidR="00AD2754">
        <w:t>,</w:t>
      </w:r>
      <w:r>
        <w:t xml:space="preserve"> że zasady podane do publicznej wiadomości nie ulegają zmianie</w:t>
      </w:r>
    </w:p>
    <w:p w:rsidR="004E0A3F" w:rsidRDefault="002A6792" w:rsidP="00C21FE2">
      <w:pPr>
        <w:pStyle w:val="Akapitzlist"/>
        <w:numPr>
          <w:ilvl w:val="0"/>
          <w:numId w:val="12"/>
        </w:numPr>
        <w:spacing w:line="360" w:lineRule="auto"/>
      </w:pPr>
      <w:r>
        <w:t>Organizatorzy mają prawo do odwołanie poszczególnych testów lub całego konkursu w przypadku niezadowalającej frekwencji</w:t>
      </w:r>
    </w:p>
    <w:p w:rsidR="002A6792" w:rsidRPr="004E0A3F" w:rsidRDefault="002A6792" w:rsidP="00C21FE2">
      <w:pPr>
        <w:pStyle w:val="Akapitzlist"/>
        <w:numPr>
          <w:ilvl w:val="0"/>
          <w:numId w:val="12"/>
        </w:numPr>
        <w:spacing w:line="360" w:lineRule="auto"/>
      </w:pPr>
      <w:r>
        <w:t>Organizatorzy mają prawo odstąpienia od konkursu lub poszczególnych testów z innych uzasadnionych przyczyn po uprzednim podaniu tego faktu do publicznej wiadomości.</w:t>
      </w:r>
    </w:p>
    <w:sectPr w:rsidR="002A6792" w:rsidRPr="004E0A3F" w:rsidSect="00EF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20"/>
    <w:multiLevelType w:val="hybridMultilevel"/>
    <w:tmpl w:val="6DB088D2"/>
    <w:lvl w:ilvl="0" w:tplc="6A5CE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C4316"/>
    <w:multiLevelType w:val="hybridMultilevel"/>
    <w:tmpl w:val="895C238C"/>
    <w:lvl w:ilvl="0" w:tplc="F830F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3E6349"/>
    <w:multiLevelType w:val="hybridMultilevel"/>
    <w:tmpl w:val="056C4E28"/>
    <w:lvl w:ilvl="0" w:tplc="C0421B0A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280B03"/>
    <w:multiLevelType w:val="hybridMultilevel"/>
    <w:tmpl w:val="1DEE7CD4"/>
    <w:lvl w:ilvl="0" w:tplc="4590198C">
      <w:start w:val="1"/>
      <w:numFmt w:val="upperRoman"/>
      <w:pStyle w:val="Nagwek2"/>
      <w:lvlText w:val="%1."/>
      <w:lvlJc w:val="left"/>
      <w:pPr>
        <w:ind w:left="25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EB43BF3"/>
    <w:multiLevelType w:val="hybridMultilevel"/>
    <w:tmpl w:val="8420206C"/>
    <w:lvl w:ilvl="0" w:tplc="041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40A00E05"/>
    <w:multiLevelType w:val="hybridMultilevel"/>
    <w:tmpl w:val="1780F6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B47613"/>
    <w:multiLevelType w:val="hybridMultilevel"/>
    <w:tmpl w:val="895632FA"/>
    <w:lvl w:ilvl="0" w:tplc="157813D8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>
    <w:nsid w:val="639F0923"/>
    <w:multiLevelType w:val="hybridMultilevel"/>
    <w:tmpl w:val="8446029E"/>
    <w:lvl w:ilvl="0" w:tplc="AC7EE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E60172"/>
    <w:multiLevelType w:val="hybridMultilevel"/>
    <w:tmpl w:val="CAE67002"/>
    <w:lvl w:ilvl="0" w:tplc="B9707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CE703D"/>
    <w:multiLevelType w:val="hybridMultilevel"/>
    <w:tmpl w:val="C19C2BD6"/>
    <w:lvl w:ilvl="0" w:tplc="00ECD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637D29"/>
    <w:multiLevelType w:val="hybridMultilevel"/>
    <w:tmpl w:val="969205CE"/>
    <w:lvl w:ilvl="0" w:tplc="863AE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D6326C"/>
    <w:multiLevelType w:val="hybridMultilevel"/>
    <w:tmpl w:val="C8BEBE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911"/>
    <w:rsid w:val="002A6792"/>
    <w:rsid w:val="002D26E5"/>
    <w:rsid w:val="002D33C5"/>
    <w:rsid w:val="002F54CC"/>
    <w:rsid w:val="0039697D"/>
    <w:rsid w:val="003A1DC4"/>
    <w:rsid w:val="004B43AF"/>
    <w:rsid w:val="004E0A3F"/>
    <w:rsid w:val="004E2ED1"/>
    <w:rsid w:val="004E6D4C"/>
    <w:rsid w:val="0052426B"/>
    <w:rsid w:val="005E5C67"/>
    <w:rsid w:val="005F5B4D"/>
    <w:rsid w:val="007F4442"/>
    <w:rsid w:val="008759E1"/>
    <w:rsid w:val="008F6B22"/>
    <w:rsid w:val="009172A9"/>
    <w:rsid w:val="009C3E5B"/>
    <w:rsid w:val="009D2911"/>
    <w:rsid w:val="00AD2754"/>
    <w:rsid w:val="00B1631A"/>
    <w:rsid w:val="00B501D7"/>
    <w:rsid w:val="00B65CFD"/>
    <w:rsid w:val="00BC3E4E"/>
    <w:rsid w:val="00C21FE2"/>
    <w:rsid w:val="00C633A1"/>
    <w:rsid w:val="00C96CBE"/>
    <w:rsid w:val="00CC5E15"/>
    <w:rsid w:val="00D26B1C"/>
    <w:rsid w:val="00DC15B9"/>
    <w:rsid w:val="00E071FF"/>
    <w:rsid w:val="00E677A7"/>
    <w:rsid w:val="00EF53C8"/>
    <w:rsid w:val="00FB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C8"/>
  </w:style>
  <w:style w:type="paragraph" w:styleId="Nagwek1">
    <w:name w:val="heading 1"/>
    <w:basedOn w:val="Akapitzlist"/>
    <w:next w:val="Normalny"/>
    <w:link w:val="Nagwek1Znak"/>
    <w:uiPriority w:val="9"/>
    <w:qFormat/>
    <w:rsid w:val="00E071FF"/>
    <w:pPr>
      <w:numPr>
        <w:numId w:val="2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D26E5"/>
    <w:pPr>
      <w:numPr>
        <w:numId w:val="1"/>
      </w:numPr>
      <w:ind w:left="284" w:hanging="284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91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D26E5"/>
    <w:rPr>
      <w:rFonts w:ascii="Times New Roman" w:hAnsi="Times New Roman" w:cs="Times New Roman"/>
      <w:sz w:val="28"/>
      <w:szCs w:val="28"/>
    </w:rPr>
  </w:style>
  <w:style w:type="paragraph" w:styleId="Bezodstpw">
    <w:name w:val="No Spacing"/>
    <w:uiPriority w:val="1"/>
    <w:qFormat/>
    <w:rsid w:val="00E071F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071FF"/>
  </w:style>
  <w:style w:type="paragraph" w:styleId="Tekstdymka">
    <w:name w:val="Balloon Text"/>
    <w:basedOn w:val="Normalny"/>
    <w:link w:val="TekstdymkaZnak"/>
    <w:uiPriority w:val="99"/>
    <w:semiHidden/>
    <w:unhideWhenUsed/>
    <w:rsid w:val="002D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B2AD-DFEC-4AD7-9B09-FD29CB10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Compal</dc:creator>
  <cp:lastModifiedBy>Arek</cp:lastModifiedBy>
  <cp:revision>5</cp:revision>
  <dcterms:created xsi:type="dcterms:W3CDTF">2011-10-12T15:23:00Z</dcterms:created>
  <dcterms:modified xsi:type="dcterms:W3CDTF">2011-10-12T18:14:00Z</dcterms:modified>
</cp:coreProperties>
</file>