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605338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 w:rsidRPr="004D1E2D">
        <w:rPr>
          <w:b/>
          <w:bCs/>
          <w:sz w:val="22"/>
          <w:szCs w:val="22"/>
          <w:lang w:val="en-US"/>
        </w:rPr>
        <w:t xml:space="preserve">Opis zajęć (efekty kształcenia) </w:t>
      </w:r>
      <w:r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jednostki:  </w:t>
            </w:r>
            <w:r w:rsidRPr="00801B5F">
              <w:rPr>
                <w:rFonts w:eastAsia="Times New Roman"/>
                <w:sz w:val="22"/>
                <w:szCs w:val="22"/>
              </w:rPr>
              <w:t>Wydział Nauk Humanistycznych/ 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4D1E2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kierunku (specjalności): </w:t>
            </w:r>
            <w:r w:rsidRPr="00801B5F">
              <w:rPr>
                <w:rFonts w:eastAsia="Times New Roman"/>
                <w:sz w:val="22"/>
                <w:szCs w:val="22"/>
              </w:rPr>
              <w:t xml:space="preserve">Filologia </w:t>
            </w:r>
            <w:r w:rsidR="004D1E2D">
              <w:rPr>
                <w:rFonts w:eastAsia="Times New Roman"/>
                <w:sz w:val="22"/>
                <w:szCs w:val="22"/>
              </w:rPr>
              <w:t>niderlandzka</w:t>
            </w:r>
            <w:r w:rsidRPr="00801B5F">
              <w:rPr>
                <w:rFonts w:eastAsia="Times New Roman"/>
                <w:sz w:val="22"/>
                <w:szCs w:val="22"/>
              </w:rPr>
              <w:t xml:space="preserve">/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2F385C" w:rsidRDefault="00605338" w:rsidP="002F385C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 w:rsidRPr="002F385C">
              <w:rPr>
                <w:rFonts w:eastAsia="Times New Roman"/>
                <w:b/>
                <w:bCs/>
                <w:sz w:val="22"/>
                <w:szCs w:val="22"/>
              </w:rPr>
              <w:t xml:space="preserve">nazwa przedmiotu: </w:t>
            </w:r>
            <w:r w:rsidR="002F385C" w:rsidRPr="002F385C">
              <w:rPr>
                <w:sz w:val="22"/>
                <w:szCs w:val="22"/>
              </w:rPr>
              <w:t>Wiedza o krajach niderlandzkiego obszaru językowego</w:t>
            </w:r>
            <w:r w:rsidR="00582A0C" w:rsidRPr="00582A0C">
              <w:rPr>
                <w:kern w:val="24"/>
                <w:sz w:val="22"/>
                <w:szCs w:val="22"/>
              </w:rPr>
              <w:t>/</w:t>
            </w:r>
            <w:r w:rsidR="002F385C">
              <w:rPr>
                <w:kern w:val="24"/>
                <w:sz w:val="22"/>
                <w:szCs w:val="22"/>
              </w:rPr>
              <w:t>sociolinguistic questions from the Low Countries</w:t>
            </w:r>
          </w:p>
        </w:tc>
      </w:tr>
      <w:tr w:rsidR="00605338" w:rsidRPr="001651E8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przedmioty wprowadzające (</w:t>
            </w:r>
            <w:r w:rsidRPr="00801B5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prerekwizyty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) oraz wymagania wstępne:</w:t>
            </w:r>
          </w:p>
          <w:p w:rsidR="00605338" w:rsidRPr="00EA554A" w:rsidRDefault="00EA554A" w:rsidP="00582A0C">
            <w:pPr>
              <w:autoSpaceDE w:val="0"/>
              <w:spacing w:after="120"/>
              <w:rPr>
                <w:rFonts w:eastAsia="Times New Roman"/>
                <w:kern w:val="22"/>
                <w:lang w:val="nl-BE"/>
              </w:rPr>
            </w:pPr>
            <w:r>
              <w:rPr>
                <w:rFonts w:eastAsia="Times New Roman"/>
                <w:kern w:val="22"/>
                <w:sz w:val="22"/>
                <w:szCs w:val="22"/>
              </w:rPr>
              <w:t>studenci ukończyli drugi rok filologii niderlandzkiej</w:t>
            </w:r>
          </w:p>
        </w:tc>
      </w:tr>
      <w:tr w:rsidR="00605338" w:rsidRPr="001651E8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liczba godzin zajęć dydaktycznych</w:t>
            </w:r>
            <w:r w:rsidR="00D301FD">
              <w:rPr>
                <w:rFonts w:eastAsia="Times New Roman"/>
                <w:b/>
                <w:bCs/>
                <w:sz w:val="22"/>
                <w:szCs w:val="22"/>
              </w:rPr>
              <w:t xml:space="preserve"> w semestrze / roku akademickim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04174B" w:rsidRDefault="00D301FD" w:rsidP="002148E6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30 </w:t>
            </w:r>
            <w:r w:rsidR="00BF1806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godzin</w:t>
            </w:r>
            <w:r w:rsidR="00605338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za semester</w:t>
            </w:r>
            <w:r w:rsidR="00605338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F4D1F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(tylko pierwsze semester)</w:t>
            </w:r>
            <w:proofErr w:type="gramStart"/>
            <w:r w:rsidR="00605338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/  </w:t>
            </w:r>
            <w:r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30</w:t>
            </w:r>
            <w:proofErr w:type="gramEnd"/>
            <w:r w:rsidR="00605338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</w:t>
            </w:r>
            <w:r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per semester</w:t>
            </w:r>
            <w:r w:rsidR="002F4D1F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(only first semester)</w:t>
            </w:r>
            <w:r w:rsidR="00605338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F4D1F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; 30 godz. za rok / 30</w:t>
            </w:r>
            <w:r w:rsidR="002148E6" w:rsidRP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liczba punktów 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DC25B1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04174B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Założe</w:t>
            </w:r>
            <w:r w:rsidRPr="0004174B">
              <w:rPr>
                <w:rFonts w:eastAsia="Times New Roman"/>
                <w:b/>
                <w:bCs/>
                <w:sz w:val="22"/>
                <w:szCs w:val="22"/>
              </w:rPr>
              <w:t>nia i cele przedmiotu</w:t>
            </w:r>
          </w:p>
          <w:p w:rsidR="00605338" w:rsidRPr="00EC4558" w:rsidRDefault="00605338" w:rsidP="00EC4558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C4558">
              <w:rPr>
                <w:rFonts w:eastAsia="Times New Roman"/>
                <w:b/>
                <w:sz w:val="22"/>
                <w:szCs w:val="22"/>
              </w:rPr>
              <w:t>Cel za</w:t>
            </w:r>
            <w:r w:rsidR="00EC4558" w:rsidRPr="00EC4558">
              <w:rPr>
                <w:rFonts w:eastAsia="Times New Roman"/>
                <w:b/>
                <w:sz w:val="22"/>
                <w:szCs w:val="22"/>
              </w:rPr>
              <w:t>jęć</w:t>
            </w:r>
            <w:r w:rsidR="004D1E2D" w:rsidRPr="00EC45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Pr="001651E8" w:rsidRDefault="00DD7401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1651E8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1651E8" w:rsidRPr="001651E8">
              <w:rPr>
                <w:rFonts w:eastAsia="Times New Roman"/>
                <w:kern w:val="22"/>
                <w:sz w:val="22"/>
                <w:szCs w:val="22"/>
              </w:rPr>
              <w:t>ci zdobywają wiedzę  na temat różnych aspektów różnorodności językowej obecnej w język</w:t>
            </w:r>
            <w:r w:rsidR="001651E8">
              <w:rPr>
                <w:rFonts w:eastAsia="Times New Roman"/>
                <w:kern w:val="22"/>
                <w:sz w:val="22"/>
                <w:szCs w:val="22"/>
              </w:rPr>
              <w:t>u niderlandzkim używanym w</w:t>
            </w:r>
            <w:r w:rsidR="001651E8" w:rsidRPr="001651E8">
              <w:rPr>
                <w:rFonts w:eastAsia="Times New Roman"/>
                <w:kern w:val="22"/>
                <w:sz w:val="22"/>
                <w:szCs w:val="22"/>
              </w:rPr>
              <w:t xml:space="preserve"> różnych </w:t>
            </w:r>
            <w:r w:rsidR="001651E8">
              <w:rPr>
                <w:rFonts w:eastAsia="Times New Roman"/>
                <w:kern w:val="22"/>
                <w:sz w:val="22"/>
                <w:szCs w:val="22"/>
              </w:rPr>
              <w:t>czasach i w różnych lokalizacjach geograficznych.</w:t>
            </w:r>
          </w:p>
          <w:p w:rsidR="00327388" w:rsidRPr="001651E8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</w:p>
          <w:p w:rsidR="00605338" w:rsidRPr="00EA554A" w:rsidRDefault="00605338" w:rsidP="000B5AC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</w:rPr>
            </w:pPr>
            <w:r w:rsidRPr="00EA554A">
              <w:rPr>
                <w:rFonts w:eastAsia="Times New Roman"/>
                <w:b/>
                <w:sz w:val="22"/>
                <w:szCs w:val="22"/>
              </w:rPr>
              <w:t>Zamierzone efekty kszta</w:t>
            </w:r>
            <w:r w:rsidR="00183B82" w:rsidRPr="00EA554A">
              <w:rPr>
                <w:rFonts w:eastAsia="Times New Roman"/>
                <w:b/>
                <w:sz w:val="22"/>
                <w:szCs w:val="22"/>
              </w:rPr>
              <w:t>łcenia</w:t>
            </w:r>
          </w:p>
          <w:p w:rsidR="00605338" w:rsidRPr="00EA554A" w:rsidRDefault="00327388" w:rsidP="00EF743D">
            <w:pPr>
              <w:pStyle w:val="BodyText2"/>
              <w:spacing w:line="240" w:lineRule="auto"/>
              <w:ind w:left="1416"/>
              <w:rPr>
                <w:b/>
              </w:rPr>
            </w:pPr>
            <w:r w:rsidRPr="00EA554A">
              <w:rPr>
                <w:rFonts w:eastAsia="Times New Roman"/>
                <w:b/>
                <w:sz w:val="22"/>
                <w:szCs w:val="22"/>
              </w:rPr>
              <w:t>WIEDZA</w:t>
            </w:r>
          </w:p>
          <w:p w:rsidR="00EF743D" w:rsidRPr="001651E8" w:rsidRDefault="001651E8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 w:rsidRPr="001651E8">
              <w:rPr>
                <w:kern w:val="22"/>
                <w:sz w:val="22"/>
                <w:szCs w:val="22"/>
              </w:rPr>
              <w:t>Studenci zdobywają w</w:t>
            </w:r>
            <w:r>
              <w:rPr>
                <w:kern w:val="22"/>
                <w:sz w:val="22"/>
                <w:szCs w:val="22"/>
              </w:rPr>
              <w:t>iedzę na temat różnic między</w:t>
            </w:r>
            <w:r w:rsidRPr="001651E8">
              <w:rPr>
                <w:kern w:val="22"/>
                <w:sz w:val="22"/>
                <w:szCs w:val="22"/>
              </w:rPr>
              <w:t xml:space="preserve"> językiem standardowym, holenderskim, flamandzkim, afrikaans i dialektami. </w:t>
            </w:r>
            <w:r w:rsidR="00F76236" w:rsidRPr="001651E8">
              <w:rPr>
                <w:kern w:val="22"/>
                <w:sz w:val="22"/>
                <w:szCs w:val="22"/>
              </w:rPr>
              <w:t xml:space="preserve"> </w:t>
            </w:r>
            <w:r w:rsidRPr="001651E8">
              <w:rPr>
                <w:kern w:val="22"/>
                <w:sz w:val="22"/>
                <w:szCs w:val="22"/>
              </w:rPr>
              <w:t>Studenci potrafią wyjaśniać te różnice patrząc z perspektywy socjolingwistycznej.</w:t>
            </w:r>
          </w:p>
          <w:p w:rsidR="002D57B6" w:rsidRPr="001651E8" w:rsidRDefault="002D57B6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1651E8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1651E8" w:rsidRPr="001651E8">
              <w:rPr>
                <w:rFonts w:eastAsia="Times New Roman"/>
                <w:kern w:val="22"/>
                <w:sz w:val="22"/>
                <w:szCs w:val="22"/>
              </w:rPr>
              <w:t xml:space="preserve">ci zdobywają wiedzę na temat roli </w:t>
            </w:r>
            <w:r w:rsidR="001235F0">
              <w:rPr>
                <w:rFonts w:eastAsia="Times New Roman"/>
                <w:kern w:val="22"/>
                <w:sz w:val="22"/>
                <w:szCs w:val="22"/>
              </w:rPr>
              <w:t>polityki językowej w rozwoju standardowego języka niderlandzkiego.</w:t>
            </w:r>
          </w:p>
          <w:p w:rsidR="002D57B6" w:rsidRPr="001235F0" w:rsidRDefault="002D57B6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</w:rPr>
            </w:pPr>
            <w:r w:rsidRPr="001235F0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1235F0" w:rsidRPr="001235F0">
              <w:rPr>
                <w:rFonts w:eastAsia="Times New Roman"/>
                <w:kern w:val="22"/>
                <w:sz w:val="22"/>
                <w:szCs w:val="22"/>
              </w:rPr>
              <w:t>ci zdobywają wiedzę na temat pewnych mechanizmó</w:t>
            </w:r>
            <w:r w:rsidR="001235F0">
              <w:rPr>
                <w:rFonts w:eastAsia="Times New Roman"/>
                <w:kern w:val="22"/>
                <w:sz w:val="22"/>
                <w:szCs w:val="22"/>
              </w:rPr>
              <w:t xml:space="preserve">w pojawiających się w używanym na co dzień języku mówionym </w:t>
            </w:r>
            <w:r w:rsidR="0004174B" w:rsidRPr="001235F0">
              <w:rPr>
                <w:rFonts w:eastAsia="Times New Roman"/>
                <w:kern w:val="22"/>
                <w:sz w:val="22"/>
                <w:szCs w:val="22"/>
              </w:rPr>
              <w:t>(</w:t>
            </w:r>
            <w:r w:rsidR="001235F0">
              <w:rPr>
                <w:rFonts w:eastAsia="Times New Roman"/>
                <w:kern w:val="22"/>
                <w:sz w:val="22"/>
                <w:szCs w:val="22"/>
              </w:rPr>
              <w:t>rozwój języka niderlandzkiego jako języka standardowego</w:t>
            </w:r>
            <w:r w:rsidR="0004174B" w:rsidRPr="001235F0">
              <w:rPr>
                <w:rFonts w:eastAsia="Times New Roman"/>
                <w:kern w:val="22"/>
                <w:sz w:val="22"/>
                <w:szCs w:val="22"/>
              </w:rPr>
              <w:t>).</w:t>
            </w:r>
          </w:p>
          <w:p w:rsidR="00EF743D" w:rsidRPr="001235F0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05338" w:rsidRPr="00EA554A" w:rsidRDefault="00327388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A554A">
              <w:rPr>
                <w:rFonts w:eastAsia="Times New Roman"/>
                <w:b/>
                <w:sz w:val="22"/>
                <w:szCs w:val="22"/>
              </w:rPr>
              <w:t>UMIEJĘTNOŚCI</w:t>
            </w:r>
            <w:r w:rsidR="00605338" w:rsidRPr="00EA554A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8D10D5" w:rsidRPr="001235F0" w:rsidRDefault="00672258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1235F0">
              <w:rPr>
                <w:rFonts w:eastAsia="Times New Roman"/>
                <w:sz w:val="22"/>
                <w:szCs w:val="22"/>
              </w:rPr>
              <w:t>Studen</w:t>
            </w:r>
            <w:r w:rsidR="001235F0" w:rsidRPr="001235F0">
              <w:rPr>
                <w:rFonts w:eastAsia="Times New Roman"/>
                <w:sz w:val="22"/>
                <w:szCs w:val="22"/>
              </w:rPr>
              <w:t>ci potrafią analizować pewne socjolingwistyczne cechy języka niderlandzkiego.</w:t>
            </w:r>
          </w:p>
          <w:p w:rsidR="00070FB1" w:rsidRPr="00DC25B1" w:rsidRDefault="0004174B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DC25B1">
              <w:rPr>
                <w:rFonts w:eastAsia="Times New Roman"/>
                <w:sz w:val="22"/>
                <w:szCs w:val="22"/>
              </w:rPr>
              <w:t>Studen</w:t>
            </w:r>
            <w:r w:rsidR="001235F0" w:rsidRPr="00DC25B1">
              <w:rPr>
                <w:rFonts w:eastAsia="Times New Roman"/>
                <w:sz w:val="22"/>
                <w:szCs w:val="22"/>
              </w:rPr>
              <w:t xml:space="preserve">ci 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potrafią anlizować przyczyny wyborów językowych </w:t>
            </w:r>
            <w:r w:rsidR="00DC25B1">
              <w:rPr>
                <w:rFonts w:eastAsia="Times New Roman"/>
                <w:sz w:val="22"/>
                <w:szCs w:val="22"/>
              </w:rPr>
              <w:t>i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 ewolucji językowej.</w:t>
            </w:r>
          </w:p>
          <w:p w:rsidR="00FD5CB0" w:rsidRPr="00DC25B1" w:rsidRDefault="00FD5CB0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DC25B1">
              <w:rPr>
                <w:rFonts w:eastAsia="Times New Roman"/>
                <w:sz w:val="22"/>
                <w:szCs w:val="22"/>
              </w:rPr>
              <w:t>Studen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ci </w:t>
            </w:r>
            <w:r w:rsidR="00DC25B1">
              <w:rPr>
                <w:rFonts w:eastAsia="Times New Roman"/>
                <w:sz w:val="22"/>
                <w:szCs w:val="22"/>
              </w:rPr>
              <w:t>potrafią porównywać różne warianty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 języka niderlandzkiego.</w:t>
            </w:r>
          </w:p>
          <w:p w:rsidR="00AB15A9" w:rsidRPr="00DC25B1" w:rsidRDefault="00AB15A9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DC25B1">
              <w:rPr>
                <w:rFonts w:eastAsia="Times New Roman"/>
                <w:sz w:val="22"/>
                <w:szCs w:val="22"/>
              </w:rPr>
              <w:t>Studen</w:t>
            </w:r>
            <w:r w:rsidR="00DC25B1" w:rsidRPr="00DC25B1">
              <w:rPr>
                <w:rFonts w:eastAsia="Times New Roman"/>
                <w:sz w:val="22"/>
                <w:szCs w:val="22"/>
              </w:rPr>
              <w:t>ci potrafią porównywać niektóre procesy językowe w języku niderlandzkim z podobnymi procesami zachodzącymi w innych językach</w:t>
            </w:r>
            <w:r w:rsidR="00DD12AC" w:rsidRPr="00DC25B1">
              <w:rPr>
                <w:rFonts w:eastAsia="Times New Roman"/>
                <w:sz w:val="22"/>
                <w:szCs w:val="22"/>
              </w:rPr>
              <w:t>.</w:t>
            </w:r>
          </w:p>
          <w:p w:rsidR="00CC5620" w:rsidRPr="00DC25B1" w:rsidRDefault="00CC5620" w:rsidP="001B30E4">
            <w:pPr>
              <w:autoSpaceDE w:val="0"/>
              <w:spacing w:after="120"/>
              <w:jc w:val="both"/>
              <w:rPr>
                <w:color w:val="92D050"/>
              </w:rPr>
            </w:pPr>
          </w:p>
          <w:p w:rsidR="00605338" w:rsidRPr="00EA554A" w:rsidRDefault="00605338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A554A">
              <w:rPr>
                <w:b/>
                <w:sz w:val="22"/>
                <w:szCs w:val="22"/>
              </w:rPr>
              <w:t>KOMPETENCJE</w:t>
            </w:r>
            <w:r w:rsidRPr="00EA554A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C17C7D" w:rsidRPr="00DC25B1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DC25B1">
              <w:rPr>
                <w:rFonts w:eastAsia="Times New Roman"/>
                <w:sz w:val="22"/>
                <w:szCs w:val="22"/>
              </w:rPr>
              <w:t>Studen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ci rozumieją złożone powiązania między językiem, tożsamością, historią i ogólnymi cechami kulturowymi w rozwoju języka niderlandzkiego </w:t>
            </w:r>
            <w:r w:rsidR="00DC25B1">
              <w:rPr>
                <w:rFonts w:eastAsia="Times New Roman"/>
                <w:sz w:val="22"/>
                <w:szCs w:val="22"/>
              </w:rPr>
              <w:t>i</w:t>
            </w:r>
            <w:r w:rsidR="00DC25B1" w:rsidRPr="00DC25B1">
              <w:rPr>
                <w:rFonts w:eastAsia="Times New Roman"/>
                <w:sz w:val="22"/>
                <w:szCs w:val="22"/>
              </w:rPr>
              <w:t xml:space="preserve"> jego wariantów</w:t>
            </w:r>
            <w:r w:rsidR="00D45687" w:rsidRPr="00DC25B1">
              <w:rPr>
                <w:rFonts w:eastAsia="Times New Roman"/>
                <w:sz w:val="22"/>
                <w:szCs w:val="22"/>
              </w:rPr>
              <w:t>.</w:t>
            </w:r>
          </w:p>
          <w:p w:rsidR="00E0292D" w:rsidRPr="00DC25B1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DC25B1">
              <w:rPr>
                <w:rFonts w:eastAsia="Times New Roman"/>
                <w:sz w:val="22"/>
                <w:szCs w:val="22"/>
              </w:rPr>
              <w:t>Studen</w:t>
            </w:r>
            <w:r w:rsidR="00DC25B1" w:rsidRPr="00DC25B1">
              <w:rPr>
                <w:rFonts w:eastAsia="Times New Roman"/>
                <w:sz w:val="22"/>
                <w:szCs w:val="22"/>
              </w:rPr>
              <w:t>ci rozumieją złożoność procesów językowych w społeczeństwie wielokulturowym</w:t>
            </w:r>
            <w:r w:rsidRPr="00DC25B1">
              <w:rPr>
                <w:rFonts w:eastAsia="Times New Roman"/>
                <w:sz w:val="22"/>
                <w:szCs w:val="22"/>
              </w:rPr>
              <w:t xml:space="preserve"> (Bru</w:t>
            </w:r>
            <w:r w:rsidR="00DC25B1">
              <w:rPr>
                <w:rFonts w:eastAsia="Times New Roman"/>
                <w:sz w:val="22"/>
                <w:szCs w:val="22"/>
              </w:rPr>
              <w:t>ksela</w:t>
            </w:r>
            <w:r w:rsidRPr="00DC25B1">
              <w:rPr>
                <w:rFonts w:eastAsia="Times New Roman"/>
                <w:sz w:val="22"/>
                <w:szCs w:val="22"/>
              </w:rPr>
              <w:t>, Antwerp</w:t>
            </w:r>
            <w:r w:rsidR="00DC25B1">
              <w:rPr>
                <w:rFonts w:eastAsia="Times New Roman"/>
                <w:sz w:val="22"/>
                <w:szCs w:val="22"/>
              </w:rPr>
              <w:t>ia</w:t>
            </w:r>
            <w:r w:rsidRPr="00DC25B1">
              <w:rPr>
                <w:rFonts w:eastAsia="Times New Roman"/>
                <w:sz w:val="22"/>
                <w:szCs w:val="22"/>
              </w:rPr>
              <w:t>, Amsterdam, Rotterd</w:t>
            </w:r>
            <w:r w:rsidR="00CE7042" w:rsidRPr="00DC25B1">
              <w:rPr>
                <w:rFonts w:eastAsia="Times New Roman"/>
                <w:sz w:val="22"/>
                <w:szCs w:val="22"/>
              </w:rPr>
              <w:t>am, ...)</w:t>
            </w:r>
          </w:p>
          <w:p w:rsidR="00DC25B1" w:rsidRPr="00F03E8A" w:rsidRDefault="00DC25B1" w:rsidP="00DC25B1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 xml:space="preserve">Studenci </w:t>
            </w:r>
            <w:r>
              <w:rPr>
                <w:rFonts w:eastAsia="Times New Roman"/>
                <w:sz w:val="22"/>
                <w:szCs w:val="22"/>
              </w:rPr>
              <w:t>rozumieją niektóre orzeczenia</w:t>
            </w:r>
            <w:r w:rsidRPr="00F03E8A">
              <w:rPr>
                <w:rFonts w:eastAsia="Times New Roman"/>
                <w:sz w:val="22"/>
                <w:szCs w:val="22"/>
              </w:rPr>
              <w:t xml:space="preserve"> decydentów podejmujących decyzje związane z językiem w </w:t>
            </w:r>
            <w:r w:rsidRPr="00F03E8A">
              <w:rPr>
                <w:rFonts w:eastAsia="Times New Roman"/>
                <w:sz w:val="22"/>
                <w:szCs w:val="22"/>
              </w:rPr>
              <w:lastRenderedPageBreak/>
              <w:t>Belgii i Holandii.</w:t>
            </w:r>
          </w:p>
          <w:p w:rsidR="00C17C7D" w:rsidRPr="00DC25B1" w:rsidRDefault="00C17C7D" w:rsidP="00C17C7D">
            <w:pPr>
              <w:autoSpaceDE w:val="0"/>
              <w:spacing w:after="120"/>
              <w:jc w:val="both"/>
              <w:rPr>
                <w:color w:val="92D050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Metody i pomoce dydaktyczne</w:t>
            </w:r>
          </w:p>
          <w:p w:rsidR="00605338" w:rsidRPr="00B33628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250C9F" w:rsidRPr="00B33628" w:rsidRDefault="00250C9F" w:rsidP="00250C9F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250C9F" w:rsidRDefault="00250C9F" w:rsidP="00250C9F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Wykład</w:t>
            </w:r>
          </w:p>
          <w:p w:rsidR="00250C9F" w:rsidRDefault="00250C9F" w:rsidP="00250C9F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Konwersatorium</w:t>
            </w:r>
          </w:p>
          <w:p w:rsidR="00250C9F" w:rsidRDefault="00250C9F" w:rsidP="00250C9F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Analiza dokumentów historycznych</w:t>
            </w:r>
          </w:p>
          <w:p w:rsidR="00250C9F" w:rsidRPr="003F3849" w:rsidRDefault="00250C9F" w:rsidP="00250C9F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Czytanie tekstów (pisanie streszczenia)</w:t>
            </w:r>
          </w:p>
          <w:p w:rsidR="00250C9F" w:rsidRPr="003F3849" w:rsidRDefault="00250C9F" w:rsidP="00250C9F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250C9F" w:rsidRPr="00981BD9" w:rsidRDefault="00250C9F" w:rsidP="00250C9F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iCs/>
                <w:kern w:val="2"/>
                <w:sz w:val="22"/>
                <w:szCs w:val="22"/>
              </w:rPr>
              <w:t>Wymagania dotyczące pomocy dydaktycznych</w:t>
            </w:r>
          </w:p>
          <w:p w:rsidR="00250C9F" w:rsidRPr="00981BD9" w:rsidRDefault="00250C9F" w:rsidP="00250C9F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Fimy historyczne I dokumentalne</w:t>
            </w:r>
          </w:p>
          <w:p w:rsidR="00250C9F" w:rsidRPr="00981BD9" w:rsidRDefault="00250C9F" w:rsidP="00250C9F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Zdjęcia</w:t>
            </w:r>
          </w:p>
          <w:p w:rsidR="00250C9F" w:rsidRPr="00981BD9" w:rsidRDefault="00250C9F" w:rsidP="00250C9F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Statystyki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250C9F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forma i warunki zaliczenia</w:t>
            </w:r>
          </w:p>
          <w:p w:rsidR="00605338" w:rsidRPr="00250C9F" w:rsidRDefault="002F4D1F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250C9F">
              <w:rPr>
                <w:rFonts w:eastAsia="Times New Roman"/>
                <w:bCs/>
                <w:kern w:val="2"/>
                <w:sz w:val="22"/>
                <w:szCs w:val="22"/>
              </w:rPr>
              <w:t>1</w:t>
            </w:r>
            <w:r w:rsidR="00981BD9" w:rsidRPr="00250C9F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250C9F" w:rsidRPr="00250C9F">
              <w:rPr>
                <w:rFonts w:eastAsia="Times New Roman"/>
                <w:bCs/>
                <w:kern w:val="2"/>
                <w:sz w:val="22"/>
                <w:szCs w:val="22"/>
              </w:rPr>
              <w:t xml:space="preserve">zadanie z czytania tekstów </w:t>
            </w:r>
            <w:r w:rsidR="00981BD9" w:rsidRPr="00250C9F">
              <w:rPr>
                <w:rFonts w:eastAsia="Times New Roman"/>
                <w:bCs/>
                <w:kern w:val="2"/>
                <w:sz w:val="22"/>
                <w:szCs w:val="22"/>
              </w:rPr>
              <w:t>(</w:t>
            </w:r>
            <w:r w:rsidR="00250C9F" w:rsidRPr="00250C9F">
              <w:rPr>
                <w:rFonts w:eastAsia="Times New Roman"/>
                <w:bCs/>
                <w:kern w:val="2"/>
                <w:sz w:val="22"/>
                <w:szCs w:val="22"/>
              </w:rPr>
              <w:t>napisanie streszczenia</w:t>
            </w:r>
            <w:r w:rsidR="002148E6" w:rsidRPr="00250C9F">
              <w:rPr>
                <w:rFonts w:eastAsia="Times New Roman"/>
                <w:bCs/>
                <w:kern w:val="2"/>
                <w:sz w:val="22"/>
                <w:szCs w:val="22"/>
              </w:rPr>
              <w:t>)</w:t>
            </w:r>
            <w:r w:rsidR="0050259C" w:rsidRPr="00250C9F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981BD9" w:rsidRPr="00250C9F" w:rsidRDefault="002F4D1F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250C9F">
              <w:rPr>
                <w:rFonts w:eastAsia="Times New Roman"/>
                <w:bCs/>
                <w:kern w:val="2"/>
                <w:sz w:val="22"/>
                <w:szCs w:val="22"/>
              </w:rPr>
              <w:t xml:space="preserve">1 </w:t>
            </w:r>
            <w:r w:rsidR="00250C9F">
              <w:rPr>
                <w:rFonts w:eastAsia="Times New Roman"/>
                <w:bCs/>
                <w:kern w:val="2"/>
                <w:sz w:val="22"/>
                <w:szCs w:val="22"/>
              </w:rPr>
              <w:t>zadanie zwią</w:t>
            </w:r>
            <w:r w:rsidR="00250C9F" w:rsidRPr="00F03E8A">
              <w:rPr>
                <w:rFonts w:eastAsia="Times New Roman"/>
                <w:bCs/>
                <w:kern w:val="2"/>
                <w:sz w:val="22"/>
                <w:szCs w:val="22"/>
              </w:rPr>
              <w:t>zane z oglądaniem filmu historycznego/dokumentalnego</w:t>
            </w:r>
            <w:r w:rsidR="0050259C" w:rsidRPr="00250C9F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50259C" w:rsidRPr="00250C9F" w:rsidRDefault="00F2759C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250C9F">
              <w:rPr>
                <w:rFonts w:eastAsia="Times New Roman"/>
                <w:bCs/>
                <w:kern w:val="2"/>
                <w:sz w:val="22"/>
                <w:szCs w:val="22"/>
              </w:rPr>
              <w:t xml:space="preserve">1 </w:t>
            </w:r>
            <w:r w:rsidR="00250C9F" w:rsidRPr="00250C9F">
              <w:rPr>
                <w:rFonts w:eastAsia="Times New Roman"/>
                <w:bCs/>
                <w:kern w:val="2"/>
                <w:sz w:val="22"/>
                <w:szCs w:val="22"/>
              </w:rPr>
              <w:t>zadanie obserwacyjne</w:t>
            </w:r>
            <w:r w:rsidRPr="00250C9F">
              <w:rPr>
                <w:rFonts w:eastAsia="Times New Roman"/>
                <w:bCs/>
                <w:kern w:val="2"/>
                <w:sz w:val="22"/>
                <w:szCs w:val="22"/>
              </w:rPr>
              <w:t xml:space="preserve"> (</w:t>
            </w:r>
            <w:r w:rsidR="00250C9F" w:rsidRPr="00250C9F">
              <w:rPr>
                <w:rFonts w:eastAsia="Times New Roman"/>
                <w:bCs/>
                <w:kern w:val="2"/>
                <w:sz w:val="22"/>
                <w:szCs w:val="22"/>
              </w:rPr>
              <w:t>napisanie artykułu zawierającego pewne wnioski</w:t>
            </w:r>
            <w:r w:rsidR="002F4D1F" w:rsidRPr="00250C9F">
              <w:rPr>
                <w:rFonts w:eastAsia="Times New Roman"/>
                <w:bCs/>
                <w:kern w:val="2"/>
                <w:sz w:val="22"/>
                <w:szCs w:val="22"/>
              </w:rPr>
              <w:t>)</w:t>
            </w:r>
            <w:r w:rsidR="0050259C" w:rsidRPr="00250C9F">
              <w:rPr>
                <w:rFonts w:eastAsia="Times New Roman"/>
                <w:bCs/>
                <w:kern w:val="2"/>
                <w:sz w:val="22"/>
                <w:szCs w:val="22"/>
              </w:rPr>
              <w:t>: 50%</w:t>
            </w:r>
          </w:p>
          <w:p w:rsidR="00605338" w:rsidRPr="00250C9F" w:rsidRDefault="00605338" w:rsidP="00207BE3">
            <w:pPr>
              <w:autoSpaceDE w:val="0"/>
              <w:spacing w:after="120"/>
              <w:jc w:val="both"/>
              <w:rPr>
                <w:kern w:val="2"/>
              </w:rPr>
            </w:pPr>
            <w:r w:rsidRPr="00250C9F">
              <w:rPr>
                <w:kern w:val="2"/>
                <w:sz w:val="22"/>
                <w:szCs w:val="22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605338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treści programowe</w:t>
            </w:r>
          </w:p>
          <w:p w:rsidR="00BF57D0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Kontakt kulturowy, kontakt językowy oraz różnorodność językowa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Standardowy język niderlandzki, dialek</w:t>
            </w:r>
            <w:r>
              <w:rPr>
                <w:sz w:val="22"/>
                <w:szCs w:val="22"/>
              </w:rPr>
              <w:t>t</w:t>
            </w:r>
            <w:r w:rsidRPr="00250C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250C9F">
              <w:rPr>
                <w:sz w:val="22"/>
                <w:szCs w:val="22"/>
              </w:rPr>
              <w:t xml:space="preserve"> socjolekt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Tożsamość flamandzka w XIX-to wiecznej Belgii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Pierwsza wojna światowa jako katalizator tożsamości flamandzkiej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Druga wojna światowa: luka językowa i kulturowa</w:t>
            </w:r>
            <w:r>
              <w:rPr>
                <w:sz w:val="22"/>
                <w:szCs w:val="22"/>
              </w:rPr>
              <w:t xml:space="preserve"> w Belgii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 xml:space="preserve">Polityka językowa w Belgii po drugiej wojnie światowej: tworzenie granicy językowej </w:t>
            </w:r>
            <w:r w:rsidR="00F0678E" w:rsidRPr="00250C9F">
              <w:rPr>
                <w:sz w:val="22"/>
                <w:szCs w:val="22"/>
              </w:rPr>
              <w:t>(</w:t>
            </w:r>
            <w:r w:rsidR="00EA0EF6" w:rsidRPr="00250C9F">
              <w:rPr>
                <w:sz w:val="22"/>
                <w:szCs w:val="22"/>
              </w:rPr>
              <w:t>1968)</w:t>
            </w:r>
          </w:p>
          <w:p w:rsidR="00EA0EF6" w:rsidRPr="00250C9F" w:rsidRDefault="00250C9F" w:rsidP="00EA0EF6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i polityka kulturalna w Belgii po drugiej wojnie światowej: federalna monarchia parlamentarna</w:t>
            </w:r>
            <w:r w:rsidR="00EA0EF6" w:rsidRPr="00250C9F">
              <w:rPr>
                <w:sz w:val="22"/>
                <w:szCs w:val="22"/>
              </w:rPr>
              <w:t xml:space="preserve"> (1993)</w:t>
            </w:r>
          </w:p>
          <w:p w:rsidR="00EA0EF6" w:rsidRPr="00250C9F" w:rsidRDefault="00250C9F" w:rsidP="00EA0EF6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Polityka językowa I kulturowa w niderlandach (oficjalny egzamin z integracji)</w:t>
            </w:r>
          </w:p>
          <w:p w:rsidR="00250C9F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250C9F">
              <w:rPr>
                <w:sz w:val="22"/>
                <w:szCs w:val="22"/>
                <w:lang w:val="en-US"/>
              </w:rPr>
              <w:t>Polityka językowa we Fryzji</w:t>
            </w:r>
          </w:p>
          <w:p w:rsidR="00EA0EF6" w:rsidRPr="00250C9F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250C9F">
              <w:rPr>
                <w:sz w:val="22"/>
                <w:szCs w:val="22"/>
              </w:rPr>
              <w:t>Wybory językowe we wspólnotach migracyjnych w Holandii i Flandrii</w:t>
            </w:r>
          </w:p>
          <w:p w:rsidR="00EA0EF6" w:rsidRPr="00EA0EF6" w:rsidRDefault="00250C9F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lang w:val="nl-BE"/>
              </w:rPr>
            </w:pPr>
            <w:r>
              <w:rPr>
                <w:sz w:val="22"/>
                <w:szCs w:val="22"/>
              </w:rPr>
              <w:t>Badanie języka a</w:t>
            </w:r>
            <w:r w:rsidR="00F0678E">
              <w:rPr>
                <w:sz w:val="22"/>
                <w:szCs w:val="22"/>
              </w:rPr>
              <w:t>frikaans</w:t>
            </w:r>
          </w:p>
        </w:tc>
      </w:tr>
      <w:tr w:rsidR="00605338" w:rsidRPr="001651E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 i uzupełniająca</w:t>
            </w:r>
          </w:p>
          <w:p w:rsidR="00232926" w:rsidRPr="009C7B3A" w:rsidRDefault="00942650" w:rsidP="00942650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D301FD" w:rsidRPr="00AD0770" w:rsidRDefault="00AE15DE" w:rsidP="00AE15D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r w:rsidRPr="00AD0770">
              <w:rPr>
                <w:sz w:val="22"/>
                <w:szCs w:val="22"/>
                <w:lang w:val="en-US"/>
              </w:rPr>
              <w:t>Heine, Bernd &amp; Kuteva, Tania 2006.</w:t>
            </w:r>
            <w:r w:rsidRPr="00AD0770">
              <w:rPr>
                <w:i/>
                <w:sz w:val="22"/>
                <w:szCs w:val="22"/>
                <w:lang w:val="en-US"/>
              </w:rPr>
              <w:t>The changing languages of Europe</w:t>
            </w:r>
            <w:r w:rsidRPr="00AD0770">
              <w:rPr>
                <w:sz w:val="22"/>
                <w:szCs w:val="22"/>
                <w:lang w:val="en-US"/>
              </w:rPr>
              <w:t>. Oxford, Oxford University Press.</w:t>
            </w:r>
            <w:r w:rsidR="0001524F">
              <w:rPr>
                <w:sz w:val="22"/>
                <w:szCs w:val="22"/>
                <w:lang w:val="en-US"/>
              </w:rPr>
              <w:t xml:space="preserve"> [some chapters]</w:t>
            </w:r>
          </w:p>
          <w:p w:rsidR="004E09E7" w:rsidRDefault="00AE15DE" w:rsidP="004E09E7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nl-BE"/>
              </w:rPr>
            </w:pPr>
            <w:r w:rsidRPr="00AD0770">
              <w:rPr>
                <w:sz w:val="22"/>
                <w:szCs w:val="22"/>
                <w:lang w:val="nl-BE"/>
              </w:rPr>
              <w:t xml:space="preserve">Van der Sijs, N. </w:t>
            </w:r>
            <w:r w:rsidRPr="00AD0770">
              <w:rPr>
                <w:i/>
                <w:sz w:val="22"/>
                <w:szCs w:val="22"/>
                <w:lang w:val="nl-BE"/>
              </w:rPr>
              <w:t>Dialectenatlas van het Nederlands</w:t>
            </w:r>
            <w:r w:rsidRPr="00AD0770">
              <w:rPr>
                <w:sz w:val="22"/>
                <w:szCs w:val="22"/>
                <w:lang w:val="nl-BE"/>
              </w:rPr>
              <w:t>. Bert Bakker, Amsterdam, 2011.</w:t>
            </w:r>
            <w:r w:rsidR="0001524F">
              <w:rPr>
                <w:sz w:val="22"/>
                <w:szCs w:val="22"/>
                <w:lang w:val="nl-BE"/>
              </w:rPr>
              <w:t xml:space="preserve"> [book of </w:t>
            </w:r>
            <w:r w:rsidR="0001524F">
              <w:rPr>
                <w:sz w:val="22"/>
                <w:szCs w:val="22"/>
                <w:lang w:val="nl-BE"/>
              </w:rPr>
              <w:lastRenderedPageBreak/>
              <w:t>references]</w:t>
            </w:r>
          </w:p>
          <w:p w:rsidR="004E09E7" w:rsidRPr="004E09E7" w:rsidRDefault="004E09E7" w:rsidP="004E09E7">
            <w:pPr>
              <w:pStyle w:val="ListParagraph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</w:pPr>
            <w:r w:rsidRPr="004E09E7">
              <w:rPr>
                <w:sz w:val="22"/>
                <w:szCs w:val="22"/>
                <w:lang w:val="nl-BE"/>
              </w:rPr>
              <w:t xml:space="preserve">Janssens, R. </w:t>
            </w:r>
            <w:r w:rsidR="006A6D62">
              <w:rPr>
                <w:sz w:val="22"/>
                <w:szCs w:val="22"/>
                <w:lang w:val="nl-BE"/>
              </w:rPr>
              <w:t>‘</w:t>
            </w:r>
            <w:r w:rsidRPr="004E09E7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>Taalgebruik in Brussel</w:t>
            </w:r>
            <w:r w:rsidR="006A6D62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>.</w:t>
            </w:r>
            <w:r w:rsidRPr="004E09E7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 xml:space="preserve"> </w:t>
            </w:r>
            <w:r w:rsidRPr="006A6D62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Taalverhoudingen, taalverschuivingen en taalidentiteit in een meertalige stad</w:t>
            </w:r>
            <w:r w:rsidR="006A6D62"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  <w:t xml:space="preserve"> </w:t>
            </w:r>
            <w:r w:rsidR="006A6D62" w:rsidRPr="006A6D62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in:</w:t>
            </w:r>
            <w:r w:rsidR="006A6D62"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  <w:t xml:space="preserve"> Brusselse thema’s 8. </w:t>
            </w:r>
            <w:r w:rsidR="00246957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VUB Press, Brussel, 2001</w:t>
            </w:r>
            <w:r w:rsidR="009D4667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. [some chapters]</w:t>
            </w:r>
          </w:p>
          <w:p w:rsidR="00D301FD" w:rsidRPr="00AD0770" w:rsidRDefault="009C7B3A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literatura </w:t>
            </w:r>
            <w:r w:rsidR="00942650"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uzupełniająca</w:t>
            </w:r>
            <w:r w:rsidR="00C12D0F" w:rsidRPr="00AD0770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AD0770" w:rsidRPr="006A6D62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 w:rsidRPr="000C7527">
              <w:rPr>
                <w:sz w:val="22"/>
                <w:szCs w:val="22"/>
                <w:lang w:val="en-US"/>
              </w:rPr>
              <w:t xml:space="preserve">Fishman, Joshua A. 1999. </w:t>
            </w:r>
            <w:r w:rsidRPr="000C7527">
              <w:rPr>
                <w:i/>
                <w:sz w:val="22"/>
                <w:szCs w:val="22"/>
                <w:lang w:val="en-US"/>
              </w:rPr>
              <w:t>Handbook of language &amp; ethnic identity</w:t>
            </w:r>
            <w:r w:rsidRPr="000C7527">
              <w:rPr>
                <w:sz w:val="22"/>
                <w:szCs w:val="22"/>
                <w:lang w:val="en-US"/>
              </w:rPr>
              <w:t xml:space="preserve">. </w:t>
            </w:r>
            <w:r w:rsidRPr="006A6D62">
              <w:rPr>
                <w:sz w:val="22"/>
                <w:szCs w:val="22"/>
                <w:lang w:val="nl-BE"/>
              </w:rPr>
              <w:t>Oxford: Oxford University Press.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C7527">
              <w:rPr>
                <w:sz w:val="22"/>
                <w:szCs w:val="22"/>
                <w:lang w:val="en-US"/>
              </w:rPr>
              <w:t>Fou</w:t>
            </w:r>
            <w:r w:rsidRPr="0037469C">
              <w:rPr>
                <w:sz w:val="22"/>
                <w:szCs w:val="22"/>
                <w:lang w:val="en-US"/>
              </w:rPr>
              <w:t xml:space="preserve">ght, Carmen (red.) 2004. </w:t>
            </w:r>
            <w:r w:rsidRPr="0037469C">
              <w:rPr>
                <w:i/>
                <w:sz w:val="22"/>
                <w:szCs w:val="22"/>
                <w:lang w:val="en-US"/>
              </w:rPr>
              <w:t>Sociolinguistic variation</w:t>
            </w:r>
            <w:r w:rsidRPr="0037469C">
              <w:rPr>
                <w:sz w:val="22"/>
                <w:szCs w:val="22"/>
                <w:lang w:val="en-US"/>
              </w:rPr>
              <w:t>. Oxford studies in sociolinguistics: Oxford: Oxford University Press.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Holmes, Janet 1997. </w:t>
            </w:r>
            <w:r w:rsidRPr="0037469C">
              <w:rPr>
                <w:i/>
                <w:sz w:val="22"/>
                <w:szCs w:val="22"/>
                <w:lang w:val="en-US"/>
              </w:rPr>
              <w:t>An Introduction to Sociolinguistics</w:t>
            </w:r>
            <w:r w:rsidRPr="0037469C">
              <w:rPr>
                <w:sz w:val="22"/>
                <w:szCs w:val="22"/>
                <w:lang w:val="en-US"/>
              </w:rPr>
              <w:t>. London, New York: Longman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Janicki, Karol (red.) 1989. </w:t>
            </w:r>
            <w:r w:rsidRPr="0037469C">
              <w:rPr>
                <w:i/>
                <w:sz w:val="22"/>
                <w:szCs w:val="22"/>
                <w:lang w:val="en-US"/>
              </w:rPr>
              <w:t>Sociolinguistics in Poland</w:t>
            </w:r>
            <w:r w:rsidRPr="0037469C">
              <w:rPr>
                <w:sz w:val="22"/>
                <w:szCs w:val="22"/>
                <w:lang w:val="en-US"/>
              </w:rPr>
              <w:t>. International Journal of the sociology of language nr. 78: Berlin-New York: Mouton De Gruyter.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>Jaspaert, K. &amp; Kroon, S. 1988. ‘The relationship between language attitudes and language choice.’ In: van Hout, R. &amp; Knops, U. (</w:t>
            </w:r>
            <w:proofErr w:type="gramStart"/>
            <w:r w:rsidRPr="0037469C">
              <w:rPr>
                <w:sz w:val="22"/>
                <w:szCs w:val="22"/>
                <w:lang w:val="en-US"/>
              </w:rPr>
              <w:t>eds</w:t>
            </w:r>
            <w:proofErr w:type="gramEnd"/>
            <w:r w:rsidRPr="0037469C">
              <w:rPr>
                <w:sz w:val="22"/>
                <w:szCs w:val="22"/>
                <w:lang w:val="en-US"/>
              </w:rPr>
              <w:t xml:space="preserve">) </w:t>
            </w:r>
            <w:r w:rsidRPr="0037469C">
              <w:rPr>
                <w:i/>
                <w:sz w:val="22"/>
                <w:szCs w:val="22"/>
                <w:lang w:val="en-US"/>
              </w:rPr>
              <w:t>Language attitudes in the Dutch language area</w:t>
            </w:r>
            <w:r w:rsidRPr="0037469C">
              <w:rPr>
                <w:sz w:val="22"/>
                <w:szCs w:val="22"/>
                <w:lang w:val="en-US"/>
              </w:rPr>
              <w:t>. Dordrecht: Floris: 157-172.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Jaspaert, K. &amp; Kroon, S. 1989. ‘Social determinants of language loss’ in: </w:t>
            </w:r>
            <w:r w:rsidRPr="0037469C">
              <w:rPr>
                <w:i/>
                <w:sz w:val="22"/>
                <w:szCs w:val="22"/>
                <w:lang w:val="en-US"/>
              </w:rPr>
              <w:t>ITL Review of applied linguistics</w:t>
            </w:r>
            <w:r w:rsidRPr="0037469C">
              <w:rPr>
                <w:sz w:val="22"/>
                <w:szCs w:val="22"/>
                <w:lang w:val="en-US"/>
              </w:rPr>
              <w:t xml:space="preserve"> 83-84: 75-98.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554A">
              <w:rPr>
                <w:sz w:val="22"/>
                <w:szCs w:val="22"/>
                <w:lang w:val="nl-BE"/>
              </w:rPr>
              <w:t xml:space="preserve">Jaspaert, K. &amp; Kroon, S. (eds) 1991a. </w:t>
            </w:r>
            <w:r w:rsidRPr="0037469C">
              <w:rPr>
                <w:i/>
                <w:sz w:val="22"/>
                <w:szCs w:val="22"/>
                <w:lang w:val="en-US"/>
              </w:rPr>
              <w:t>Ethnic minority languages and education</w:t>
            </w:r>
            <w:r w:rsidRPr="0037469C">
              <w:rPr>
                <w:sz w:val="22"/>
                <w:szCs w:val="22"/>
                <w:lang w:val="en-US"/>
              </w:rPr>
              <w:t>. Amsterdam: Swets &amp; Zeitlinger.</w:t>
            </w:r>
          </w:p>
          <w:p w:rsidR="00251C27" w:rsidRPr="00251C27" w:rsidRDefault="00AD0770" w:rsidP="00251C27">
            <w:pPr>
              <w:pStyle w:val="ListParagraph"/>
              <w:numPr>
                <w:ilvl w:val="0"/>
                <w:numId w:val="13"/>
              </w:numPr>
              <w:rPr>
                <w:kern w:val="2"/>
                <w:sz w:val="22"/>
                <w:szCs w:val="22"/>
                <w:lang w:val="en-US"/>
              </w:rPr>
            </w:pPr>
            <w:r w:rsidRPr="0037469C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 xml:space="preserve">Jaspaert, K., &amp; Kroon, S. 1993b. </w:t>
            </w:r>
            <w:r w:rsidRPr="0037469C">
              <w:rPr>
                <w:rFonts w:eastAsia="Times New Roman"/>
                <w:color w:val="000000"/>
                <w:sz w:val="22"/>
                <w:szCs w:val="22"/>
                <w:lang w:val="en-US" w:eastAsia="nl-BE"/>
              </w:rPr>
              <w:t xml:space="preserve">‘Methodological issues in language shift research’: in G. Extra &amp; L. Verhoeven (Eds.), </w:t>
            </w:r>
            <w:r w:rsidRPr="0037469C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nl-BE"/>
              </w:rPr>
              <w:t>Immigrant languages in Europe</w:t>
            </w:r>
            <w:r w:rsidRPr="0037469C">
              <w:rPr>
                <w:rFonts w:eastAsia="Times New Roman"/>
                <w:color w:val="000000"/>
                <w:sz w:val="22"/>
                <w:szCs w:val="22"/>
                <w:lang w:val="en-US" w:eastAsia="nl-BE"/>
              </w:rPr>
              <w:t xml:space="preserve"> (pp. 297-308). Clevedon: Multilingual Matters</w:t>
            </w:r>
          </w:p>
          <w:p w:rsidR="00251C27" w:rsidRPr="00251C27" w:rsidRDefault="00251C27" w:rsidP="00251C27">
            <w:pPr>
              <w:pStyle w:val="ListParagraph"/>
              <w:numPr>
                <w:ilvl w:val="0"/>
                <w:numId w:val="13"/>
              </w:numPr>
              <w:rPr>
                <w:kern w:val="2"/>
                <w:sz w:val="22"/>
                <w:szCs w:val="22"/>
                <w:lang w:val="en-US"/>
              </w:rPr>
            </w:pPr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Vandenbussche, W. 2004. ‘Triglossia and pragmatic variety choice in 19th </w:t>
            </w:r>
            <w:proofErr w:type="gramStart"/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century  Bruges</w:t>
            </w:r>
            <w:proofErr w:type="gramEnd"/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: a case study in historical sociolinguistics’, </w:t>
            </w:r>
            <w:r w:rsidRPr="00251C27">
              <w:rPr>
                <w:rFonts w:eastAsia="Calibri"/>
                <w:i/>
                <w:kern w:val="0"/>
                <w:sz w:val="22"/>
                <w:szCs w:val="22"/>
                <w:lang w:val="en-US" w:eastAsia="nl-BE" w:bidi="ar-SA"/>
              </w:rPr>
              <w:t>Journal of Hicorical Pragmatics</w:t>
            </w:r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.</w:t>
            </w:r>
          </w:p>
          <w:p w:rsidR="00AD0770" w:rsidRPr="001A7D65" w:rsidRDefault="00AD0770" w:rsidP="00AD0770">
            <w:pPr>
              <w:pStyle w:val="ListParagrap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Osoba prowadząca zajęcia: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04174B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20" w:type="dxa"/>
          </w:tcPr>
          <w:p w:rsidR="00605338" w:rsidRPr="0004174B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</w:rPr>
            </w:pPr>
          </w:p>
        </w:tc>
      </w:tr>
    </w:tbl>
    <w:p w:rsidR="00605338" w:rsidRPr="0004174B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</w:rPr>
      </w:pPr>
      <w:bookmarkStart w:id="0" w:name="_GoBack"/>
      <w:bookmarkEnd w:id="0"/>
    </w:p>
    <w:sectPr w:rsidR="00605338" w:rsidRPr="0004174B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A4" w:rsidRDefault="00851CA4" w:rsidP="006822A2">
      <w:r>
        <w:separator/>
      </w:r>
    </w:p>
  </w:endnote>
  <w:endnote w:type="continuationSeparator" w:id="0">
    <w:p w:rsidR="00851CA4" w:rsidRDefault="00851CA4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A4" w:rsidRDefault="00851CA4" w:rsidP="006822A2">
      <w:r>
        <w:separator/>
      </w:r>
    </w:p>
  </w:footnote>
  <w:footnote w:type="continuationSeparator" w:id="0">
    <w:p w:rsidR="00851CA4" w:rsidRDefault="00851CA4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wersja z </w:t>
      </w:r>
      <w:r>
        <w:t xml:space="preserve">16 </w:t>
      </w:r>
      <w:r w:rsidRPr="00323E4F">
        <w:t>grudnia 2010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765B3E"/>
    <w:multiLevelType w:val="hybridMultilevel"/>
    <w:tmpl w:val="96FA78A4"/>
    <w:lvl w:ilvl="0" w:tplc="CEAAD912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lang w:val="pl-PL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1524F"/>
    <w:rsid w:val="0003273F"/>
    <w:rsid w:val="0004174B"/>
    <w:rsid w:val="00052A1A"/>
    <w:rsid w:val="00070FB1"/>
    <w:rsid w:val="00085BE6"/>
    <w:rsid w:val="000B5AC2"/>
    <w:rsid w:val="000C4E03"/>
    <w:rsid w:val="000C65AA"/>
    <w:rsid w:val="000C7527"/>
    <w:rsid w:val="000D0AD0"/>
    <w:rsid w:val="000E3DEF"/>
    <w:rsid w:val="000E619C"/>
    <w:rsid w:val="00100AB6"/>
    <w:rsid w:val="00113952"/>
    <w:rsid w:val="00121656"/>
    <w:rsid w:val="001235F0"/>
    <w:rsid w:val="001241A0"/>
    <w:rsid w:val="00124DC9"/>
    <w:rsid w:val="00132C65"/>
    <w:rsid w:val="001651E8"/>
    <w:rsid w:val="00183B82"/>
    <w:rsid w:val="00193F74"/>
    <w:rsid w:val="001A7D65"/>
    <w:rsid w:val="001B30E4"/>
    <w:rsid w:val="001B7EDA"/>
    <w:rsid w:val="00207BE3"/>
    <w:rsid w:val="002148E6"/>
    <w:rsid w:val="00232926"/>
    <w:rsid w:val="00246957"/>
    <w:rsid w:val="00250C9F"/>
    <w:rsid w:val="00251C27"/>
    <w:rsid w:val="0027127A"/>
    <w:rsid w:val="002C57D3"/>
    <w:rsid w:val="002D57B6"/>
    <w:rsid w:val="002F06A9"/>
    <w:rsid w:val="002F0CB8"/>
    <w:rsid w:val="002F385C"/>
    <w:rsid w:val="002F4D1F"/>
    <w:rsid w:val="00306B90"/>
    <w:rsid w:val="00323E4F"/>
    <w:rsid w:val="00327388"/>
    <w:rsid w:val="00342C16"/>
    <w:rsid w:val="00347AB6"/>
    <w:rsid w:val="0037469C"/>
    <w:rsid w:val="0038289F"/>
    <w:rsid w:val="003B2FF7"/>
    <w:rsid w:val="003C70FF"/>
    <w:rsid w:val="003D06E1"/>
    <w:rsid w:val="003E71B9"/>
    <w:rsid w:val="003F1B19"/>
    <w:rsid w:val="004517C1"/>
    <w:rsid w:val="00475C2E"/>
    <w:rsid w:val="004A080A"/>
    <w:rsid w:val="004D190D"/>
    <w:rsid w:val="004D1E2D"/>
    <w:rsid w:val="004E09E7"/>
    <w:rsid w:val="00500CCB"/>
    <w:rsid w:val="0050259C"/>
    <w:rsid w:val="005042AC"/>
    <w:rsid w:val="00546EE9"/>
    <w:rsid w:val="00582A0C"/>
    <w:rsid w:val="00590F84"/>
    <w:rsid w:val="005A369A"/>
    <w:rsid w:val="005E4ABC"/>
    <w:rsid w:val="00605338"/>
    <w:rsid w:val="006114EE"/>
    <w:rsid w:val="0066188D"/>
    <w:rsid w:val="00672258"/>
    <w:rsid w:val="006822A2"/>
    <w:rsid w:val="00690C9A"/>
    <w:rsid w:val="006943CF"/>
    <w:rsid w:val="00696544"/>
    <w:rsid w:val="006A6D62"/>
    <w:rsid w:val="0073528F"/>
    <w:rsid w:val="0077027C"/>
    <w:rsid w:val="0078732D"/>
    <w:rsid w:val="007943AA"/>
    <w:rsid w:val="007B6C6C"/>
    <w:rsid w:val="007D1A2A"/>
    <w:rsid w:val="007D2366"/>
    <w:rsid w:val="00801B5F"/>
    <w:rsid w:val="00850E95"/>
    <w:rsid w:val="00851CA4"/>
    <w:rsid w:val="00854096"/>
    <w:rsid w:val="008A0F09"/>
    <w:rsid w:val="008A3687"/>
    <w:rsid w:val="008C7DE6"/>
    <w:rsid w:val="008D0DCE"/>
    <w:rsid w:val="008D10D5"/>
    <w:rsid w:val="00940DA2"/>
    <w:rsid w:val="00942650"/>
    <w:rsid w:val="009450C4"/>
    <w:rsid w:val="00981BD9"/>
    <w:rsid w:val="009A0B35"/>
    <w:rsid w:val="009A46E7"/>
    <w:rsid w:val="009C7B3A"/>
    <w:rsid w:val="009D4667"/>
    <w:rsid w:val="009E3309"/>
    <w:rsid w:val="009E78C5"/>
    <w:rsid w:val="009F5D6F"/>
    <w:rsid w:val="00A34E86"/>
    <w:rsid w:val="00A62B9F"/>
    <w:rsid w:val="00A97F61"/>
    <w:rsid w:val="00AA3B66"/>
    <w:rsid w:val="00AB15A9"/>
    <w:rsid w:val="00AD0770"/>
    <w:rsid w:val="00AD3416"/>
    <w:rsid w:val="00AE15DE"/>
    <w:rsid w:val="00AF3F6C"/>
    <w:rsid w:val="00B33628"/>
    <w:rsid w:val="00B612A9"/>
    <w:rsid w:val="00B70360"/>
    <w:rsid w:val="00B943DE"/>
    <w:rsid w:val="00BA7997"/>
    <w:rsid w:val="00BF1806"/>
    <w:rsid w:val="00BF57D0"/>
    <w:rsid w:val="00C12D0F"/>
    <w:rsid w:val="00C17C7D"/>
    <w:rsid w:val="00C700DD"/>
    <w:rsid w:val="00C74BAE"/>
    <w:rsid w:val="00CC5620"/>
    <w:rsid w:val="00CE7042"/>
    <w:rsid w:val="00D206AA"/>
    <w:rsid w:val="00D22EE4"/>
    <w:rsid w:val="00D261C7"/>
    <w:rsid w:val="00D301FD"/>
    <w:rsid w:val="00D3354F"/>
    <w:rsid w:val="00D400FC"/>
    <w:rsid w:val="00D45687"/>
    <w:rsid w:val="00D612AB"/>
    <w:rsid w:val="00D77D58"/>
    <w:rsid w:val="00DC25B1"/>
    <w:rsid w:val="00DC6711"/>
    <w:rsid w:val="00DD12AC"/>
    <w:rsid w:val="00DD69A7"/>
    <w:rsid w:val="00DD7401"/>
    <w:rsid w:val="00DD764E"/>
    <w:rsid w:val="00E0292D"/>
    <w:rsid w:val="00E05D95"/>
    <w:rsid w:val="00E27305"/>
    <w:rsid w:val="00E33F86"/>
    <w:rsid w:val="00E37102"/>
    <w:rsid w:val="00EA0EF6"/>
    <w:rsid w:val="00EA554A"/>
    <w:rsid w:val="00EC4558"/>
    <w:rsid w:val="00EF743D"/>
    <w:rsid w:val="00F01966"/>
    <w:rsid w:val="00F0678E"/>
    <w:rsid w:val="00F15215"/>
    <w:rsid w:val="00F2759C"/>
    <w:rsid w:val="00F50882"/>
    <w:rsid w:val="00F76236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7</cp:revision>
  <dcterms:created xsi:type="dcterms:W3CDTF">2012-11-13T20:23:00Z</dcterms:created>
  <dcterms:modified xsi:type="dcterms:W3CDTF">2012-11-15T04:31:00Z</dcterms:modified>
</cp:coreProperties>
</file>