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F" w:rsidRPr="00232926" w:rsidRDefault="00605338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 w:rsidRPr="004D1E2D">
        <w:rPr>
          <w:b/>
          <w:bCs/>
          <w:sz w:val="22"/>
          <w:szCs w:val="22"/>
          <w:lang w:val="en-US"/>
        </w:rPr>
        <w:t xml:space="preserve">Opis zajęć (efekty kształcenia) </w:t>
      </w:r>
      <w:r w:rsidRPr="00801B5F">
        <w:rPr>
          <w:rStyle w:val="FootnoteReference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jednostki:  </w:t>
            </w:r>
            <w:r w:rsidRPr="00801B5F">
              <w:rPr>
                <w:rFonts w:eastAsia="Times New Roman"/>
                <w:sz w:val="22"/>
                <w:szCs w:val="22"/>
              </w:rPr>
              <w:t>Wydział Nauk Humanistycznych/ 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4D1E2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kierunku (specjalności): </w:t>
            </w:r>
            <w:r w:rsidRPr="00801B5F">
              <w:rPr>
                <w:rFonts w:eastAsia="Times New Roman"/>
                <w:sz w:val="22"/>
                <w:szCs w:val="22"/>
              </w:rPr>
              <w:t xml:space="preserve">Filologia </w:t>
            </w:r>
            <w:r w:rsidR="004D1E2D">
              <w:rPr>
                <w:rFonts w:eastAsia="Times New Roman"/>
                <w:sz w:val="22"/>
                <w:szCs w:val="22"/>
              </w:rPr>
              <w:t>niderlandzka</w:t>
            </w:r>
            <w:r w:rsidRPr="00801B5F">
              <w:rPr>
                <w:rFonts w:eastAsia="Times New Roman"/>
                <w:sz w:val="22"/>
                <w:szCs w:val="22"/>
              </w:rPr>
              <w:t xml:space="preserve">/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3F3849" w:rsidRDefault="00605338" w:rsidP="0078732D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 w:rsidRPr="003F3849">
              <w:rPr>
                <w:rFonts w:eastAsia="Times New Roman"/>
                <w:b/>
                <w:bCs/>
                <w:sz w:val="22"/>
                <w:szCs w:val="22"/>
              </w:rPr>
              <w:t xml:space="preserve">nazwa przedmiotu: </w:t>
            </w:r>
            <w:r w:rsidR="0078732D" w:rsidRPr="0078732D">
              <w:rPr>
                <w:sz w:val="22"/>
                <w:szCs w:val="22"/>
              </w:rPr>
              <w:t>Historia języka niderlandzki</w:t>
            </w:r>
            <w:r w:rsidR="0078732D" w:rsidRPr="0078732D">
              <w:t>ego</w:t>
            </w:r>
            <w:r w:rsidR="00582A0C" w:rsidRPr="00582A0C">
              <w:rPr>
                <w:kern w:val="24"/>
                <w:sz w:val="22"/>
                <w:szCs w:val="22"/>
              </w:rPr>
              <w:t xml:space="preserve">/History of </w:t>
            </w:r>
            <w:r w:rsidR="0078732D">
              <w:rPr>
                <w:kern w:val="24"/>
                <w:sz w:val="22"/>
                <w:szCs w:val="22"/>
              </w:rPr>
              <w:t>the Dutch language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przedmioty wprowadzające (</w:t>
            </w:r>
            <w:r w:rsidRPr="00801B5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prerekwizyty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) oraz wymagania wstępne:</w:t>
            </w:r>
          </w:p>
          <w:p w:rsidR="00605338" w:rsidRPr="00C834B5" w:rsidRDefault="00582A0C" w:rsidP="00582A0C">
            <w:pPr>
              <w:autoSpaceDE w:val="0"/>
              <w:spacing w:after="120"/>
              <w:rPr>
                <w:rFonts w:eastAsia="Times New Roman"/>
                <w:kern w:val="22"/>
              </w:rPr>
            </w:pPr>
            <w:r w:rsidRPr="0038289F">
              <w:rPr>
                <w:rFonts w:eastAsia="Times New Roman"/>
                <w:kern w:val="22"/>
                <w:sz w:val="22"/>
                <w:szCs w:val="22"/>
              </w:rPr>
              <w:t xml:space="preserve"> </w:t>
            </w:r>
            <w:r w:rsidR="00C834B5">
              <w:rPr>
                <w:rFonts w:eastAsia="Times New Roman"/>
                <w:kern w:val="22"/>
                <w:sz w:val="22"/>
                <w:szCs w:val="22"/>
              </w:rPr>
              <w:t>studenci ukończyli drugi rok filologii niderlandzkiej</w:t>
            </w:r>
          </w:p>
        </w:tc>
      </w:tr>
      <w:tr w:rsidR="00605338" w:rsidRPr="00244F8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liczba godzin zajęć dydaktycznych</w:t>
            </w:r>
            <w:r w:rsidR="00D301FD">
              <w:rPr>
                <w:rFonts w:eastAsia="Times New Roman"/>
                <w:b/>
                <w:bCs/>
                <w:sz w:val="22"/>
                <w:szCs w:val="22"/>
              </w:rPr>
              <w:t xml:space="preserve"> w semestrze / roku akademickim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3F3849" w:rsidRDefault="00D301FD" w:rsidP="002148E6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3F384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30 </w:t>
            </w:r>
            <w:r w:rsidR="00BF1806" w:rsidRPr="003F3849">
              <w:rPr>
                <w:rFonts w:eastAsia="Times New Roman"/>
                <w:kern w:val="22"/>
                <w:sz w:val="22"/>
                <w:szCs w:val="22"/>
                <w:lang w:val="en-US"/>
              </w:rPr>
              <w:t>godzin</w:t>
            </w:r>
            <w:r w:rsidR="00605338" w:rsidRPr="003F384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148E6" w:rsidRPr="003F3849">
              <w:rPr>
                <w:rFonts w:eastAsia="Times New Roman"/>
                <w:kern w:val="22"/>
                <w:sz w:val="22"/>
                <w:szCs w:val="22"/>
                <w:lang w:val="en-US"/>
              </w:rPr>
              <w:t>za semester</w:t>
            </w:r>
            <w:r w:rsidR="00741BA1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/ </w:t>
            </w:r>
            <w:r w:rsidR="002148E6" w:rsidRPr="003F3849">
              <w:rPr>
                <w:rFonts w:eastAsia="Times New Roman"/>
                <w:kern w:val="22"/>
                <w:sz w:val="22"/>
                <w:szCs w:val="22"/>
                <w:lang w:val="en-US"/>
              </w:rPr>
              <w:t>60 godz. za rok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liczba punktów 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F03E8A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3F3849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Założe</w:t>
            </w:r>
            <w:r w:rsidRPr="003F3849">
              <w:rPr>
                <w:rFonts w:eastAsia="Times New Roman"/>
                <w:b/>
                <w:bCs/>
                <w:sz w:val="22"/>
                <w:szCs w:val="22"/>
              </w:rPr>
              <w:t>nia i cele przedmiotu</w:t>
            </w:r>
          </w:p>
          <w:p w:rsidR="00605338" w:rsidRPr="00EC4558" w:rsidRDefault="00605338" w:rsidP="00EC4558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C4558">
              <w:rPr>
                <w:rFonts w:eastAsia="Times New Roman"/>
                <w:b/>
                <w:sz w:val="22"/>
                <w:szCs w:val="22"/>
              </w:rPr>
              <w:t>Cel za</w:t>
            </w:r>
            <w:r w:rsidR="00EC4558" w:rsidRPr="00EC4558">
              <w:rPr>
                <w:rFonts w:eastAsia="Times New Roman"/>
                <w:b/>
                <w:sz w:val="22"/>
                <w:szCs w:val="22"/>
              </w:rPr>
              <w:t>jęć</w:t>
            </w:r>
            <w:r w:rsidR="004D1E2D" w:rsidRPr="00EC455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605338" w:rsidRPr="00244F8F" w:rsidRDefault="00EC4558" w:rsidP="00A62B9F">
            <w:pPr>
              <w:autoSpaceDE w:val="0"/>
              <w:spacing w:after="120"/>
              <w:jc w:val="both"/>
              <w:rPr>
                <w:rFonts w:eastAsia="Times New Roman"/>
                <w:kern w:val="22"/>
              </w:rPr>
            </w:pPr>
            <w:r w:rsidRPr="00244F8F">
              <w:rPr>
                <w:rFonts w:eastAsia="Times New Roman"/>
                <w:kern w:val="22"/>
                <w:sz w:val="22"/>
                <w:szCs w:val="22"/>
              </w:rPr>
              <w:t>Studen</w:t>
            </w:r>
            <w:r w:rsidR="00244F8F" w:rsidRPr="00244F8F">
              <w:rPr>
                <w:rFonts w:eastAsia="Times New Roman"/>
                <w:kern w:val="22"/>
                <w:sz w:val="22"/>
                <w:szCs w:val="22"/>
              </w:rPr>
              <w:t>ci zdoby</w:t>
            </w:r>
            <w:r w:rsidR="00763A43">
              <w:rPr>
                <w:rFonts w:eastAsia="Times New Roman"/>
                <w:kern w:val="22"/>
                <w:sz w:val="22"/>
                <w:szCs w:val="22"/>
              </w:rPr>
              <w:t>wają</w:t>
            </w:r>
            <w:r w:rsidR="00244F8F" w:rsidRPr="00244F8F">
              <w:rPr>
                <w:rFonts w:eastAsia="Times New Roman"/>
                <w:kern w:val="22"/>
                <w:sz w:val="22"/>
                <w:szCs w:val="22"/>
              </w:rPr>
              <w:t xml:space="preserve"> podstawową wiedzę na temat historii języka niderlandzkiego</w:t>
            </w:r>
            <w:r w:rsidR="003F3849" w:rsidRPr="00244F8F">
              <w:rPr>
                <w:rFonts w:eastAsia="Times New Roman"/>
                <w:kern w:val="22"/>
                <w:sz w:val="22"/>
                <w:szCs w:val="22"/>
              </w:rPr>
              <w:t>.</w:t>
            </w:r>
          </w:p>
          <w:p w:rsidR="00327388" w:rsidRPr="00244F8F" w:rsidRDefault="00327388" w:rsidP="00A62B9F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</w:p>
          <w:p w:rsidR="00605338" w:rsidRPr="00741BA1" w:rsidRDefault="00605338" w:rsidP="000B5AC2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</w:rPr>
            </w:pPr>
            <w:r w:rsidRPr="00741BA1">
              <w:rPr>
                <w:rFonts w:eastAsia="Times New Roman"/>
                <w:b/>
                <w:sz w:val="22"/>
                <w:szCs w:val="22"/>
              </w:rPr>
              <w:t>Zamierzone efekty kszta</w:t>
            </w:r>
            <w:r w:rsidR="00183B82" w:rsidRPr="00741BA1">
              <w:rPr>
                <w:rFonts w:eastAsia="Times New Roman"/>
                <w:b/>
                <w:sz w:val="22"/>
                <w:szCs w:val="22"/>
              </w:rPr>
              <w:t>łcenia</w:t>
            </w:r>
          </w:p>
          <w:p w:rsidR="00605338" w:rsidRPr="00741BA1" w:rsidRDefault="00327388" w:rsidP="00EF743D">
            <w:pPr>
              <w:pStyle w:val="BodyText2"/>
              <w:spacing w:line="240" w:lineRule="auto"/>
              <w:ind w:left="1416"/>
              <w:rPr>
                <w:b/>
              </w:rPr>
            </w:pPr>
            <w:r w:rsidRPr="00741BA1">
              <w:rPr>
                <w:rFonts w:eastAsia="Times New Roman"/>
                <w:b/>
                <w:sz w:val="22"/>
                <w:szCs w:val="22"/>
              </w:rPr>
              <w:t>WIEDZA</w:t>
            </w:r>
          </w:p>
          <w:p w:rsidR="00EF743D" w:rsidRPr="00763A43" w:rsidRDefault="00F76236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</w:rPr>
            </w:pPr>
            <w:r w:rsidRPr="00763A43">
              <w:rPr>
                <w:kern w:val="22"/>
                <w:sz w:val="22"/>
                <w:szCs w:val="22"/>
              </w:rPr>
              <w:t>Studen</w:t>
            </w:r>
            <w:r w:rsidR="00244F8F" w:rsidRPr="00763A43">
              <w:rPr>
                <w:kern w:val="22"/>
                <w:sz w:val="22"/>
                <w:szCs w:val="22"/>
              </w:rPr>
              <w:t>ci</w:t>
            </w:r>
            <w:r w:rsidR="00244F8F" w:rsidRPr="00741BA1">
              <w:rPr>
                <w:kern w:val="22"/>
                <w:sz w:val="22"/>
                <w:szCs w:val="22"/>
              </w:rPr>
              <w:t xml:space="preserve"> </w:t>
            </w:r>
            <w:r w:rsidRPr="00741BA1">
              <w:rPr>
                <w:kern w:val="22"/>
                <w:sz w:val="22"/>
                <w:szCs w:val="22"/>
              </w:rPr>
              <w:t xml:space="preserve"> </w:t>
            </w:r>
            <w:r w:rsidR="00763A43" w:rsidRPr="00763A43">
              <w:rPr>
                <w:kern w:val="22"/>
                <w:sz w:val="22"/>
                <w:szCs w:val="22"/>
              </w:rPr>
              <w:t>zdobywają</w:t>
            </w:r>
            <w:r w:rsidR="00763A43" w:rsidRPr="00741BA1">
              <w:rPr>
                <w:kern w:val="22"/>
                <w:sz w:val="22"/>
                <w:szCs w:val="22"/>
              </w:rPr>
              <w:t xml:space="preserve"> </w:t>
            </w:r>
            <w:r w:rsidR="00763A43" w:rsidRPr="00763A43">
              <w:rPr>
                <w:kern w:val="22"/>
                <w:sz w:val="22"/>
                <w:szCs w:val="22"/>
              </w:rPr>
              <w:t>wiedzę</w:t>
            </w:r>
            <w:r w:rsidR="00763A43" w:rsidRPr="00741BA1">
              <w:rPr>
                <w:kern w:val="22"/>
                <w:sz w:val="22"/>
                <w:szCs w:val="22"/>
              </w:rPr>
              <w:t xml:space="preserve"> na </w:t>
            </w:r>
            <w:r w:rsidR="00763A43" w:rsidRPr="00763A43">
              <w:rPr>
                <w:kern w:val="22"/>
                <w:sz w:val="22"/>
                <w:szCs w:val="22"/>
              </w:rPr>
              <w:t>temat</w:t>
            </w:r>
            <w:r w:rsidR="00763A43" w:rsidRPr="00741BA1">
              <w:rPr>
                <w:kern w:val="22"/>
                <w:sz w:val="22"/>
                <w:szCs w:val="22"/>
              </w:rPr>
              <w:t xml:space="preserve"> różnic między językiem standardowym, holenderskim, flamandzkim, afrikaans i dialektami.</w:t>
            </w:r>
            <w:r w:rsidR="0003273F" w:rsidRPr="00741BA1">
              <w:rPr>
                <w:kern w:val="22"/>
                <w:sz w:val="22"/>
                <w:szCs w:val="22"/>
              </w:rPr>
              <w:t xml:space="preserve"> </w:t>
            </w:r>
            <w:r w:rsidR="00763A43" w:rsidRPr="00763A43">
              <w:rPr>
                <w:kern w:val="22"/>
                <w:sz w:val="22"/>
                <w:szCs w:val="22"/>
              </w:rPr>
              <w:t>S</w:t>
            </w:r>
            <w:r w:rsidR="0003273F" w:rsidRPr="00763A43">
              <w:rPr>
                <w:kern w:val="22"/>
                <w:sz w:val="22"/>
                <w:szCs w:val="22"/>
              </w:rPr>
              <w:t>t</w:t>
            </w:r>
            <w:r w:rsidR="003F3849" w:rsidRPr="00763A43">
              <w:rPr>
                <w:kern w:val="22"/>
                <w:sz w:val="22"/>
                <w:szCs w:val="22"/>
              </w:rPr>
              <w:t>uden</w:t>
            </w:r>
            <w:r w:rsidR="00763A43" w:rsidRPr="00763A43">
              <w:rPr>
                <w:kern w:val="22"/>
                <w:sz w:val="22"/>
                <w:szCs w:val="22"/>
              </w:rPr>
              <w:t>ci</w:t>
            </w:r>
            <w:r w:rsidR="003F3849" w:rsidRPr="00763A43">
              <w:rPr>
                <w:kern w:val="22"/>
                <w:sz w:val="22"/>
                <w:szCs w:val="22"/>
              </w:rPr>
              <w:t xml:space="preserve"> </w:t>
            </w:r>
            <w:r w:rsidR="00763A43" w:rsidRPr="00763A43">
              <w:rPr>
                <w:kern w:val="22"/>
                <w:sz w:val="22"/>
                <w:szCs w:val="22"/>
              </w:rPr>
              <w:t>potrafią wyjaśnić te różnice na podstawie wiedzy z historii języka niderlandzkiego.</w:t>
            </w:r>
          </w:p>
          <w:p w:rsidR="00085BE6" w:rsidRPr="00763A43" w:rsidRDefault="00763A43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</w:rPr>
            </w:pPr>
            <w:r>
              <w:rPr>
                <w:kern w:val="22"/>
                <w:sz w:val="22"/>
                <w:szCs w:val="22"/>
              </w:rPr>
              <w:t>Studen</w:t>
            </w:r>
            <w:r w:rsidRPr="00763A43">
              <w:rPr>
                <w:kern w:val="22"/>
                <w:sz w:val="22"/>
                <w:szCs w:val="22"/>
              </w:rPr>
              <w:t>ci</w:t>
            </w:r>
            <w:r w:rsidR="00F7798F" w:rsidRPr="00763A43">
              <w:rPr>
                <w:kern w:val="22"/>
                <w:sz w:val="22"/>
                <w:szCs w:val="22"/>
              </w:rPr>
              <w:t xml:space="preserve"> </w:t>
            </w:r>
            <w:r w:rsidRPr="00763A43">
              <w:rPr>
                <w:kern w:val="22"/>
                <w:sz w:val="22"/>
                <w:szCs w:val="22"/>
              </w:rPr>
              <w:t>potrafią przedstawić pr</w:t>
            </w:r>
            <w:r>
              <w:rPr>
                <w:kern w:val="22"/>
                <w:sz w:val="22"/>
                <w:szCs w:val="22"/>
              </w:rPr>
              <w:t>oce</w:t>
            </w:r>
            <w:r w:rsidRPr="00763A43">
              <w:rPr>
                <w:kern w:val="22"/>
                <w:sz w:val="22"/>
                <w:szCs w:val="22"/>
              </w:rPr>
              <w:t xml:space="preserve">s </w:t>
            </w:r>
            <w:r>
              <w:rPr>
                <w:kern w:val="22"/>
                <w:sz w:val="22"/>
                <w:szCs w:val="22"/>
              </w:rPr>
              <w:t>oddzielania się ję</w:t>
            </w:r>
            <w:r w:rsidRPr="00763A43">
              <w:rPr>
                <w:kern w:val="22"/>
                <w:sz w:val="22"/>
                <w:szCs w:val="22"/>
              </w:rPr>
              <w:t>zyka niderlandzkiego od innych języków.</w:t>
            </w:r>
          </w:p>
          <w:p w:rsidR="00085BE6" w:rsidRPr="00763A43" w:rsidRDefault="00085BE6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</w:rPr>
            </w:pPr>
            <w:r w:rsidRPr="00763A43">
              <w:rPr>
                <w:kern w:val="22"/>
                <w:sz w:val="22"/>
                <w:szCs w:val="22"/>
              </w:rPr>
              <w:t>Studen</w:t>
            </w:r>
            <w:r w:rsidR="00763A43" w:rsidRPr="00763A43">
              <w:rPr>
                <w:kern w:val="22"/>
                <w:sz w:val="22"/>
                <w:szCs w:val="22"/>
              </w:rPr>
              <w:t>ci zdobywają wiedzę na temat ewolucji języka niderlandzkiego na przestrzeni wieków średnich, renesansu, aż po dzień dzisiejszy, ze szczególnym zwróceniem uwagi na “kontakty językowe”</w:t>
            </w:r>
            <w:r w:rsidR="00193F74" w:rsidRPr="00763A43">
              <w:rPr>
                <w:kern w:val="22"/>
                <w:sz w:val="22"/>
                <w:szCs w:val="22"/>
              </w:rPr>
              <w:t>.</w:t>
            </w:r>
          </w:p>
          <w:p w:rsidR="00EF743D" w:rsidRPr="00763A43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605338" w:rsidRPr="00741BA1" w:rsidRDefault="00327388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741BA1">
              <w:rPr>
                <w:rFonts w:eastAsia="Times New Roman"/>
                <w:b/>
                <w:sz w:val="22"/>
                <w:szCs w:val="22"/>
              </w:rPr>
              <w:t>UMIEJĘTNOŚCI</w:t>
            </w:r>
            <w:r w:rsidR="00605338" w:rsidRPr="00741BA1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8D10D5" w:rsidRPr="00763A43" w:rsidRDefault="00672258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763A43">
              <w:rPr>
                <w:rFonts w:eastAsia="Times New Roman"/>
                <w:sz w:val="22"/>
                <w:szCs w:val="22"/>
              </w:rPr>
              <w:t>Studen</w:t>
            </w:r>
            <w:r w:rsidR="00763A43" w:rsidRPr="00763A43">
              <w:rPr>
                <w:rFonts w:eastAsia="Times New Roman"/>
                <w:sz w:val="22"/>
                <w:szCs w:val="22"/>
              </w:rPr>
              <w:t>ci potrafią porównywać procesy jakie zachodzą w innych językach z tymi, które zachodzą w języku niderlandzkim.</w:t>
            </w:r>
          </w:p>
          <w:p w:rsidR="00070FB1" w:rsidRPr="00763A43" w:rsidRDefault="00303115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763A43">
              <w:rPr>
                <w:rFonts w:eastAsia="Times New Roman"/>
                <w:sz w:val="22"/>
                <w:szCs w:val="22"/>
              </w:rPr>
              <w:t>Studen</w:t>
            </w:r>
            <w:r w:rsidR="00763A43" w:rsidRPr="00763A43">
              <w:rPr>
                <w:rFonts w:eastAsia="Times New Roman"/>
                <w:sz w:val="22"/>
                <w:szCs w:val="22"/>
              </w:rPr>
              <w:t xml:space="preserve">ci potrafią porównywać niektóre cechy charakterystyczne dla języka niderlandzkiego (fonetyka, syntaktyka, gramatyka, słownictwo) z </w:t>
            </w:r>
            <w:r w:rsidR="00F03E8A">
              <w:rPr>
                <w:rFonts w:eastAsia="Times New Roman"/>
                <w:sz w:val="22"/>
                <w:szCs w:val="22"/>
              </w:rPr>
              <w:t>obecnymi w innych</w:t>
            </w:r>
            <w:r w:rsidR="00763A43">
              <w:rPr>
                <w:rFonts w:eastAsia="Times New Roman"/>
                <w:sz w:val="22"/>
                <w:szCs w:val="22"/>
              </w:rPr>
              <w:t xml:space="preserve"> języka</w:t>
            </w:r>
            <w:r w:rsidR="00F03E8A">
              <w:rPr>
                <w:rFonts w:eastAsia="Times New Roman"/>
                <w:sz w:val="22"/>
                <w:szCs w:val="22"/>
              </w:rPr>
              <w:t>ch</w:t>
            </w:r>
            <w:r w:rsidR="008C188A" w:rsidRPr="00763A43">
              <w:rPr>
                <w:rFonts w:eastAsia="Times New Roman"/>
                <w:sz w:val="22"/>
                <w:szCs w:val="22"/>
              </w:rPr>
              <w:t>.</w:t>
            </w:r>
          </w:p>
          <w:p w:rsidR="00FD5CB0" w:rsidRPr="00F03E8A" w:rsidRDefault="00FD5CB0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F03E8A">
              <w:rPr>
                <w:rFonts w:eastAsia="Times New Roman"/>
                <w:sz w:val="22"/>
                <w:szCs w:val="22"/>
              </w:rPr>
              <w:t>Studen</w:t>
            </w:r>
            <w:r w:rsidR="00F03E8A" w:rsidRPr="00F03E8A">
              <w:rPr>
                <w:rFonts w:eastAsia="Times New Roman"/>
                <w:sz w:val="22"/>
                <w:szCs w:val="22"/>
              </w:rPr>
              <w:t>ci po</w:t>
            </w:r>
            <w:r w:rsidR="00F03E8A">
              <w:rPr>
                <w:rFonts w:eastAsia="Times New Roman"/>
                <w:sz w:val="22"/>
                <w:szCs w:val="22"/>
              </w:rPr>
              <w:t xml:space="preserve">trafią porównywać różne etapy </w:t>
            </w:r>
            <w:r w:rsidR="00F03E8A" w:rsidRPr="00F03E8A">
              <w:rPr>
                <w:rFonts w:eastAsia="Times New Roman"/>
                <w:sz w:val="22"/>
                <w:szCs w:val="22"/>
              </w:rPr>
              <w:t>historii języka niderlandzkiego.</w:t>
            </w:r>
          </w:p>
          <w:p w:rsidR="00AB15A9" w:rsidRPr="00F03E8A" w:rsidRDefault="00AB15A9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F03E8A">
              <w:rPr>
                <w:rFonts w:eastAsia="Times New Roman"/>
                <w:sz w:val="22"/>
                <w:szCs w:val="22"/>
              </w:rPr>
              <w:t>Studen</w:t>
            </w:r>
            <w:r w:rsidR="00F03E8A" w:rsidRPr="00F03E8A">
              <w:rPr>
                <w:rFonts w:eastAsia="Times New Roman"/>
                <w:sz w:val="22"/>
                <w:szCs w:val="22"/>
              </w:rPr>
              <w:t>ci potrafią analizować i interpretować niektore dokumenty historyczne związane z językiem niderlandzkim</w:t>
            </w:r>
            <w:r w:rsidR="008C188A" w:rsidRPr="00F03E8A">
              <w:rPr>
                <w:rFonts w:eastAsia="Times New Roman"/>
                <w:sz w:val="22"/>
                <w:szCs w:val="22"/>
              </w:rPr>
              <w:t>.</w:t>
            </w:r>
          </w:p>
          <w:p w:rsidR="00AB15A9" w:rsidRPr="00F03E8A" w:rsidRDefault="00AD3416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F03E8A">
              <w:rPr>
                <w:rFonts w:eastAsia="Times New Roman"/>
                <w:sz w:val="22"/>
                <w:szCs w:val="22"/>
              </w:rPr>
              <w:t>Studen</w:t>
            </w:r>
            <w:r w:rsidR="00F03E8A" w:rsidRPr="00F03E8A">
              <w:rPr>
                <w:rFonts w:eastAsia="Times New Roman"/>
                <w:sz w:val="22"/>
                <w:szCs w:val="22"/>
              </w:rPr>
              <w:t>ci potrafią interpretować fakty historyczne związane z rozwojem języka niderlandzkiego.</w:t>
            </w:r>
          </w:p>
          <w:p w:rsidR="00121656" w:rsidRPr="00F03E8A" w:rsidRDefault="00603327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F03E8A">
              <w:rPr>
                <w:rFonts w:eastAsia="Times New Roman"/>
                <w:sz w:val="22"/>
                <w:szCs w:val="22"/>
              </w:rPr>
              <w:t>Studen</w:t>
            </w:r>
            <w:r w:rsidR="00F03E8A" w:rsidRPr="00F03E8A">
              <w:rPr>
                <w:rFonts w:eastAsia="Times New Roman"/>
                <w:sz w:val="22"/>
                <w:szCs w:val="22"/>
              </w:rPr>
              <w:t>ci rozumieją niektóre decyzje podejmowane przez decydentów podejmujących decyzje związane z językiem w Belgii i Holandii.</w:t>
            </w:r>
          </w:p>
          <w:p w:rsidR="00CC5620" w:rsidRPr="00F03E8A" w:rsidRDefault="00CC5620" w:rsidP="001B30E4">
            <w:pPr>
              <w:autoSpaceDE w:val="0"/>
              <w:spacing w:after="120"/>
              <w:jc w:val="both"/>
              <w:rPr>
                <w:color w:val="92D050"/>
              </w:rPr>
            </w:pPr>
          </w:p>
          <w:p w:rsidR="00605338" w:rsidRPr="00741BA1" w:rsidRDefault="00605338" w:rsidP="00C17C7D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741BA1">
              <w:rPr>
                <w:b/>
                <w:sz w:val="22"/>
                <w:szCs w:val="22"/>
              </w:rPr>
              <w:t>KOMPETENCJE</w:t>
            </w:r>
            <w:r w:rsidRPr="00741BA1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C17C7D" w:rsidRPr="00F03E8A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F03E8A">
              <w:rPr>
                <w:rFonts w:eastAsia="Times New Roman"/>
                <w:sz w:val="22"/>
                <w:szCs w:val="22"/>
              </w:rPr>
              <w:t>Studen</w:t>
            </w:r>
            <w:r w:rsidR="00F03E8A" w:rsidRPr="00F03E8A">
              <w:rPr>
                <w:rFonts w:eastAsia="Times New Roman"/>
                <w:sz w:val="22"/>
                <w:szCs w:val="22"/>
              </w:rPr>
              <w:t>ci rozumieją złożoność jaka towarzyszy podejmowaniu decyzji związanych z językiem w Belgii/Holandii</w:t>
            </w:r>
            <w:r w:rsidR="00603327" w:rsidRPr="00F03E8A">
              <w:rPr>
                <w:rFonts w:eastAsia="Times New Roman"/>
                <w:sz w:val="22"/>
                <w:szCs w:val="22"/>
              </w:rPr>
              <w:t>.</w:t>
            </w:r>
          </w:p>
          <w:p w:rsidR="00E0292D" w:rsidRPr="00F03E8A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F03E8A">
              <w:rPr>
                <w:rFonts w:eastAsia="Times New Roman"/>
                <w:sz w:val="22"/>
                <w:szCs w:val="22"/>
              </w:rPr>
              <w:lastRenderedPageBreak/>
              <w:t>Studen</w:t>
            </w:r>
            <w:r w:rsidR="00F03E8A" w:rsidRPr="00F03E8A">
              <w:rPr>
                <w:rFonts w:eastAsia="Times New Roman"/>
                <w:sz w:val="22"/>
                <w:szCs w:val="22"/>
              </w:rPr>
              <w:t xml:space="preserve">ci rozumieją złożoność jaka towarzyszy podejmowaniu decyzji związanych z językiem w społeczeństwie wielokulturowym </w:t>
            </w:r>
            <w:r w:rsidRPr="00F03E8A">
              <w:rPr>
                <w:rFonts w:eastAsia="Times New Roman"/>
                <w:sz w:val="22"/>
                <w:szCs w:val="22"/>
              </w:rPr>
              <w:t>(Bru</w:t>
            </w:r>
            <w:r w:rsidR="00F03E8A" w:rsidRPr="00F03E8A">
              <w:rPr>
                <w:rFonts w:eastAsia="Times New Roman"/>
                <w:sz w:val="22"/>
                <w:szCs w:val="22"/>
              </w:rPr>
              <w:t>ksela</w:t>
            </w:r>
            <w:r w:rsidRPr="00F03E8A">
              <w:rPr>
                <w:rFonts w:eastAsia="Times New Roman"/>
                <w:sz w:val="22"/>
                <w:szCs w:val="22"/>
              </w:rPr>
              <w:t>, Antwerp</w:t>
            </w:r>
            <w:r w:rsidR="00F03E8A" w:rsidRPr="00F03E8A">
              <w:rPr>
                <w:rFonts w:eastAsia="Times New Roman"/>
                <w:sz w:val="22"/>
                <w:szCs w:val="22"/>
              </w:rPr>
              <w:t>ia</w:t>
            </w:r>
            <w:r w:rsidRPr="00F03E8A">
              <w:rPr>
                <w:rFonts w:eastAsia="Times New Roman"/>
                <w:sz w:val="22"/>
                <w:szCs w:val="22"/>
              </w:rPr>
              <w:t>, Amsterdam, Rotterd</w:t>
            </w:r>
            <w:r w:rsidR="00CE7042" w:rsidRPr="00F03E8A">
              <w:rPr>
                <w:rFonts w:eastAsia="Times New Roman"/>
                <w:sz w:val="22"/>
                <w:szCs w:val="22"/>
              </w:rPr>
              <w:t>am, ...)</w:t>
            </w:r>
          </w:p>
          <w:p w:rsidR="00C17C7D" w:rsidRPr="00F03E8A" w:rsidRDefault="00C17C7D" w:rsidP="00C17C7D">
            <w:pPr>
              <w:autoSpaceDE w:val="0"/>
              <w:spacing w:after="120"/>
              <w:jc w:val="both"/>
              <w:rPr>
                <w:color w:val="92D050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Metody i pomoce dydaktyczne</w:t>
            </w:r>
          </w:p>
          <w:p w:rsidR="00605338" w:rsidRPr="00B33628" w:rsidRDefault="00605338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kern w:val="2"/>
                <w:sz w:val="22"/>
                <w:szCs w:val="22"/>
              </w:rPr>
              <w:t>Forma zajęć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0C4E03" w:rsidRDefault="00F03E8A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Wykład</w:t>
            </w:r>
          </w:p>
          <w:p w:rsidR="0066188D" w:rsidRDefault="00F03E8A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Konwersatorium</w:t>
            </w:r>
          </w:p>
          <w:p w:rsidR="0066188D" w:rsidRDefault="00F03E8A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Analiza dokumentów historycznych</w:t>
            </w:r>
          </w:p>
          <w:p w:rsidR="0066188D" w:rsidRPr="003F3849" w:rsidRDefault="00F03E8A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Czytanie tekstów (pisanie streszczenia)</w:t>
            </w:r>
          </w:p>
          <w:p w:rsidR="0066188D" w:rsidRPr="003F3849" w:rsidRDefault="0066188D" w:rsidP="00981BD9">
            <w:pPr>
              <w:pStyle w:val="ListParagraph"/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</w:p>
          <w:p w:rsidR="000C4E03" w:rsidRPr="00981BD9" w:rsidRDefault="00605338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iCs/>
                <w:kern w:val="2"/>
                <w:sz w:val="22"/>
                <w:szCs w:val="22"/>
              </w:rPr>
              <w:t>Wymagania dotyczące pomocy dydaktycznych</w:t>
            </w:r>
          </w:p>
          <w:p w:rsidR="000C4E03" w:rsidRPr="00981BD9" w:rsidRDefault="00F03E8A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Fimy historyczne I dokumentalne</w:t>
            </w:r>
          </w:p>
          <w:p w:rsidR="00981BD9" w:rsidRPr="00981BD9" w:rsidRDefault="00F03E8A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Zdjęcia</w:t>
            </w:r>
          </w:p>
          <w:p w:rsidR="00981BD9" w:rsidRPr="00981BD9" w:rsidRDefault="00F03E8A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Statystyki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forma i warunki zaliczenia</w:t>
            </w:r>
          </w:p>
          <w:p w:rsidR="00605338" w:rsidRPr="00F03E8A" w:rsidRDefault="00981BD9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F03E8A">
              <w:rPr>
                <w:rFonts w:eastAsia="Times New Roman"/>
                <w:bCs/>
                <w:kern w:val="2"/>
                <w:sz w:val="22"/>
                <w:szCs w:val="22"/>
              </w:rPr>
              <w:t xml:space="preserve">4 </w:t>
            </w:r>
            <w:r w:rsidR="00F03E8A" w:rsidRPr="00F03E8A">
              <w:rPr>
                <w:rFonts w:eastAsia="Times New Roman"/>
                <w:bCs/>
                <w:kern w:val="2"/>
                <w:sz w:val="22"/>
                <w:szCs w:val="22"/>
              </w:rPr>
              <w:t>zadania z czytania</w:t>
            </w:r>
            <w:r w:rsidR="002D3C45" w:rsidRPr="00F03E8A">
              <w:rPr>
                <w:rFonts w:eastAsia="Times New Roman"/>
                <w:bCs/>
                <w:kern w:val="2"/>
                <w:sz w:val="22"/>
                <w:szCs w:val="22"/>
              </w:rPr>
              <w:t xml:space="preserve"> (</w:t>
            </w:r>
            <w:r w:rsidR="00F03E8A" w:rsidRPr="00F03E8A">
              <w:rPr>
                <w:rFonts w:eastAsia="Times New Roman"/>
                <w:bCs/>
                <w:kern w:val="2"/>
                <w:sz w:val="22"/>
                <w:szCs w:val="22"/>
              </w:rPr>
              <w:t>pisanie streszczenia</w:t>
            </w:r>
            <w:r w:rsidR="002148E6" w:rsidRPr="00F03E8A">
              <w:rPr>
                <w:rFonts w:eastAsia="Times New Roman"/>
                <w:bCs/>
                <w:kern w:val="2"/>
                <w:sz w:val="22"/>
                <w:szCs w:val="22"/>
              </w:rPr>
              <w:t>)</w:t>
            </w:r>
            <w:r w:rsidR="0050259C" w:rsidRPr="00F03E8A">
              <w:rPr>
                <w:rFonts w:eastAsia="Times New Roman"/>
                <w:bCs/>
                <w:kern w:val="2"/>
                <w:sz w:val="22"/>
                <w:szCs w:val="22"/>
              </w:rPr>
              <w:t>: 25%</w:t>
            </w:r>
          </w:p>
          <w:p w:rsidR="00981BD9" w:rsidRPr="00F03E8A" w:rsidRDefault="0050259C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F03E8A">
              <w:rPr>
                <w:rFonts w:eastAsia="Times New Roman"/>
                <w:bCs/>
                <w:kern w:val="2"/>
                <w:sz w:val="22"/>
                <w:szCs w:val="22"/>
              </w:rPr>
              <w:t>4</w:t>
            </w:r>
            <w:r w:rsidR="002148E6" w:rsidRPr="00F03E8A">
              <w:rPr>
                <w:rFonts w:eastAsia="Times New Roman"/>
                <w:bCs/>
                <w:kern w:val="2"/>
                <w:sz w:val="22"/>
                <w:szCs w:val="22"/>
              </w:rPr>
              <w:t xml:space="preserve"> </w:t>
            </w:r>
            <w:r w:rsidR="00F03E8A" w:rsidRPr="00F03E8A">
              <w:rPr>
                <w:rFonts w:eastAsia="Times New Roman"/>
                <w:bCs/>
                <w:kern w:val="2"/>
                <w:sz w:val="22"/>
                <w:szCs w:val="22"/>
              </w:rPr>
              <w:t>zadania zwiazane z oglądaniem filmu historycznego/dokumentalnego</w:t>
            </w:r>
            <w:r w:rsidRPr="00F03E8A">
              <w:rPr>
                <w:rFonts w:eastAsia="Times New Roman"/>
                <w:bCs/>
                <w:kern w:val="2"/>
                <w:sz w:val="22"/>
                <w:szCs w:val="22"/>
              </w:rPr>
              <w:t>: 25%</w:t>
            </w:r>
          </w:p>
          <w:p w:rsidR="0050259C" w:rsidRPr="00981BD9" w:rsidRDefault="00F03E8A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Egzamin pisemny</w:t>
            </w:r>
            <w:r w:rsidR="0050259C">
              <w:rPr>
                <w:rFonts w:eastAsia="Times New Roman"/>
                <w:bCs/>
                <w:kern w:val="2"/>
                <w:sz w:val="22"/>
                <w:szCs w:val="22"/>
              </w:rPr>
              <w:t>: 50%</w:t>
            </w:r>
          </w:p>
          <w:p w:rsidR="00605338" w:rsidRPr="00B33628" w:rsidRDefault="00605338" w:rsidP="00207BE3">
            <w:pPr>
              <w:autoSpaceDE w:val="0"/>
              <w:spacing w:after="120"/>
              <w:jc w:val="both"/>
              <w:rPr>
                <w:kern w:val="2"/>
                <w:lang w:val="en-GB"/>
              </w:rPr>
            </w:pPr>
            <w:r w:rsidRPr="00B33628">
              <w:rPr>
                <w:kern w:val="2"/>
                <w:sz w:val="22"/>
                <w:szCs w:val="22"/>
                <w:lang w:val="en-GB"/>
              </w:rPr>
              <w:t xml:space="preserve">   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BF57D0" w:rsidRDefault="00605338" w:rsidP="009E3309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treści programowe</w:t>
            </w:r>
          </w:p>
          <w:p w:rsidR="009E3309" w:rsidRPr="00E61C1D" w:rsidRDefault="00E61C1D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E61C1D">
              <w:rPr>
                <w:rFonts w:eastAsia="Times New Roman"/>
                <w:bCs/>
                <w:kern w:val="2"/>
                <w:sz w:val="22"/>
                <w:szCs w:val="22"/>
              </w:rPr>
              <w:t>Jezyk indoeuropejski i rozwój języka germańskiego</w:t>
            </w:r>
          </w:p>
          <w:p w:rsidR="00FC1366" w:rsidRPr="002D3C45" w:rsidRDefault="00E61C1D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Powstanie poszczególnych języków germańskich</w:t>
            </w:r>
          </w:p>
          <w:p w:rsidR="00FC1366" w:rsidRPr="00FC1366" w:rsidRDefault="00E61C1D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Język staroniderlandzki</w:t>
            </w:r>
          </w:p>
          <w:p w:rsidR="00FC1366" w:rsidRPr="003F3849" w:rsidRDefault="00E61C1D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Powstanie germańsko-romańskiej granicy językowej</w:t>
            </w:r>
          </w:p>
          <w:p w:rsidR="00FC1366" w:rsidRPr="00FC1366" w:rsidRDefault="00E61C1D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Język średnioniderlandzki</w:t>
            </w:r>
          </w:p>
          <w:p w:rsidR="00FC1366" w:rsidRPr="00FC1366" w:rsidRDefault="00E61C1D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Współczesny język niderlandzki</w:t>
            </w:r>
          </w:p>
          <w:p w:rsidR="00FC1366" w:rsidRPr="00FC1366" w:rsidRDefault="00E61C1D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Język niderlandzki dziś:</w:t>
            </w:r>
          </w:p>
          <w:p w:rsidR="00FC1366" w:rsidRPr="00FC1366" w:rsidRDefault="00E61C1D" w:rsidP="00FC1366">
            <w:pPr>
              <w:pStyle w:val="ListParagraph"/>
              <w:numPr>
                <w:ilvl w:val="1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Standardowy język niderlandzki – dialekty</w:t>
            </w:r>
          </w:p>
          <w:p w:rsidR="00FC1366" w:rsidRPr="00FC1366" w:rsidRDefault="00E61C1D" w:rsidP="00FC1366">
            <w:pPr>
              <w:pStyle w:val="ListParagraph"/>
              <w:numPr>
                <w:ilvl w:val="1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Język niderlandzki na świecie</w:t>
            </w:r>
          </w:p>
          <w:p w:rsidR="00FC1366" w:rsidRPr="009E3309" w:rsidRDefault="00E61C1D" w:rsidP="00FC1366">
            <w:pPr>
              <w:pStyle w:val="ListParagraph"/>
              <w:numPr>
                <w:ilvl w:val="1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Język niderlandzki w Brukseli</w:t>
            </w:r>
          </w:p>
          <w:p w:rsidR="00BF57D0" w:rsidRPr="00B33628" w:rsidRDefault="00605338" w:rsidP="005E4ABC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  <w:r w:rsidRPr="00B33628">
              <w:rPr>
                <w:rFonts w:eastAsia="Times New Roman"/>
                <w:kern w:val="2"/>
                <w:sz w:val="22"/>
                <w:szCs w:val="22"/>
                <w:lang w:val="en-US"/>
              </w:rPr>
              <w:t xml:space="preserve">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 i uzupełniająca</w:t>
            </w:r>
          </w:p>
          <w:p w:rsidR="00232926" w:rsidRPr="009C7B3A" w:rsidRDefault="00942650" w:rsidP="00942650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  <w:lang w:val="en-US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</w:t>
            </w:r>
            <w:r w:rsidR="00C12D0F" w:rsidRPr="009C7B3A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D301FD" w:rsidRPr="001A7D65" w:rsidRDefault="001A7D65" w:rsidP="00C700DD">
            <w:pPr>
              <w:pStyle w:val="ListParagraph"/>
              <w:numPr>
                <w:ilvl w:val="0"/>
                <w:numId w:val="13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nl-BE"/>
              </w:rPr>
            </w:pPr>
            <w:r w:rsidRPr="001A7D65">
              <w:rPr>
                <w:kern w:val="2"/>
                <w:sz w:val="22"/>
                <w:szCs w:val="22"/>
                <w:lang w:val="nl-BE"/>
              </w:rPr>
              <w:t>Janssens, G. Het Nederlands vroeg</w:t>
            </w:r>
            <w:r>
              <w:rPr>
                <w:kern w:val="2"/>
                <w:sz w:val="22"/>
                <w:szCs w:val="22"/>
                <w:lang w:val="nl-BE"/>
              </w:rPr>
              <w:t>er en nu. Acco, Leuven, 2008</w:t>
            </w:r>
          </w:p>
          <w:p w:rsidR="00D301FD" w:rsidRPr="00B33628" w:rsidRDefault="009C7B3A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nl-NL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literatura </w:t>
            </w:r>
            <w:r w:rsidR="00942650"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uzupełniająca</w:t>
            </w:r>
            <w:r w:rsidR="00C12D0F" w:rsidRPr="00B33628">
              <w:rPr>
                <w:b/>
                <w:kern w:val="2"/>
                <w:sz w:val="22"/>
                <w:szCs w:val="22"/>
                <w:lang w:val="nl-NL"/>
              </w:rPr>
              <w:t xml:space="preserve"> </w:t>
            </w:r>
          </w:p>
          <w:p w:rsidR="001A7D65" w:rsidRPr="00A04838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A04838">
              <w:rPr>
                <w:sz w:val="22"/>
                <w:szCs w:val="22"/>
                <w:lang w:val="nl-BE"/>
              </w:rPr>
              <w:t xml:space="preserve">Bloemenhoff, Henk; van der Kooi Jurjen; Niebaum Hermann en Reker, Siemon 2008. </w:t>
            </w:r>
          </w:p>
          <w:p w:rsidR="001A7D65" w:rsidRPr="00A04838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A04838">
              <w:rPr>
                <w:sz w:val="22"/>
                <w:szCs w:val="22"/>
                <w:lang w:val="en-US"/>
              </w:rPr>
              <w:t xml:space="preserve">Harbert, Wayne 2007. </w:t>
            </w:r>
            <w:r w:rsidRPr="00A04838">
              <w:rPr>
                <w:i/>
                <w:sz w:val="22"/>
                <w:szCs w:val="22"/>
                <w:lang w:val="en-US"/>
              </w:rPr>
              <w:t>The Germanic languages</w:t>
            </w:r>
            <w:r w:rsidRPr="00A04838">
              <w:rPr>
                <w:sz w:val="22"/>
                <w:szCs w:val="22"/>
                <w:lang w:val="en-US"/>
              </w:rPr>
              <w:t>. Cambridge: Cambrigde University Press.</w:t>
            </w:r>
          </w:p>
          <w:p w:rsidR="001A7D65" w:rsidRPr="00A04838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A04838">
              <w:rPr>
                <w:sz w:val="22"/>
                <w:szCs w:val="22"/>
                <w:lang w:val="nl-BE"/>
              </w:rPr>
              <w:t xml:space="preserve">Sijs, Nicoline. van der 2006. </w:t>
            </w:r>
            <w:r w:rsidRPr="00A04838">
              <w:rPr>
                <w:i/>
                <w:sz w:val="22"/>
                <w:szCs w:val="22"/>
                <w:lang w:val="nl-BE"/>
              </w:rPr>
              <w:t xml:space="preserve">Calendarium van de Nederlandse taal. De geschiedenis van het </w:t>
            </w:r>
            <w:r w:rsidRPr="00A04838">
              <w:rPr>
                <w:i/>
                <w:sz w:val="22"/>
                <w:szCs w:val="22"/>
                <w:lang w:val="nl-BE"/>
              </w:rPr>
              <w:lastRenderedPageBreak/>
              <w:t>Nederlands in jaartallen</w:t>
            </w:r>
            <w:r w:rsidRPr="00A04838">
              <w:rPr>
                <w:sz w:val="22"/>
                <w:szCs w:val="22"/>
                <w:lang w:val="nl-BE"/>
              </w:rPr>
              <w:t>. Den Haag: Sdu uitgevers.</w:t>
            </w:r>
          </w:p>
          <w:p w:rsidR="001A7D65" w:rsidRPr="00A04838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A04838">
              <w:rPr>
                <w:sz w:val="22"/>
                <w:szCs w:val="22"/>
                <w:lang w:val="nl-BE"/>
              </w:rPr>
              <w:t>van der Wal, Marijke en van Bree Cor 1992. Geschiedenis van het Nederlands. Aula-boeken: Het Spectrum: Utrecht.</w:t>
            </w:r>
          </w:p>
          <w:p w:rsidR="001A7D65" w:rsidRPr="00A04838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A04838">
              <w:rPr>
                <w:sz w:val="22"/>
                <w:szCs w:val="22"/>
                <w:lang w:val="nl-BE"/>
              </w:rPr>
              <w:t xml:space="preserve">Willemsen, Roland 2003. </w:t>
            </w:r>
            <w:r w:rsidRPr="00A04838">
              <w:rPr>
                <w:i/>
                <w:sz w:val="22"/>
                <w:szCs w:val="22"/>
                <w:lang w:val="nl-BE"/>
              </w:rPr>
              <w:t>Het verhaal van het Vlaams</w:t>
            </w:r>
            <w:r w:rsidRPr="00A04838">
              <w:rPr>
                <w:sz w:val="22"/>
                <w:szCs w:val="22"/>
                <w:lang w:val="nl-BE"/>
              </w:rPr>
              <w:t>. Antwerpen/Utrecht: Standaard/Spectrum.</w:t>
            </w:r>
          </w:p>
          <w:p w:rsidR="005A369A" w:rsidRPr="001A7D65" w:rsidRDefault="005A369A" w:rsidP="001A7D65">
            <w:pPr>
              <w:autoSpaceDE w:val="0"/>
              <w:spacing w:after="120"/>
              <w:ind w:left="360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Osoba prowadząca zajęcia: </w:t>
            </w:r>
          </w:p>
          <w:p w:rsidR="00D301FD" w:rsidRPr="00B33628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  <w:tc>
          <w:tcPr>
            <w:tcW w:w="5920" w:type="dxa"/>
          </w:tcPr>
          <w:p w:rsidR="00605338" w:rsidRPr="00B33628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  <w:lang w:val="en-US"/>
              </w:rPr>
            </w:pPr>
          </w:p>
        </w:tc>
      </w:tr>
    </w:tbl>
    <w:p w:rsidR="00605338" w:rsidRPr="00B33628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  <w:lang w:val="en-US"/>
        </w:rPr>
      </w:pPr>
      <w:bookmarkStart w:id="0" w:name="_GoBack"/>
      <w:bookmarkEnd w:id="0"/>
    </w:p>
    <w:sectPr w:rsidR="00605338" w:rsidRPr="00B33628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3D" w:rsidRDefault="00C4013D" w:rsidP="006822A2">
      <w:r>
        <w:separator/>
      </w:r>
    </w:p>
  </w:endnote>
  <w:endnote w:type="continuationSeparator" w:id="0">
    <w:p w:rsidR="00C4013D" w:rsidRDefault="00C4013D" w:rsidP="0068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3D" w:rsidRDefault="00C4013D" w:rsidP="006822A2">
      <w:r>
        <w:separator/>
      </w:r>
    </w:p>
  </w:footnote>
  <w:footnote w:type="continuationSeparator" w:id="0">
    <w:p w:rsidR="00C4013D" w:rsidRDefault="00C4013D" w:rsidP="006822A2">
      <w:r>
        <w:continuationSeparator/>
      </w:r>
    </w:p>
  </w:footnote>
  <w:footnote w:id="1">
    <w:p w:rsidR="00605338" w:rsidRDefault="00605338" w:rsidP="006822A2">
      <w:pPr>
        <w:pStyle w:val="FootnoteText"/>
      </w:pPr>
      <w:r w:rsidRPr="00323E4F">
        <w:rPr>
          <w:rStyle w:val="FootnoteReference"/>
        </w:rPr>
        <w:footnoteRef/>
      </w:r>
      <w:r w:rsidRPr="00323E4F">
        <w:t xml:space="preserve"> wersja z </w:t>
      </w:r>
      <w:r>
        <w:t xml:space="preserve">16 </w:t>
      </w:r>
      <w:r w:rsidRPr="00323E4F">
        <w:t>grudnia 2010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2A2"/>
    <w:rsid w:val="0003273F"/>
    <w:rsid w:val="0004655B"/>
    <w:rsid w:val="00052A1A"/>
    <w:rsid w:val="00070FB1"/>
    <w:rsid w:val="00085BE6"/>
    <w:rsid w:val="000B5AC2"/>
    <w:rsid w:val="000C4E03"/>
    <w:rsid w:val="000C65AA"/>
    <w:rsid w:val="000D0AD0"/>
    <w:rsid w:val="000E3DEF"/>
    <w:rsid w:val="000E619C"/>
    <w:rsid w:val="00100AB6"/>
    <w:rsid w:val="00106D88"/>
    <w:rsid w:val="00113952"/>
    <w:rsid w:val="00121656"/>
    <w:rsid w:val="001241A0"/>
    <w:rsid w:val="00124DC9"/>
    <w:rsid w:val="00132C65"/>
    <w:rsid w:val="00183B82"/>
    <w:rsid w:val="00193F74"/>
    <w:rsid w:val="001A7D65"/>
    <w:rsid w:val="001B30E4"/>
    <w:rsid w:val="001B7EDA"/>
    <w:rsid w:val="00207BE3"/>
    <w:rsid w:val="002148E6"/>
    <w:rsid w:val="00232926"/>
    <w:rsid w:val="00244F8F"/>
    <w:rsid w:val="002C57D3"/>
    <w:rsid w:val="002D3C45"/>
    <w:rsid w:val="002F2952"/>
    <w:rsid w:val="00303115"/>
    <w:rsid w:val="00306B90"/>
    <w:rsid w:val="00323E4F"/>
    <w:rsid w:val="00327388"/>
    <w:rsid w:val="00342C16"/>
    <w:rsid w:val="00347AB6"/>
    <w:rsid w:val="0038289F"/>
    <w:rsid w:val="003C70FF"/>
    <w:rsid w:val="003D06E1"/>
    <w:rsid w:val="003E71B9"/>
    <w:rsid w:val="003F1B19"/>
    <w:rsid w:val="003F3849"/>
    <w:rsid w:val="00475C2E"/>
    <w:rsid w:val="004A080A"/>
    <w:rsid w:val="004D1E2D"/>
    <w:rsid w:val="00500CCB"/>
    <w:rsid w:val="0050259C"/>
    <w:rsid w:val="005042AC"/>
    <w:rsid w:val="00546EE9"/>
    <w:rsid w:val="00582A0C"/>
    <w:rsid w:val="00590F84"/>
    <w:rsid w:val="005A369A"/>
    <w:rsid w:val="005E4ABC"/>
    <w:rsid w:val="00603327"/>
    <w:rsid w:val="00605338"/>
    <w:rsid w:val="006114EE"/>
    <w:rsid w:val="006127A9"/>
    <w:rsid w:val="0066188D"/>
    <w:rsid w:val="00672258"/>
    <w:rsid w:val="006822A2"/>
    <w:rsid w:val="00690C9A"/>
    <w:rsid w:val="006943CF"/>
    <w:rsid w:val="00696544"/>
    <w:rsid w:val="006C3E59"/>
    <w:rsid w:val="0073528F"/>
    <w:rsid w:val="00741BA1"/>
    <w:rsid w:val="00763A43"/>
    <w:rsid w:val="0077027C"/>
    <w:rsid w:val="0078732D"/>
    <w:rsid w:val="007943AA"/>
    <w:rsid w:val="007D1A2A"/>
    <w:rsid w:val="007D2366"/>
    <w:rsid w:val="00801B5F"/>
    <w:rsid w:val="008A0F09"/>
    <w:rsid w:val="008A3687"/>
    <w:rsid w:val="008C188A"/>
    <w:rsid w:val="008C7DE6"/>
    <w:rsid w:val="008D10D5"/>
    <w:rsid w:val="00940DA2"/>
    <w:rsid w:val="00942650"/>
    <w:rsid w:val="009450C4"/>
    <w:rsid w:val="00981BD9"/>
    <w:rsid w:val="009A46E7"/>
    <w:rsid w:val="009C7B3A"/>
    <w:rsid w:val="009E3309"/>
    <w:rsid w:val="009E78C5"/>
    <w:rsid w:val="00A04838"/>
    <w:rsid w:val="00A56787"/>
    <w:rsid w:val="00A62B9F"/>
    <w:rsid w:val="00A97F61"/>
    <w:rsid w:val="00AB15A9"/>
    <w:rsid w:val="00AD3416"/>
    <w:rsid w:val="00AF3F6C"/>
    <w:rsid w:val="00B33628"/>
    <w:rsid w:val="00B612A9"/>
    <w:rsid w:val="00B70360"/>
    <w:rsid w:val="00B943DE"/>
    <w:rsid w:val="00BA7997"/>
    <w:rsid w:val="00BF1806"/>
    <w:rsid w:val="00BF57D0"/>
    <w:rsid w:val="00C12D0F"/>
    <w:rsid w:val="00C17C7D"/>
    <w:rsid w:val="00C4013D"/>
    <w:rsid w:val="00C700DD"/>
    <w:rsid w:val="00C74BAE"/>
    <w:rsid w:val="00C834B5"/>
    <w:rsid w:val="00CC5620"/>
    <w:rsid w:val="00CE7042"/>
    <w:rsid w:val="00D01FE9"/>
    <w:rsid w:val="00D061C3"/>
    <w:rsid w:val="00D206AA"/>
    <w:rsid w:val="00D261C7"/>
    <w:rsid w:val="00D301FD"/>
    <w:rsid w:val="00D3354F"/>
    <w:rsid w:val="00D400FC"/>
    <w:rsid w:val="00D612AB"/>
    <w:rsid w:val="00D77D58"/>
    <w:rsid w:val="00DD69A7"/>
    <w:rsid w:val="00DD764E"/>
    <w:rsid w:val="00E0292D"/>
    <w:rsid w:val="00E05D95"/>
    <w:rsid w:val="00E27305"/>
    <w:rsid w:val="00E33F86"/>
    <w:rsid w:val="00E37102"/>
    <w:rsid w:val="00E61C1D"/>
    <w:rsid w:val="00EC4558"/>
    <w:rsid w:val="00EF743D"/>
    <w:rsid w:val="00F03E8A"/>
    <w:rsid w:val="00F15215"/>
    <w:rsid w:val="00F50882"/>
    <w:rsid w:val="00F517AF"/>
    <w:rsid w:val="00F76236"/>
    <w:rsid w:val="00F7798F"/>
    <w:rsid w:val="00FB3D60"/>
    <w:rsid w:val="00FC1366"/>
    <w:rsid w:val="00FD5CB0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A2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6822A2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82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500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500CCB"/>
    <w:rPr>
      <w:vertAlign w:val="superscript"/>
    </w:rPr>
  </w:style>
  <w:style w:type="character" w:styleId="Strong">
    <w:name w:val="Strong"/>
    <w:basedOn w:val="DefaultParagraphFont"/>
    <w:uiPriority w:val="99"/>
    <w:qFormat/>
    <w:rsid w:val="00D612AB"/>
    <w:rPr>
      <w:b/>
      <w:bCs/>
    </w:rPr>
  </w:style>
  <w:style w:type="paragraph" w:styleId="ListParagraph">
    <w:name w:val="List Paragraph"/>
    <w:basedOn w:val="Normal"/>
    <w:uiPriority w:val="99"/>
    <w:qFormat/>
    <w:rsid w:val="00D77D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Rinaldo</cp:lastModifiedBy>
  <cp:revision>7</cp:revision>
  <dcterms:created xsi:type="dcterms:W3CDTF">2012-11-13T13:47:00Z</dcterms:created>
  <dcterms:modified xsi:type="dcterms:W3CDTF">2012-11-15T07:08:00Z</dcterms:modified>
</cp:coreProperties>
</file>