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0D" w:rsidRPr="00B61E0D" w:rsidRDefault="00B61E0D" w:rsidP="00B61E0D">
      <w:pPr>
        <w:spacing w:after="120" w:line="312" w:lineRule="auto"/>
        <w:rPr>
          <w:b/>
          <w:sz w:val="24"/>
          <w:szCs w:val="24"/>
          <w:lang w:val="pl-PL"/>
        </w:rPr>
      </w:pPr>
      <w:bookmarkStart w:id="0" w:name="_GoBack"/>
      <w:bookmarkEnd w:id="0"/>
      <w:r w:rsidRPr="00B61E0D">
        <w:rPr>
          <w:b/>
          <w:sz w:val="24"/>
          <w:szCs w:val="24"/>
          <w:lang w:val="pl-PL"/>
        </w:rPr>
        <w:t>Załącznik 2</w:t>
      </w:r>
      <w:r w:rsidR="00C71536">
        <w:rPr>
          <w:b/>
          <w:sz w:val="24"/>
          <w:szCs w:val="24"/>
          <w:lang w:val="pl-PL"/>
        </w:rPr>
        <w:t xml:space="preserve"> - </w:t>
      </w:r>
      <w:r w:rsidRPr="00B61E0D">
        <w:rPr>
          <w:b/>
          <w:sz w:val="24"/>
          <w:szCs w:val="24"/>
          <w:lang w:val="pl-PL"/>
        </w:rPr>
        <w:t>EGZAMIN LICENCJACKI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1"/>
        </w:numPr>
        <w:spacing w:after="120" w:line="312" w:lineRule="auto"/>
        <w:ind w:left="426" w:hanging="426"/>
        <w:rPr>
          <w:b/>
          <w:sz w:val="24"/>
          <w:szCs w:val="24"/>
          <w:lang w:val="pl-PL"/>
        </w:rPr>
      </w:pPr>
      <w:r w:rsidRPr="00B61E0D">
        <w:rPr>
          <w:b/>
          <w:sz w:val="24"/>
          <w:szCs w:val="24"/>
          <w:lang w:val="pl-PL"/>
        </w:rPr>
        <w:t>Tezy egzaminacyjne: językoznawstwo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Bespreek de indeling in hulpwerkwoorden, koppelwerkwoorden en zelfstandige werkwoorden. Leg uit en illustreer.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Bespreek de soorten ‘er’. Geef daarbij een voorbeeld, benoem ze naar woordsoort en beargumenteer die benoeming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Bespreek de gebruikswijzen van de adjectieven.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Bespreek de indeling van het telwoorden. Welke soorten bestaan er. Geef telkens een voorbeeld.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Welke soorten voornaamwoorden ken je? Geef telkens een voorbeeld.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Leg uit: hoofdzin, beknopte bijzin, uitbreidende en beperkende bijzin.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Welke niet-werkwoordelijke elementen kunnen behoren tot het gezegde?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Leg het verschil tussen nevenschikkende en onderschikkende voegwoorden uit.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 xml:space="preserve">Kun je iets over de opbouw en de structuur van de zakelijke brief vertellen? 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2"/>
        </w:numPr>
        <w:spacing w:after="120" w:line="312" w:lineRule="auto"/>
        <w:ind w:left="851" w:hanging="425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Vertel iets over Nederlandse gewoontes in de zakenwereld.</w:t>
      </w:r>
    </w:p>
    <w:p w:rsidR="00B61E0D" w:rsidRPr="00B61E0D" w:rsidRDefault="00B61E0D" w:rsidP="00B61E0D">
      <w:pPr>
        <w:pStyle w:val="Akapitzlist"/>
        <w:widowControl/>
        <w:spacing w:after="120" w:line="312" w:lineRule="auto"/>
        <w:ind w:left="851"/>
        <w:rPr>
          <w:sz w:val="24"/>
          <w:szCs w:val="24"/>
          <w:lang w:val="nl-NL"/>
        </w:rPr>
      </w:pPr>
    </w:p>
    <w:p w:rsidR="00B61E0D" w:rsidRPr="00B61E0D" w:rsidRDefault="00B61E0D" w:rsidP="00B61E0D">
      <w:pPr>
        <w:widowControl/>
        <w:spacing w:after="120" w:line="312" w:lineRule="auto"/>
        <w:ind w:left="426" w:hanging="426"/>
        <w:jc w:val="both"/>
        <w:rPr>
          <w:sz w:val="24"/>
          <w:szCs w:val="24"/>
          <w:lang w:val="nl-BE"/>
        </w:rPr>
      </w:pPr>
      <w:r w:rsidRPr="00B61E0D">
        <w:rPr>
          <w:b/>
          <w:sz w:val="24"/>
          <w:szCs w:val="24"/>
          <w:lang w:val="nl-NL"/>
        </w:rPr>
        <w:t>II</w:t>
      </w:r>
      <w:r w:rsidRPr="00B61E0D">
        <w:rPr>
          <w:b/>
          <w:sz w:val="24"/>
          <w:szCs w:val="24"/>
          <w:lang w:val="nl-NL"/>
        </w:rPr>
        <w:tab/>
        <w:t>Tezy egzaminacyjne: literatura</w:t>
      </w:r>
      <w:r w:rsidRPr="00B61E0D">
        <w:rPr>
          <w:sz w:val="24"/>
          <w:szCs w:val="24"/>
          <w:lang w:val="nl-BE"/>
        </w:rPr>
        <w:t xml:space="preserve"> </w:t>
      </w:r>
    </w:p>
    <w:p w:rsidR="006C42FD" w:rsidRDefault="006C42FD" w:rsidP="006C42FD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Wat zijn de vroegste literaire teksten in het Oud- en Middelnederlands en waarom zijn ze vaak tweetalig? </w:t>
      </w:r>
    </w:p>
    <w:p w:rsidR="00B61E0D" w:rsidRPr="0040667C" w:rsidRDefault="006C42FD" w:rsidP="006C42FD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Wat is een exempel? Verklaar de functie van deze literaire vorm aan de hand van teksten uit de Middelnederlandse literatuur.   </w:t>
      </w:r>
      <w:r w:rsidRPr="00B61E0D">
        <w:rPr>
          <w:sz w:val="24"/>
          <w:szCs w:val="24"/>
          <w:lang w:val="nl-BE"/>
        </w:rPr>
        <w:t xml:space="preserve"> </w:t>
      </w:r>
    </w:p>
    <w:p w:rsidR="006C42FD" w:rsidRDefault="006C42FD" w:rsidP="006C42FD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Wat zijn strijd- en martelaarsliederen? Verklaar in de context van de literaire cultuur van de Opstand in de Nederlanden. </w:t>
      </w:r>
    </w:p>
    <w:p w:rsidR="006C42FD" w:rsidRDefault="006C42FD" w:rsidP="006C42FD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sz w:val="24"/>
          <w:szCs w:val="24"/>
          <w:lang w:val="nl-BE"/>
        </w:rPr>
      </w:pPr>
      <w:r w:rsidRPr="00B61E0D">
        <w:rPr>
          <w:sz w:val="24"/>
          <w:szCs w:val="24"/>
          <w:lang w:val="nl-BE"/>
        </w:rPr>
        <w:t>J</w:t>
      </w:r>
      <w:r>
        <w:rPr>
          <w:sz w:val="24"/>
          <w:szCs w:val="24"/>
          <w:lang w:val="nl-BE"/>
        </w:rPr>
        <w:t>.</w:t>
      </w:r>
      <w:r w:rsidRPr="00B61E0D">
        <w:rPr>
          <w:sz w:val="24"/>
          <w:szCs w:val="24"/>
          <w:lang w:val="nl-BE"/>
        </w:rPr>
        <w:t xml:space="preserve"> van den Vondel</w:t>
      </w:r>
      <w:r>
        <w:rPr>
          <w:sz w:val="24"/>
          <w:szCs w:val="24"/>
          <w:lang w:val="nl-BE"/>
        </w:rPr>
        <w:t>s</w:t>
      </w:r>
      <w:r w:rsidRPr="00B61E0D">
        <w:rPr>
          <w:sz w:val="24"/>
          <w:szCs w:val="24"/>
          <w:lang w:val="nl-BE"/>
        </w:rPr>
        <w:t xml:space="preserve"> </w:t>
      </w:r>
      <w:r w:rsidRPr="00B61E0D">
        <w:rPr>
          <w:i/>
          <w:sz w:val="24"/>
          <w:szCs w:val="24"/>
          <w:lang w:val="nl-BE"/>
        </w:rPr>
        <w:t>Gysbrecht van Aemstel</w:t>
      </w:r>
      <w:r>
        <w:rPr>
          <w:sz w:val="24"/>
          <w:szCs w:val="24"/>
          <w:lang w:val="nl-BE"/>
        </w:rPr>
        <w:t xml:space="preserve"> en G.A. Bredero’s </w:t>
      </w:r>
      <w:r>
        <w:rPr>
          <w:i/>
          <w:sz w:val="24"/>
          <w:szCs w:val="24"/>
          <w:lang w:val="nl-BE"/>
        </w:rPr>
        <w:t xml:space="preserve">Spaanschen Brabander </w:t>
      </w:r>
      <w:r>
        <w:rPr>
          <w:sz w:val="24"/>
          <w:szCs w:val="24"/>
          <w:lang w:val="nl-BE"/>
        </w:rPr>
        <w:t xml:space="preserve">zijn twee toneelstukken over Amsterdam en de Amsterdammers. Wat zijn de verschillen in de presentering van de stad en zijn inwoners in beide teksten? </w:t>
      </w:r>
      <w:r>
        <w:rPr>
          <w:i/>
          <w:sz w:val="24"/>
          <w:szCs w:val="24"/>
          <w:lang w:val="nl-BE"/>
        </w:rPr>
        <w:t xml:space="preserve"> </w:t>
      </w:r>
      <w:r w:rsidRPr="00B61E0D">
        <w:rPr>
          <w:sz w:val="24"/>
          <w:szCs w:val="24"/>
          <w:lang w:val="nl-BE"/>
        </w:rPr>
        <w:t xml:space="preserve"> </w:t>
      </w:r>
    </w:p>
    <w:p w:rsidR="00B61E0D" w:rsidRPr="0040667C" w:rsidRDefault="006C42FD" w:rsidP="006C42FD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rFonts w:cs="Arial"/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Wat is de betekenis van de titel </w:t>
      </w:r>
      <w:r>
        <w:rPr>
          <w:i/>
          <w:sz w:val="24"/>
          <w:szCs w:val="24"/>
          <w:lang w:val="nl-BE"/>
        </w:rPr>
        <w:t>Sinnepoppen</w:t>
      </w:r>
      <w:r>
        <w:rPr>
          <w:sz w:val="24"/>
          <w:szCs w:val="24"/>
          <w:lang w:val="nl-BE"/>
        </w:rPr>
        <w:t>? Verklaar deze titel en vergelijk het werk van Roemer Visscher met andere embleembundels uit de Gouden Eeuw.</w:t>
      </w:r>
    </w:p>
    <w:p w:rsidR="006002D9" w:rsidRPr="0040667C" w:rsidRDefault="006002D9" w:rsidP="006002D9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rFonts w:cs="Arial"/>
          <w:sz w:val="24"/>
          <w:szCs w:val="24"/>
          <w:lang w:val="nl-BE"/>
        </w:rPr>
      </w:pPr>
      <w:r w:rsidRPr="0040667C">
        <w:rPr>
          <w:rFonts w:cs="Arial"/>
          <w:sz w:val="24"/>
          <w:szCs w:val="24"/>
          <w:lang w:val="nl-BE"/>
        </w:rPr>
        <w:t>Illustreer de visie op de mens en maatschappij in het naturalisme. Welke andere kenmerken waren typisch voor deze stroming? Geef een vo</w:t>
      </w:r>
      <w:r w:rsidR="0040667C" w:rsidRPr="0040667C">
        <w:rPr>
          <w:rFonts w:cs="Arial"/>
          <w:sz w:val="24"/>
          <w:szCs w:val="24"/>
          <w:lang w:val="nl-BE"/>
        </w:rPr>
        <w:t>o</w:t>
      </w:r>
      <w:r w:rsidRPr="0040667C">
        <w:rPr>
          <w:rFonts w:cs="Arial"/>
          <w:sz w:val="24"/>
          <w:szCs w:val="24"/>
          <w:lang w:val="nl-BE"/>
        </w:rPr>
        <w:t xml:space="preserve">rbeeld van de naturalistische roman / verhaal in de Nederlandse literatuur. </w:t>
      </w:r>
    </w:p>
    <w:p w:rsidR="006002D9" w:rsidRPr="0040667C" w:rsidRDefault="006002D9" w:rsidP="006002D9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rFonts w:cs="Arial"/>
          <w:sz w:val="24"/>
          <w:szCs w:val="24"/>
          <w:lang w:val="nl-BE"/>
        </w:rPr>
      </w:pPr>
      <w:r w:rsidRPr="0040667C">
        <w:rPr>
          <w:rFonts w:cs="Arial"/>
          <w:sz w:val="24"/>
          <w:szCs w:val="24"/>
          <w:lang w:val="nl-BE"/>
        </w:rPr>
        <w:lastRenderedPageBreak/>
        <w:t xml:space="preserve">Illustreer aan de hand van gekozen gedichten het poëtisch programma van de dichters van de Generatie van Tachtig. Waarom </w:t>
      </w:r>
      <w:r w:rsidR="0040667C" w:rsidRPr="0040667C">
        <w:rPr>
          <w:rFonts w:cs="Arial"/>
          <w:sz w:val="24"/>
          <w:szCs w:val="24"/>
          <w:lang w:val="nl-BE"/>
        </w:rPr>
        <w:t>werden ze “De Grote Vernieuwers” g</w:t>
      </w:r>
      <w:r w:rsidRPr="0040667C">
        <w:rPr>
          <w:rFonts w:cs="Arial"/>
          <w:sz w:val="24"/>
          <w:szCs w:val="24"/>
          <w:lang w:val="nl-BE"/>
        </w:rPr>
        <w:t>enoemd? Probeer deze stelling kort te verklaren.</w:t>
      </w:r>
    </w:p>
    <w:p w:rsidR="006002D9" w:rsidRPr="0040667C" w:rsidRDefault="006002D9" w:rsidP="00AA5866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sz w:val="24"/>
          <w:szCs w:val="24"/>
          <w:lang w:val="nl-BE"/>
        </w:rPr>
      </w:pPr>
      <w:r w:rsidRPr="0040667C">
        <w:rPr>
          <w:sz w:val="24"/>
          <w:szCs w:val="24"/>
          <w:lang w:val="nl-BE"/>
        </w:rPr>
        <w:t xml:space="preserve">Geef aan de hand van gekozen teksten een karakteristiek van de activiteiten van de literaire avantgarde tijdens de Eerste Wereldoorlog en van het werk van expressionistische dichters. </w:t>
      </w:r>
    </w:p>
    <w:p w:rsidR="006002D9" w:rsidRPr="0040667C" w:rsidRDefault="006002D9" w:rsidP="006002D9">
      <w:pPr>
        <w:pStyle w:val="Akapitzlist"/>
        <w:widowControl/>
        <w:numPr>
          <w:ilvl w:val="0"/>
          <w:numId w:val="4"/>
        </w:numPr>
        <w:spacing w:after="120" w:line="312" w:lineRule="auto"/>
        <w:ind w:left="851" w:hanging="425"/>
        <w:rPr>
          <w:rFonts w:cs="Arial"/>
          <w:sz w:val="24"/>
          <w:szCs w:val="24"/>
          <w:lang w:val="nl-BE"/>
        </w:rPr>
      </w:pPr>
      <w:r w:rsidRPr="0040667C">
        <w:rPr>
          <w:rFonts w:cs="Arial"/>
          <w:sz w:val="24"/>
          <w:szCs w:val="24"/>
          <w:lang w:val="nl-BE"/>
        </w:rPr>
        <w:t xml:space="preserve">Beschrijf aan de hand van een gekozen tekst het werk en poëtisch programma van de Vijftigers (bijv. Lucebert). </w:t>
      </w:r>
    </w:p>
    <w:p w:rsidR="006002D9" w:rsidRPr="0040667C" w:rsidRDefault="006002D9" w:rsidP="006002D9">
      <w:pPr>
        <w:pStyle w:val="Akapitzlist"/>
        <w:numPr>
          <w:ilvl w:val="0"/>
          <w:numId w:val="4"/>
        </w:numPr>
        <w:spacing w:after="120" w:line="312" w:lineRule="auto"/>
        <w:ind w:left="851" w:hanging="425"/>
        <w:rPr>
          <w:rFonts w:cs="Arial"/>
          <w:sz w:val="24"/>
          <w:szCs w:val="24"/>
          <w:lang w:val="nl-BE"/>
        </w:rPr>
      </w:pPr>
      <w:r w:rsidRPr="0040667C">
        <w:rPr>
          <w:rFonts w:cs="Arial"/>
          <w:sz w:val="24"/>
          <w:szCs w:val="24"/>
          <w:lang w:val="nl-BE"/>
        </w:rPr>
        <w:t>Wat betekent “im</w:t>
      </w:r>
      <w:r w:rsidR="0040667C">
        <w:rPr>
          <w:rFonts w:cs="Arial"/>
          <w:sz w:val="24"/>
          <w:szCs w:val="24"/>
          <w:lang w:val="nl-BE"/>
        </w:rPr>
        <w:t>m</w:t>
      </w:r>
      <w:r w:rsidRPr="0040667C">
        <w:rPr>
          <w:rFonts w:cs="Arial"/>
          <w:sz w:val="24"/>
          <w:szCs w:val="24"/>
          <w:lang w:val="nl-BE"/>
        </w:rPr>
        <w:t>igrantenliteratuur”?  Welke thema’s zijn typisch voor deze literatuur? Waarom is die literatuur populair geworden in Nederland?</w:t>
      </w:r>
    </w:p>
    <w:p w:rsidR="00B61E0D" w:rsidRPr="00B61E0D" w:rsidRDefault="00B61E0D" w:rsidP="00B61E0D">
      <w:pPr>
        <w:pStyle w:val="Akapitzlist"/>
        <w:widowControl/>
        <w:spacing w:after="120" w:line="312" w:lineRule="auto"/>
        <w:ind w:left="851"/>
        <w:rPr>
          <w:rFonts w:cs="Arial"/>
          <w:sz w:val="24"/>
          <w:szCs w:val="24"/>
          <w:lang w:val="nl-BE"/>
        </w:rPr>
      </w:pPr>
    </w:p>
    <w:p w:rsidR="00B61E0D" w:rsidRPr="00B61E0D" w:rsidRDefault="00B61E0D" w:rsidP="00B61E0D">
      <w:pPr>
        <w:pStyle w:val="Akapitzlist"/>
        <w:keepNext/>
        <w:widowControl/>
        <w:numPr>
          <w:ilvl w:val="0"/>
          <w:numId w:val="5"/>
        </w:numPr>
        <w:spacing w:after="120" w:line="312" w:lineRule="auto"/>
        <w:ind w:left="567" w:hanging="425"/>
        <w:jc w:val="both"/>
        <w:rPr>
          <w:b/>
          <w:sz w:val="24"/>
          <w:szCs w:val="24"/>
          <w:lang w:val="pl-PL"/>
        </w:rPr>
      </w:pPr>
      <w:r w:rsidRPr="00B61E0D">
        <w:rPr>
          <w:b/>
          <w:sz w:val="24"/>
          <w:szCs w:val="24"/>
          <w:lang w:val="pl-PL"/>
        </w:rPr>
        <w:t xml:space="preserve">Tezy egzaminacyjne: kultura 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 w:rsidRPr="00B61E0D">
        <w:rPr>
          <w:rFonts w:cs="Arial"/>
          <w:sz w:val="24"/>
          <w:szCs w:val="24"/>
          <w:lang w:val="nl-NL"/>
        </w:rPr>
        <w:t>Wanneer is de Nederlandse standaardtaal ontstaan?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Geef de vijf hoofddialecten van het Nederlands aan. Welke hebben de schrifttaal gevormd?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Vergelijk de taalsituatie in België in de 19</w:t>
      </w:r>
      <w:r w:rsidRPr="00B61E0D">
        <w:rPr>
          <w:sz w:val="24"/>
          <w:szCs w:val="24"/>
          <w:vertAlign w:val="superscript"/>
          <w:lang w:val="nl-NL"/>
        </w:rPr>
        <w:t>e</w:t>
      </w:r>
      <w:r w:rsidRPr="00B61E0D">
        <w:rPr>
          <w:sz w:val="24"/>
          <w:szCs w:val="24"/>
          <w:lang w:val="nl-NL"/>
        </w:rPr>
        <w:t xml:space="preserve"> eeuw met die in Nederland in die periode.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BE"/>
        </w:rPr>
      </w:pPr>
      <w:r w:rsidRPr="00B61E0D">
        <w:rPr>
          <w:sz w:val="24"/>
          <w:szCs w:val="24"/>
          <w:lang w:val="nl-NL"/>
        </w:rPr>
        <w:t xml:space="preserve">Wat wordt verstaan onder de </w:t>
      </w:r>
      <w:r w:rsidRPr="00B61E0D">
        <w:rPr>
          <w:i/>
          <w:sz w:val="24"/>
          <w:szCs w:val="24"/>
          <w:lang w:val="nl-NL"/>
        </w:rPr>
        <w:t>taalgrens</w:t>
      </w:r>
      <w:r w:rsidRPr="00B61E0D">
        <w:rPr>
          <w:sz w:val="24"/>
          <w:szCs w:val="24"/>
          <w:lang w:val="nl-NL"/>
        </w:rPr>
        <w:t xml:space="preserve"> in België en hoe is deze tot stand gekomen? </w:t>
      </w:r>
      <w:r w:rsidRPr="00B61E0D">
        <w:rPr>
          <w:sz w:val="24"/>
          <w:szCs w:val="24"/>
          <w:lang w:val="nl-BE"/>
        </w:rPr>
        <w:t>Kan de taalgrens nog verschuiven? Verklaar je antwoord.</w:t>
      </w:r>
    </w:p>
    <w:p w:rsidR="00B61E0D" w:rsidRPr="00B61E0D" w:rsidRDefault="001E4C18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Welke culturele verschillen kun je zien tussen Nederland en België? Hoe zijn deze ontstaan?</w:t>
      </w:r>
    </w:p>
    <w:p w:rsidR="00B61E0D" w:rsidRPr="00B61E0D" w:rsidRDefault="00C71536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Waarom is de Eerste Wereldoorlog voor de Belgen “De Grote Oorlog”? Leg uit.</w:t>
      </w:r>
    </w:p>
    <w:p w:rsidR="00B61E0D" w:rsidRPr="00B61E0D" w:rsidRDefault="001E4C18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Welke invloed heeft de Vlaamse Beweging gehad op de emancipatie van de Vlamingen? Geef voorbeelden uit de geschiedenis van Vlaanderen sinds 1830.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Formuleer een hypothese die als verklaringsgrond zou kunnen dienen waarom het Nederlandse vorstenhuis zoveel populairder is dan het Belgische.</w:t>
      </w:r>
    </w:p>
    <w:p w:rsidR="00B61E0D" w:rsidRPr="00B61E0D" w:rsidRDefault="00B61E0D" w:rsidP="00B61E0D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Waarom lijken Nederlanders zoveel onbeleefder te zijn dan Belgen? Wat is de achtergrond van hun beruchte ‘directheid’?</w:t>
      </w:r>
    </w:p>
    <w:p w:rsidR="00F85493" w:rsidRPr="006002D9" w:rsidRDefault="00B61E0D" w:rsidP="006002D9">
      <w:pPr>
        <w:pStyle w:val="Akapitzlist"/>
        <w:widowControl/>
        <w:numPr>
          <w:ilvl w:val="0"/>
          <w:numId w:val="3"/>
        </w:numPr>
        <w:spacing w:after="120" w:line="312" w:lineRule="auto"/>
        <w:ind w:left="851" w:hanging="491"/>
        <w:rPr>
          <w:sz w:val="24"/>
          <w:szCs w:val="24"/>
          <w:lang w:val="nl-NL"/>
        </w:rPr>
      </w:pPr>
      <w:r w:rsidRPr="00B61E0D">
        <w:rPr>
          <w:sz w:val="24"/>
          <w:szCs w:val="24"/>
          <w:lang w:val="nl-NL"/>
        </w:rPr>
        <w:t>Waarom zijn de laag gelegen gebieden van Nederland en Vlaanderen zoveel rijker dan de hoog gelegen? Verklaar uit de geschiedenis.</w:t>
      </w:r>
    </w:p>
    <w:sectPr w:rsidR="00F85493" w:rsidRPr="006002D9" w:rsidSect="00C7153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B6C"/>
    <w:multiLevelType w:val="hybridMultilevel"/>
    <w:tmpl w:val="F54CFA36"/>
    <w:lvl w:ilvl="0" w:tplc="4D92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4B5E"/>
    <w:multiLevelType w:val="hybridMultilevel"/>
    <w:tmpl w:val="44E80DB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10F1"/>
    <w:multiLevelType w:val="hybridMultilevel"/>
    <w:tmpl w:val="7314339A"/>
    <w:lvl w:ilvl="0" w:tplc="7578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801559"/>
    <w:multiLevelType w:val="hybridMultilevel"/>
    <w:tmpl w:val="27622D52"/>
    <w:lvl w:ilvl="0" w:tplc="7B90C7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B1243"/>
    <w:multiLevelType w:val="hybridMultilevel"/>
    <w:tmpl w:val="9A94AA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0D"/>
    <w:rsid w:val="0004053A"/>
    <w:rsid w:val="000911C8"/>
    <w:rsid w:val="000F2BD7"/>
    <w:rsid w:val="001E4C18"/>
    <w:rsid w:val="001F1DC3"/>
    <w:rsid w:val="00211FFD"/>
    <w:rsid w:val="00262998"/>
    <w:rsid w:val="002C5977"/>
    <w:rsid w:val="002E1C83"/>
    <w:rsid w:val="0040667C"/>
    <w:rsid w:val="004E3B23"/>
    <w:rsid w:val="005C2567"/>
    <w:rsid w:val="006002D9"/>
    <w:rsid w:val="006C42FD"/>
    <w:rsid w:val="00AA5866"/>
    <w:rsid w:val="00B61E0D"/>
    <w:rsid w:val="00B65D93"/>
    <w:rsid w:val="00BB5105"/>
    <w:rsid w:val="00C71536"/>
    <w:rsid w:val="00D936C1"/>
    <w:rsid w:val="00E71C07"/>
    <w:rsid w:val="00E92130"/>
    <w:rsid w:val="00E95E0A"/>
    <w:rsid w:val="00F15D5A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1E0D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1E0D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Palackeho v Olomouci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Kamila Tomaka</cp:lastModifiedBy>
  <cp:revision>2</cp:revision>
  <dcterms:created xsi:type="dcterms:W3CDTF">2017-11-23T21:22:00Z</dcterms:created>
  <dcterms:modified xsi:type="dcterms:W3CDTF">2017-11-23T21:22:00Z</dcterms:modified>
</cp:coreProperties>
</file>