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5"/>
        <w:gridCol w:w="7654"/>
      </w:tblGrid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AB45C0" w:rsidRPr="00E407F3">
        <w:trPr>
          <w:trHeight w:val="650"/>
        </w:trPr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– studia stacjonarne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 (II rok)</w:t>
            </w: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45C0" w:rsidRPr="00E407F3" w:rsidRDefault="00AB45C0" w:rsidP="003F0161">
            <w:pPr>
              <w:pStyle w:val="Akapitzlis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Metodologia historii i nurty współczesnej humanistyki - wykład i konwersatorium</w:t>
            </w:r>
          </w:p>
        </w:tc>
      </w:tr>
      <w:tr w:rsidR="00AB45C0" w:rsidRPr="00E407F3">
        <w:trPr>
          <w:trHeight w:val="1077"/>
        </w:trPr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Przedmioty wprowadzające (</w:t>
            </w:r>
            <w:r w:rsidRPr="00E407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prerekwizyty</w:t>
            </w: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podstawowej terminologii w zakresie sposobów prowadzenia badań i form pisarstwa historycznego wyniesiona z Vademecum i z późniejszych studiów</w:t>
            </w:r>
          </w:p>
          <w:p w:rsidR="00AB45C0" w:rsidRPr="00E407F3" w:rsidRDefault="00AB45C0" w:rsidP="003F01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E407F3" w:rsidRDefault="00AB45C0" w:rsidP="003F01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+ 30</w:t>
            </w: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E/4</w:t>
            </w: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studentów z podstawowymi nurtami współczesnej refleksji metodologicznej w zakresie historii i z ważnymi dla historiografii nurtami współczesnej humanistyki. </w:t>
            </w: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Publikacje naukowe, w tym antologie tekstów (vide: wyszczególnienie lektur).</w:t>
            </w:r>
          </w:p>
        </w:tc>
      </w:tr>
      <w:tr w:rsidR="00AB45C0" w:rsidRPr="00E407F3">
        <w:trPr>
          <w:trHeight w:val="581"/>
        </w:trPr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konwersatorium z oceną i zdanie egzaminu ustnego. Warunki zaliczenia konwersatorium: obecność, aktywny udział w zajęciach, pozwalający na stwierdzenie, że student przeczytał wskazane i omawiane w trakcie zajęć lektury. Warunki zdania egzaminu: wykazanie się znajomością podstawowych treści poruszanych na wykładzie i konwersatorium.</w:t>
            </w: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shd w:val="clear" w:color="auto" w:fill="FFFFFF"/>
          </w:tcPr>
          <w:p w:rsidR="00AB45C0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 I</w:t>
            </w:r>
          </w:p>
          <w:p w:rsidR="00AB45C0" w:rsidRPr="003D5E8F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ajęcia wstępne – omówienie problematyki zajęć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II miejsce metodologii historii w ogólnej teorii nauk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Ogólne metodologia nauk, historia jako nauka, „szczególność” historii, historia metodologii historii, przedmiot badań historii, pojęcie podstawowe pojęcia, porównanie „klasycznej” historii i jej metod badawczych ze współczesnymi prądami w metodologii historii,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Gadamer Hans-Georg, Prawda i metoda. Zarys hermeneutyki filozoficznej, Warszawa 2004.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Labuda Gerard, Rozwój metod dziejopisarskich, t. I-II, Poznań 2003.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Kotarbiński Tadeusz, Elementy teorii poznania, logiki formalnej i metodologii nauk, Warszawa 2003.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Topolski Jerzy, Metodologia historii, Warszawa 1968.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stockticker">
              <w:r w:rsidRPr="0089394C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smartTag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ojęcie mitu w historiografii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Topolski Jerzy, Jak się pisze i rozumie historię, Poznań 2008, części </w:t>
            </w:r>
            <w:smartTag w:uri="urn:schemas-microsoft-com:office:smarttags" w:element="stockticker">
              <w:r w:rsidRPr="0089394C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smartTag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, rozdz. XI:Rodzaje mitów w historiografii, s. 169 – 172..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Kelley Donald R., Oblicza historii. Badanie przeszłości od Herodota do Herdera, Warszawa 2010, rozdz. I Historia jako mit, s. 13- 20.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Golka Marian, Atrakcyjność mitu [w:] „Kultura współczesna”, nr 1-2/1996.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iędzy modernizmem a postmodernizmem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różnice i podobieństwa między modernizmem a postmodernizmem, wprowadzenie i charakterystyka podstawowych pojęć; strukturalizm, poststrukturalizm, hipoteza Sapira-Whorfa, linguistic turn, przemiany w filozofii a historiografia i metodologia historii, przemiany pojęcia „prawdy”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Wrzosek Wojciech, Metafory historiograficzne w pogoni za ułudą prawdy [w:] Między modernizmem a postmodernizmem. Historiografia wobec zmian w filozofii historii. E. Domańska, J. Topolski, W. Wrzosek, Poznań 1994, s. 5-15.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Gajewska Grażyna, Sztuka i historiografia – (nie)współmierność światów, „Kultura współczesna”, nr 4/2000, tekst dostępny na stronie:  http://www.kulturawspolczesna.pl/archiwum.php?id=31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ałożenia metodologiczne „szkoły Annales”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Geremek Bronisław, Kula Witold, Przedmowa [w:] Braudel Fernand, Historia i trwanie, Warszawa 1971, s. 5-19.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Braudel Fernand, Historia i trwanie, Warszawa 1971, rozdz. Odnowa historii s. 21-45.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istoria a nauki społeczne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Braudel Fernand, Historia i trwanie, Warszawa 1971, rozdz. Historia i nauki społeczne: długie trwanie, s. 46 – 89.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Polasik Katarzyna, Antropologiczny renesans historyka. Szkice o antropologii historycznej, Bydgoszcz 2007, rozdz. I: O XX-wiecznych zbliżeniach historii z socjologią i antropologią, s. 13-52.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stockticker">
              <w:r w:rsidRPr="0089394C">
                <w:rPr>
                  <w:rFonts w:ascii="Times New Roman" w:hAnsi="Times New Roman" w:cs="Times New Roman"/>
                  <w:sz w:val="24"/>
                  <w:szCs w:val="24"/>
                </w:rPr>
                <w:t>VII</w:t>
              </w:r>
            </w:smartTag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połeczeństwo i jednostka – badanie mentalności, historia i antropologia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Carr Edward H, Historia. Czym jest, Poznań 1999, rozdz. 2, Społeczeństwo i jednostka, s. 43 – 72.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Geertz Clifford, Opis gęsty: w poszukiwaniu interpretatywnej teorii kultury [w:] Idem, Interpretacja kultur: wybrane eseje, przeł. Maria M. Piechaczek. Kraków 2005, s. 17-47.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iędzy historią a antropologią: mechanizm kozła ofiarnego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Girard René, Kozioł ofiarny, przeł. Mirosława Goszczańska, Łódź, 1987, s. 5-36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Woźniak Marek, Między antropologią a historią: mechanizł kozła ofiarnego w narracji historycznej [w:] „Kultura i historia”, nr 1, 2001. tekst dostępny na stronie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http://www.kulturaihistoria.umcs.lublin.pl/archives/47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istoria codzienności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Bogucka Maria,  Życie codzienne  - spory wokół profilu badań i  definicji, „Kwartalnik Historii Kultury Materialnej”, R. 44, 1996, nr 3, s. 247-253.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Klich Barbara, W poszukiwaniu nowych dróg badawczych „małej historii” - historia życia prywatnego, „Historyka”, t. 31, 2001, s. 79-89.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etody historii gospodarczej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Kula Witold, Problemy i metody historii gospodarczej, Warszawa 1963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Pomorski Jan, Paradygmat "New economic history" : studium z teorii rozwoju nauki historycznej, Lublin, 1985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etody historii ruchu robotniczego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ródło historyczne a prądy we współczesnej humanistyce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roblem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ektywizmu w nauce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Chalmers Alan F.,  Obiektywizm [w:] tegoż, Czym jest to, co zwiemy nauka? Rozważania o naturze, statusie i metodach nauki , przel. Adam Chmielewski. Wrocław, 1993: 149-160.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amięć i historia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Saryusz-Wolska Magdalena, Wprowadzenie [w:] Pamięć zbiorowa i kulturowa współczesna perspektywa niemiecka, pod red. Idem, s. 7-38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Nora Pierre, Między pamięcią i historią: Les lieux de Mémoire, Tytuł roboczy: Archiwum, nr 2, 2009, s. 4-12.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XV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istoria mówiona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Kubiszyn Marta., Historia (nie) mówiona, „Scriptores” 2003 nr 2 (28), s. 91-105.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Kurowska-Budzyn Marta, Historia zwykłych ludzi. Współczesna angielska historiografia dziejów społecznych, Kraków 2003, rozdz. V, cz. 5, Bajka o Kopciuszku, s. 176 -186.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3D5E8F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Semestr II </w:t>
            </w:r>
          </w:p>
          <w:p w:rsidR="00AB45C0" w:rsidRPr="003D5E8F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zajęcia wstępne)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strukturalizm i postrukturalizm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Hawkes T., Strukturalizm i semiotyka, tłum. I. Sieradzki, Warszawa 1988.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Lechte J., Panorama współczesnej myśli humanistycznej, tłum., T. Baszniak, Warszawa 1999.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Nycz R., Tekstowy świat: poststrukturalizm jako wiedza o kulturze, Warszawa 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istoria jako narracja, narratyzwizm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Domańska Ewa, Filozoficzne rozdroża historii [w:] Między modernizmem a postmodernizmem. Historiografia wobec zmian w filozofii historii. E. Domańska, J. Topolski, W. Wrzosek, Poznań 1994, s. 17 – 30.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stockticker">
              <w:r w:rsidRPr="0089394C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Roland Barthes i jego pisma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Barthes Roland, Dyskurs historii, Pamiętnik Literacki nr 3, 1984.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Barthes Ronald, Wstęp do analizy strukturalnej opowiadań [w:] Studia z teorii literatury. Archiwum Przekładów „Pamiętnika Literackiego”, t. I, red. M. Głowiński, H. Markiewicz, Ossolineum, Wrocław 1977.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ilozofia historii Haydena White'a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Topolski Jerzy, Metodologia historii, Warszawa 1968, s. 414-435.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White Hayden, Poetyka pisarstwa historycznego, Kraków 2000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ubstancja narracyjna i reprezentacja przeszłości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Domańska Ewa, Po-postmodernistyczny romantyzm (Sensitivism – nowa filozofia historii – Franklin R. Ankersmit) [w:] Kultura współczesna, nr 1-2/1996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Ankersmit Frank R., Narracja, reprezentacja doświadczenie. Studia z teorii historiografii, Kraków 2004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oświadczenie historyczne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Różanowski Ryszard, Doświadczenie – wielki temat Waltera Benjamina [w:] Kultura współczesna, nr 1/1997.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Ankersmit  Frank R., Narracja, reprezentacja, doświadczenie, Kraków 2004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stockticker">
              <w:r w:rsidRPr="0089394C">
                <w:rPr>
                  <w:rFonts w:ascii="Times New Roman" w:hAnsi="Times New Roman" w:cs="Times New Roman"/>
                  <w:sz w:val="24"/>
                  <w:szCs w:val="24"/>
                </w:rPr>
                <w:t>VII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rcheologia i genealogia według Michela Foucoulta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Topolski Jerzy, Jak się piszę i rozumie historię. Tajemnice narracji historycznej, Poznań 2008, cz. I, rozdz. Świat myśli Michela Faucaulta: wypędzenia autora z dyskursu (narracji), s. 33-40.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Foucault Michel,  Archeologia wiedzy, PIW, Warszawa 1977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Foucault Michel, Słowa i rzeczy, słowo, obraz/terytoria, Gdańsk 2008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eoria postkolonialna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Gandhi Leela, Teoria postkolonialna. Wprowadzenie krytyczne, Poznań 2008. (wybór)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nterpretacja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 Umberto, Interpretacja i nadinterpretacja, rozdz. I Interpretacja i historia, rozdz. II nadinterpretowanie tekstów, s. 25 – 65.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Umberto Eco, Historia piękna, Poznań 2008.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Umberto Eco, Historia brzydoty, Poznań 2007.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metodologia historii a teoria literatury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Culler Jonathan, Teoria literatury, Warszawa 2002, rozdz. II Co to jest literatura i czy pytanie to ma jakiekolwiek znaczenie, dostęp: http://www.wiw.pl/biblioteka/literatura_culler/01.asp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Gossman, Leon J., Between history and Literature, Cambrige, Madd., 1990. 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(wybór)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istoriografia a film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Witek Piotr, Historiografia a film. Metodologiczne problemy doświadczenia audiowizualnego, Lublin 2003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Hendrykowski Marek, Film jako źródło historyczne, Poznań 2000 (wybór).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istoriografia w perspektywie gender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Scott J. W., Gender jako przydatna kategoria analizy historycznej, „The American Historical Reviev”, vol 91, no. 5, grudzień 1986, s. 1053-1075, tekst dostępny na stronie: http://www.ekologiasztuka.pl/think.tank.feministyczny/readarticle.php?article_id=323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źródło historyczne – czy historyk ma dostęp do przeszłości?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 xml:space="preserve">analiza problemu źródła historycznego w kontekście poznanych filozofii historii; podejście klasyczne, narratywizm, etc. 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Topolski Jerzy, Czy historyk na dostęp do przeszłej rzeczywistości? Problem źródeł historycznych [w:] Historia. O jeden świat za daleko? opr. Ewa Domańska, Poznań 1997, s. 56-71.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narchizm metodologiczny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Szahaj Andrzej, Granice anarchizmu interpretacyjnego, „Teksty Drugie” 1997, nr 6(48).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Feyerabend Paul K., Przeciw metodzie, przeł. S. Wiertlewski, red. naukowa przekładu K. Zamiara, Wrocław 1996. (wybór)</w:t>
            </w:r>
          </w:p>
          <w:p w:rsidR="00AB45C0" w:rsidRPr="0089394C" w:rsidRDefault="00AB45C0" w:rsidP="0089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E407F3" w:rsidRDefault="00AB45C0" w:rsidP="006F0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4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podsumowanie</w:t>
            </w:r>
          </w:p>
        </w:tc>
      </w:tr>
      <w:tr w:rsidR="00AB45C0" w:rsidRPr="00E407F3"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shd w:val="clear" w:color="auto" w:fill="FFFFFF"/>
          </w:tcPr>
          <w:p w:rsidR="00AB45C0" w:rsidRPr="006F0BD7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podstawowa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Carr E. H., Historia. Czym jest, przeł. P. Kuś, Poznań 1999.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Iggers G., Historiografia XX wieku. Przegląd kierunków badawczych, tłum. A. Gadzała, Warszawa 2010.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Kelley D., Granice historii. Badanie przeszłości w XX wieku, Warszawa 2010.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Topolski J., Metodologia historii, Warszawa 1968. ( także późniejsze wydania)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Topolski J., Jak się pisze i rozumie historię. Tajemnice narracji historycznej, Poznań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5C0" w:rsidRPr="006F0BD7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Lektury uzupełniające: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(do wyboru jedna książka lub 3 artykuły)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Ankersmit F. R., History and Troplogy. The Rise and Fall of Methapor, University off California Press, 1994.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Ankersmit F. R., Narrative Logic. A Semantic Analysis of The Historian's Language, Boston, Londyn 1983.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Ankersmit F. R., Narracja, reprezentacja, doświadczenie, Kraków 2004.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Appleby J., Hunt L., Jacob M., Powiedzieć prawdę o historii, Poznań 2000.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Assmann J., Pamięc kulturowa. Pismo, zapamiętywanie i polityczna tożsamość w cywilizacjach starożytnych, tłum. A. Kryczyńska-Pham, Warszawa 2008. 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Assorodobraj N., Żywa historia. Świadomość historyczna: symptomy i propozycje badawcze, „Studia Socjologiczne” 1963, nr 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Aries P., Czas Historii, Wyd. Marabut, Gdańsk 1994.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Bachtin M., Dialog – język – literatura, pod red. E. Czaplejewicza i E. Kasperskiego, Warszawa 1983.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Baczko B., Wyobrażenia społeczne. Szkice o nadziei i pamięci zbiorowej, przeł. M. Kowalska, Warszawa 1994.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Bauman Z., Etyka ponowoczesna, Warszawa 1996.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Baliński K., Rewolucyjna wizja historiografii nowoczesnej, dostępne na stronie www.racjonalista.pl ; http://www.racjonalista.pl/kk.php/s,3256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Barthes R., Wstęp do analizy strukturalnej opowiadań [w:] Studia z teorii literatury. Archiwum Przekładów „Pamiętnika Literackiego”, t. I, red. Michał Głowiński, Henryk Markiewicz, Ossolineum, Wrocław 1977.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Bieńkowska E., Mała historia pamięci (Pamięć jednostkowa, pamięć zbiorowa), „Znak”, nr 5: 1995.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Biografia a tożsamość narodowa, red. M. Czyżewski, A. Piotrkowski, A. Rokuszewskiej-Pawełek, Łódź 1996.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Bloch M., Społeczeństwo feudalne, tłum. E. Bąkowska, przedmową opatrzył H. Samsonowicz, Warszawa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Buksiński T., Metodologiczne zasady uzasadniania wiedzy źródłowej, Poznań 1991.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Burke P., Historia i teoria społeczna, Warszawa-Kraków 2001.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Chawziuk T., Co na mówi Jean Baudrillard?, „Kultura współczesna”, nr 1/1997.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Czy historia powinna być inna? Studia z teorii i historii historiografii, red. M. Bugajewski, Poznań 2009.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Domańska E., Historie niekonwencjonalne. Refleksja o przeszłości w nowej humanistyce, Poznań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Domańska E., Mikrohistorie. Spotkania w międzyświatach, Wydawnictwo Poznańskie, Poznań 2005.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Film i historia, red I. Kurz, Warszawa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Filozofia i etyka interpretacji, red. A. F. Kola, Kraków 2007.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Foucault M.,  Archeologia wiedzy, przeł. A. Siemek, Warszawa 1977.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Faucault, Historia szaleństwa w dobie klasycyzmu, przeł. H. Kęszycka, wstęp M. Czerwiński, Warszawa 1997.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Michel Foucault, Nadzorować i karać. Narodziny więzienia , przeł. Tadeusz Komendant. Warszawa, 1993.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Foucault M., Słowa i rzeczy, słowo, przeł. T. Komendant, Gdańsk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Gadamer H. G., Prawda i metoda. Zarys hermeneutyki filozoficznej, przeł. B. Baran, Kraków 1993.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Gadamer H. G., Rozum, słowo i dzieje, wybrał, oprac. i wstępem opatrzył K. Michalski, przeł. M. Łukaszewicz, K. Michalski, Warszawa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Warszawa 1979.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Gandhi L., Teoria postkolonialna: wprowadzenie krytyczne, przeł. J. Serwański, posłowie, E. Domańska, Poznań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Geertz C., Interpretacja kultur. Wybrane eseje, przeł. M. M. Piechaczek, Kraków 2005.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Gillian R., Interpretacja materiałów wizualnych: krytyczna metodologia badań nad wizualnością, przeł. E. Klekot, Warszawa 2010.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Ginzburg C., Ser i robaki. Wizja świata pewnego młynarza z XVI w. , przeł. </w:t>
            </w: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Kłos, Warszawa 1989.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Gossman L. J., Between history and Literature, Cambrige, Madd., 1990.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Goy J., Neosocjologia, „historia oralna”, czyli archiwa oralne historii, „Historyka”, 1982, T. XII, s. 69-79.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Grabski A. F., Kształty historii, Łódź 1985.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Grabski A. F., Marc Bloch – człowiek i uczony [w:] Bloch M., Społeczeństwo feudalne, tłum. E. Bąkowska, wstęp A. F. Grabski, s. 5 – 44.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Habermas, Rorty, Kołakowski: stan filozofii współczesnej, red. Józef Niżnik, Warszawa 1996.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Handelsman M. Historyka. Zasady Metodologii i Teorii poznania historycznego, Warszawa 1928. (lub wydanie z 2010 r.)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Hendrykowski M., Film jako źródło historyczne, Poznań 2000.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Historia i nowoczesność. Problemy unowocześnienia metodologii i warsztatu badawczego historyka, red. J. Leskiewiczowa, S. Kowalska-Glikman, Wrocław 1974.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Historia: o jeden świat za daleko?, oprac. Ewa Domańska, Poznań 1997.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Historia społeczna. Historia codzienności. Mikrohistoria, red. Schulz Winfried, Warszawa 1994.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Historyk wobec źródeł. Historiografia klasyczna i nowe propozycje metodologiczne, red. J. Kolbuszewska, R. Stobiecki, Łódź 2010.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Humanistyka jako autorefleksja kultury, praca zbiorowa pod red. K. Zamiary, Poznań 1993/1995.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Kochanowicz J., Przedmowa, [w:] Ferdynand Braudel, Kultura materialna, gospodarka i kapitalizm XV - XVIII wieku, t. I, Warszawa 1992.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Kolbuszewska Jolanta, Mutacja modernistyczna w historiografii polskiej (przełom XIX i XX wieku), Łódź 2005.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Koselleck R., Semantyka historyczna, Poznań 2001.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Kotarbiński T., Elementy teorii poznania, logiki formalnej i metodologii nauk, Warszawa 2003.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Królik T., Wprowadzenie do oral history - jest to część projektu Polski Wrocław jako metropolia europejska - Pamięć i polityka historyczna z punktu widzenia oral history, Katedra Studiów Polskich i Ukraińskich Uniwersytetu we Frankfurcie nad Odrą, tekst dostępny na http://oral-history.euv-ffo.de/breslau/html/wprowadzenie.html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Kubiszyn M., Historia (nie) mówiona, „Scriptores” 2003 nr 2 (28), s. 91-105.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Kubiszyn M., Historia mówiona w edukacji regionalnej i wielokulturowej, „Zeszyty szkolne” 2003 nr 4 (1), s. 38-42.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Kujawińska-Courtney K., Wprowadzenie, [w:] Stephen Greenblatt, Poetyka kulturowa. Pisma wybrane, Kraków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Kula M., Nośniki pamięci historycznej, Warszawa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Kula M., O co chodzi w historii?, Warszawa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Kula M., Między przeszłością a przyszłością. O pamięci, zapomnieniu i przewidywaniu, Poznań 2004.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Kula W., Miary i ludzie, Warszawa 2004.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Kula W., Problemy i metody historii gospodarczej, Warszawa 1963.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Kula W., Wokół historii, Warszawa 1988.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Kurkowska-Budzan M., Historia zwykłych ludzi. Współczesna angielska historiografia dziejów społecznych, Kraków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Labuda G., Rozwój metod dziejopisarskich od starożytności do współczesności, cz. </w:t>
            </w: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I-II, Poznań 2003.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LaCapra D., History and Memory after Auschwitz, Cornell University Press, 1998.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LaCapra D., Writing History, Writing Trauma, Johns Hopkins University Press, 2001.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Lechte J., Panorama współczesnej myśli humanistycznej. Od strukturalizmu do postmodernizmu, przeł. T. Baszniak, Warszawa 1999.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Le Goff J., Historia i pamięć, tłum. A. Gronowska, Warszawa 2007.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Łepkowski T., Historia ustna i „historia ludowa”, [w:] „Kwartalnik Historyczny”.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Lejeune P., Wariacje na temat pewnego paktu. O autobiografii, Kraków 2007.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Lyotard J.-F., Kondycja ponowoczesna. Raport o stanie wiedzy, przeł. M. Kowalska, J. Migasiński, Warszawa 1997.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Lyotard J.-F., Postmodernizm dla dzieci. Korespondencja 1982-1985, przeł. J. Migasiński, Warszawa 1998.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Maternicki J., Historia i życie narodu. Poglądy i postawy historyków polskich XIX i XX w.,  Rzeszów 2009.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Maternicki J., Historia jako dialog: studia i szkice historiograficzne, Rzeszów 1996.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Maternicki J., Wielokształtność historii. Rozważania o kulturze historycznej i badaniach historiograficznych, Warszawa 1990.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Media audiowizualne w warsztacie historyka, red. D. Skotarczak, Poznań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Nowoczesność jako doświadczenie, red. R. Nycz, A. Seidler-Janiszewska, Kraków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Nycz R., Tekstowy świat: poststrukturalizm jako wiedza o kulturze, Warszawa 1995.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Obserwacja uczestnicząca  w badaniach historycznych. Zbiór studiów, pod red. B. Wagner i T. Wiślicza, Zabrze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Pamięć, etyka i historia. Anglo-amerykańska teoria historiografii lat dziewięćdziesiątych red. Ewa Domańska, Poznań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Piasek W., Antropologizowanie historii. Studium metodologiczne twórczości Witolda Kuli, Poznań 2004.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Polasik K., Antropologiczny rekonesans historyka. Szkice o antropologii historycznej, Bydgoszcz 2007.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Pomian K., Historia wobec pamięci, Lublin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Pomorski J., Metodologiczne problemy historii najnowszej, Lublin 1987.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Pomorski J., Historyk i metodologia, Lublin 1991.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Pomorski J., Metodologiczne problemy narracji historycznej, Lublin 2005.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Postmodernizm, pod red. R. Nycza, Kraków 1997.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Przeszłość jako przedmiot przekazu, A. Szpociński, P. T. Kwiatkowski, Warszawa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Radomski A., Historiografia a kultura współczesna, Lublin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Radomski A., Kultura, tekst, historiografia, Lublin 1999.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Ricoeur P., Pamięć, historia, zapomnienie, Kraków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Ricoeur P., Pisanie historii a przedstawianie przeszłości , „Przegląd Filozoficzny”, T. 10, 2001, nr 3, s. 259-277.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Rogoziecki R., Kim jest Michel Foucoult, „Kultura współczesna”, nr 1/1997.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Rorty R., Konsekwencje pragmatyzmu, Warszawa 1998.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Rorthy R., Obiektywność, relatywizm i prawda, Warszawa 1998,.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Rorty R., Przygodność, ironia, solidarność, przeł. Wacław Jan Popowski, Warszawa 1996.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Samsonowicz H., Przedmowa [w:] Bloch M., Społeczeństwo feudalne, przeł. E. Bąkowska, Warszawa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Scott J. W., Gender jako przydatna kategoria analizy historycznej, „The American Historical Reviev”, vol 91, no. 5, grudzień 1986, s. 1053-1075, tekst dostępny na stronie: http://www.ekologiasztuka.pl/think.tank.feministyczny/readarticle.php?article_id=323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Stobiecki R., Historiografia na przełomie XX i XXI wieku. Krajobraz po bitwie, odczyt historyczny wygłoszony na spotkaniu Oddziału Łódzkiego Polskiego Towarzystwa Historycznego 13 kwietnia, tekst odczytu dostępny na: http://www.pthlodz.uni.lodz.pl/teksty/historiografia.pdf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Stobiecki R., Historia pod nadzorem. Spory o nowy model historii w Polsce - druga połowa lat czterdziestych - początek lat pięćdziesiątych, Łódź 1993.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Stobiecki R., Bolszewizm a historia. Próba rekonstrukcji bolszewickiej filozofii dziejów, Łódź 1998.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Solarska M., Historia zrewoltowana. Pisarstwo historyczne Michela Foucaulta jako diagnoza teraźniejszości i projekt przyszłości, Poznań 2004.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Sołoma L, Metody i techniki badań socjologicznych. Wybrane zagadnienia, Olsztyn 2002.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Studia nad świadomością historyczną, red. B. Szacka, Warszawa 1990.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Szacka B., Miejsce historii w świadomości współczesnego człowieka, „Kwartalnik historyczny” 1973.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Szacka B., Świadomość historyczna. Wnioski z badań empirycznych, „Studia socjologiczne” 1977, nr 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Szacki J., Dylematy historiografii idei oraz inne szkice i studia, Warszawa 1991.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Szahaj A., Granice anarchizmu interpretacyjnego, „Teksty Drugie” 1997, nr 6(48).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Teorie literatury XX wieku, red. Anna Burzyńska, Michał Paweł Markowski, Kraków 2006.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Teoria wiedzy o przeszłości na tle współczesnej humanistyki. Antologia , pod red. Ewy Domańskiej. Poznań, 2010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Tokarska-Bakir J., Historia jako fetysz [w:] Rzeczy mgliste. </w:t>
            </w: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Eseje i studia, Sejny 2004.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Thompson P., The Voices of the Past: Oral History, New York: Oxford University Press, 1988.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Topolski, Jerzy, Jak się pisze i rozumie historię. Tajemnice narracji historycznej, Poznań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Topolski J., Marksizm i historia, Warszawa 1977.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Toynbee A., Studium historii, Warszawa 2000.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Vansina J., Oral Tradition as History, Madison: University of Wisconsin Press, 1985.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White H., Poetyka pisarstwa historycznego, Kraków 2000.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Wierzbicki A., Historiograficzna polska doby romantyzmu, Wrocław 1999.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Wilkoszewska K., Wariacje na postmodernizm, Kraków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Witek P., Kultura, film, historia: metodologiczne problemy doświadczania audiowizualnego, Lublin 2005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Wittgenstein, Ludwig, Dociekania filozoficzne, Warszawa 1972.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Wojna. Doświadczenie i zapis. Nowe źródła, problemy, metody badawcze, red. S. Buryła, P. Rodak, Kraków 2006.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Woźniak M., Doświadczenie historii. Kulturowy i społeczny wymiar mitu rewolucji, Lublin 2003.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Woźniak M., Przeszłość jako przedmiot konstrukcji. O roli wyobraźni w badaniach historycznych, Lublin 2010.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Wrzosek W., Historia – kultura- metafora. Powstanie nieklasycznej historiografii, Wrocław 1995.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Zamorski K., Dziwna rzeczywistość. Wprowadzenie do ontologii przeszłości, Kraków 2008.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 xml:space="preserve">Zieliński Z., Rola historyka w gromadzeniu relacji świadków, „Archiwa, Biblioteki i Muzea Kościelne”, 1974, t. 28. </w:t>
            </w:r>
          </w:p>
          <w:p w:rsidR="00AB45C0" w:rsidRPr="00DF68F4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Zybertowicz A., Między dogmatem a programem badawczym, problemy stosowania materializmu historycznego we współczesnej historiografii polskiej, Poznań 1990.</w:t>
            </w:r>
          </w:p>
          <w:p w:rsidR="00AB45C0" w:rsidRPr="00E407F3" w:rsidRDefault="00AB45C0" w:rsidP="00DF68F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8F4">
              <w:rPr>
                <w:rFonts w:ascii="Times New Roman" w:hAnsi="Times New Roman" w:cs="Times New Roman"/>
                <w:sz w:val="24"/>
                <w:szCs w:val="24"/>
              </w:rPr>
              <w:t>Zysiak A., Historie w historii, [w:] „Kultura i historia”, nr 18/2010, dostępny na stronie: http://www.kulturaihistoria.umcs.lublin.pl/archives/2021</w:t>
            </w:r>
          </w:p>
        </w:tc>
      </w:tr>
      <w:tr w:rsidR="00AB45C0" w:rsidRPr="00E407F3">
        <w:trPr>
          <w:trHeight w:val="559"/>
        </w:trPr>
        <w:tc>
          <w:tcPr>
            <w:tcW w:w="1995" w:type="dxa"/>
            <w:shd w:val="clear" w:color="auto" w:fill="FFFFFF"/>
          </w:tcPr>
          <w:p w:rsidR="00AB45C0" w:rsidRPr="00E407F3" w:rsidRDefault="00AB45C0" w:rsidP="003F016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shd w:val="clear" w:color="auto" w:fill="FFFFFF"/>
          </w:tcPr>
          <w:p w:rsidR="00AB45C0" w:rsidRDefault="00AB45C0" w:rsidP="003F01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45C0" w:rsidRPr="00E407F3" w:rsidRDefault="00AB45C0" w:rsidP="003F016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hab. Mirosław Filipowicz, prof. KUL</w:t>
            </w:r>
            <w:r w:rsidRPr="00E40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mgr Tomasz Siewierski</w:t>
            </w:r>
          </w:p>
        </w:tc>
      </w:tr>
    </w:tbl>
    <w:p w:rsidR="00AB45C0" w:rsidRDefault="00AB45C0"/>
    <w:sectPr w:rsidR="00AB45C0" w:rsidSect="0040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BC"/>
    <w:rsid w:val="00032799"/>
    <w:rsid w:val="000329DD"/>
    <w:rsid w:val="002B6418"/>
    <w:rsid w:val="003D5E8F"/>
    <w:rsid w:val="003F0161"/>
    <w:rsid w:val="00403368"/>
    <w:rsid w:val="00537E38"/>
    <w:rsid w:val="00657432"/>
    <w:rsid w:val="006F0BD7"/>
    <w:rsid w:val="007F0563"/>
    <w:rsid w:val="0089394C"/>
    <w:rsid w:val="00917EBC"/>
    <w:rsid w:val="009C0B16"/>
    <w:rsid w:val="00AB45C0"/>
    <w:rsid w:val="00BE21F8"/>
    <w:rsid w:val="00DF68F4"/>
    <w:rsid w:val="00E407F3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4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4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2012-12-02T18:21:00Z</dcterms:created>
  <dcterms:modified xsi:type="dcterms:W3CDTF">2012-12-02T18:21:00Z</dcterms:modified>
</cp:coreProperties>
</file>