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7132"/>
      </w:tblGrid>
      <w:tr w:rsidR="0056364C" w:rsidRPr="00EF23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jednostki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Instytut Historii, Wydział Nauk Humanistycznych</w:t>
            </w:r>
          </w:p>
        </w:tc>
      </w:tr>
      <w:tr w:rsidR="0056364C" w:rsidRPr="00EF23E4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kierunku (specjalności)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23E4" w:rsidRDefault="00EF23E4">
            <w:pPr>
              <w:spacing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64C" w:rsidRPr="00EF23E4" w:rsidRDefault="00EF23E4">
            <w:pPr>
              <w:spacing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Historia</w:t>
            </w:r>
            <w:r w:rsidR="00842AB0"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, stacjonarne studia licencjackie, rok III</w:t>
            </w:r>
          </w:p>
        </w:tc>
      </w:tr>
      <w:tr w:rsidR="0056364C" w:rsidRPr="00EF23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2AB0" w:rsidRPr="00EF23E4" w:rsidRDefault="00842AB0" w:rsidP="00842AB0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364C" w:rsidRPr="00EF23E4" w:rsidRDefault="00EF23E4" w:rsidP="00842AB0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Procesy integracji i erozji systemów politycznych w Europie i świecie po II wojnie </w:t>
            </w:r>
            <w:r w:rsidR="00842AB0" w:rsidRPr="00EF2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światowej - wykład</w:t>
            </w:r>
          </w:p>
        </w:tc>
      </w:tr>
      <w:tr w:rsidR="0056364C" w:rsidRPr="00EF23E4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Przedmioty wprowadzające (</w:t>
            </w:r>
            <w:proofErr w:type="spellStart"/>
            <w:r w:rsidRPr="00EF23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prerekwizyty</w:t>
            </w:r>
            <w:proofErr w:type="spellEnd"/>
            <w:r w:rsidRPr="00EF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oraz wymagania wstępne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563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Znajomość podstawowej literatury przedmiotu. </w:t>
            </w:r>
          </w:p>
          <w:p w:rsidR="0056364C" w:rsidRPr="00EF23E4" w:rsidRDefault="00563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4C" w:rsidRPr="00EF23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godzin zajęć dydaktycznych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563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64C" w:rsidRPr="00EF23E4" w:rsidRDefault="00842AB0" w:rsidP="00842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56364C" w:rsidRPr="00EF23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ECTS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6364C" w:rsidRPr="00EF23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Założenia i cele przedmiotu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studentów z uwarunkowaniami politycznymi, spo</w:t>
            </w:r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</w:rPr>
              <w:t>łecznymi i gospodarczymi i ich wpływem na kształtowanie się systemów politycznych po II wojnie światowej. Ukazanie czynników integracji i erozji systemu komunistycznego (ZSRR i satelici), bloku państw demokratycznych Zachodu (USA i sojusznicy) oraz wyizolo</w:t>
            </w:r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wanych państw rządzonych autorytarnie (Hiszpania i Portugalia). </w:t>
            </w:r>
          </w:p>
          <w:p w:rsidR="00EF23E4" w:rsidRPr="00EF23E4" w:rsidRDefault="00EF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4C" w:rsidRPr="00EF23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Metody i pomoce dydaktyczne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</w:rPr>
              <w:t>Prezentacja źródeł, filmy dokumentalne, zdjęcia, mapy etc.</w:t>
            </w:r>
          </w:p>
          <w:p w:rsidR="0056364C" w:rsidRPr="00EF23E4" w:rsidRDefault="00563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4C" w:rsidRPr="00EF23E4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Forma i warunki zaliczenia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</w:rPr>
              <w:t>Egzamin na zakończenie roku akademickiego.</w:t>
            </w:r>
          </w:p>
        </w:tc>
      </w:tr>
      <w:tr w:rsidR="0056364C" w:rsidRPr="00EF23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Treści programowe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1. Geneza systemu komunistycznego.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2. Przeobrażenia systemu politycznego ZSRR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a) leninizm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b) stalinizm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c) epoka Chruszczowa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d) epoka Breżniewa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e) okres schyłkowy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Chiny i policentryzm w </w:t>
            </w:r>
            <w:proofErr w:type="spellStart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swiecie</w:t>
            </w:r>
            <w:proofErr w:type="spellEnd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komunistycznym.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4. System polityczny Stanów Zjednoczonych.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Europa Zachodnia po II wojnie </w:t>
            </w:r>
            <w:proofErr w:type="spellStart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swiatowej</w:t>
            </w:r>
            <w:proofErr w:type="spellEnd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6. Frankizm w Hiszpanii 1939 - 1975.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Rzady</w:t>
            </w:r>
            <w:proofErr w:type="spellEnd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autorytarne A. Salazara w Portugalii.</w:t>
            </w:r>
          </w:p>
        </w:tc>
      </w:tr>
      <w:tr w:rsidR="0056364C" w:rsidRPr="00EF23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Literatura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23E4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W. Roszkowski, </w:t>
            </w:r>
            <w:r w:rsidRPr="00EF23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Półwiecze. Historia polityczna świata po 1945 roku</w:t>
            </w: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, Warszawa 1997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Judt</w:t>
            </w:r>
            <w:proofErr w:type="spellEnd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F23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Powojnie. Historia Europy od roku 1945</w:t>
            </w: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, Poznań 2008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Bankowicz</w:t>
            </w:r>
            <w:proofErr w:type="spellEnd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F23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Historia polityczna świata XX wieku, </w:t>
            </w:r>
            <w:proofErr w:type="spellStart"/>
            <w:r w:rsidRPr="00EF23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t.II</w:t>
            </w:r>
            <w:proofErr w:type="spellEnd"/>
            <w:r w:rsidRPr="00EF23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1945 - 2000</w:t>
            </w: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, Kraków 2004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Smaga, </w:t>
            </w:r>
            <w:r w:rsidRPr="00EF23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Narodziny i upadek imperium. ZSRR 1917 - 1991</w:t>
            </w: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, Kraków 1992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M. Smoleń, </w:t>
            </w:r>
            <w:r w:rsidRPr="00EF23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Stracone dekady. Historia ZSRR 1917 - 1991</w:t>
            </w: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, Warszawa-Kraków 1994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Heller, A. </w:t>
            </w:r>
            <w:proofErr w:type="spellStart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Niekrycz</w:t>
            </w:r>
            <w:proofErr w:type="spellEnd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F23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Utopia u władzy</w:t>
            </w: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, Londyn 1987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Bromke</w:t>
            </w:r>
            <w:proofErr w:type="spellEnd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F23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Państwa komunistyczne u progu lat siedemdziesiątych</w:t>
            </w: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, Londyn 1973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D.T. </w:t>
            </w:r>
            <w:proofErr w:type="spellStart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Critchlow</w:t>
            </w:r>
            <w:proofErr w:type="spellEnd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K. Michałek, </w:t>
            </w:r>
            <w:r w:rsidRPr="00EF23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Historia Stanów Zjednoczonych Ameryki, </w:t>
            </w:r>
            <w:proofErr w:type="spellStart"/>
            <w:r w:rsidRPr="00EF23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t.V</w:t>
            </w:r>
            <w:proofErr w:type="spellEnd"/>
            <w:r w:rsidRPr="00EF23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1945 - 1990</w:t>
            </w: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, Warszawa 1995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J.K.</w:t>
            </w: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Fairbank</w:t>
            </w:r>
            <w:proofErr w:type="spellEnd"/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F23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Historia Chin</w:t>
            </w: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, Gdańsk 1996</w:t>
            </w:r>
          </w:p>
          <w:p w:rsidR="0056364C" w:rsidRPr="00EF23E4" w:rsidRDefault="00EF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T. Miłkowski, P. Machcewicz, </w:t>
            </w:r>
            <w:r w:rsidRPr="00EF23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Historia Hiszpanii</w:t>
            </w:r>
            <w:r w:rsidRPr="00EF23E4">
              <w:rPr>
                <w:rFonts w:ascii="Times New Roman" w:eastAsia="Calibri" w:hAnsi="Times New Roman" w:cs="Times New Roman"/>
                <w:sz w:val="24"/>
                <w:szCs w:val="24"/>
              </w:rPr>
              <w:t>, Wrocław 2002</w:t>
            </w:r>
          </w:p>
          <w:p w:rsidR="0056364C" w:rsidRPr="00EF23E4" w:rsidRDefault="00563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64C" w:rsidRPr="00EF23E4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64C" w:rsidRPr="00EF23E4" w:rsidRDefault="00EF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Osoba prowadząca zajęcia (autor sylabusa)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23E4" w:rsidRPr="00EF23E4" w:rsidRDefault="00EF23E4" w:rsidP="00EF23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364C" w:rsidRPr="00EF23E4" w:rsidRDefault="00EF23E4" w:rsidP="00EF23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 hab. Jacek Gołębiowski</w:t>
            </w:r>
          </w:p>
        </w:tc>
      </w:tr>
    </w:tbl>
    <w:p w:rsidR="0056364C" w:rsidRDefault="0056364C">
      <w:pPr>
        <w:rPr>
          <w:rFonts w:ascii="Calibri" w:eastAsia="Calibri" w:hAnsi="Calibri" w:cs="Calibri"/>
        </w:rPr>
      </w:pPr>
    </w:p>
    <w:sectPr w:rsidR="0056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4C"/>
    <w:rsid w:val="0056364C"/>
    <w:rsid w:val="00842AB0"/>
    <w:rsid w:val="00E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2012-12-02T18:36:00Z</dcterms:created>
  <dcterms:modified xsi:type="dcterms:W3CDTF">2012-12-02T18:36:00Z</dcterms:modified>
</cp:coreProperties>
</file>