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B4" w:rsidRPr="001056B6" w:rsidRDefault="000A09B4" w:rsidP="005E6229">
      <w:pPr>
        <w:spacing w:after="0"/>
        <w:jc w:val="center"/>
        <w:rPr>
          <w:b/>
          <w:bCs/>
        </w:rPr>
      </w:pPr>
      <w:r w:rsidRPr="001056B6">
        <w:rPr>
          <w:b/>
          <w:bCs/>
        </w:rPr>
        <w:t xml:space="preserve">Instrukcja </w:t>
      </w:r>
      <w:r>
        <w:rPr>
          <w:b/>
          <w:bCs/>
        </w:rPr>
        <w:t>organizacyjna dotycząca</w:t>
      </w:r>
    </w:p>
    <w:p w:rsidR="000A09B4" w:rsidRDefault="000A09B4" w:rsidP="005E6229">
      <w:pPr>
        <w:spacing w:after="0"/>
        <w:jc w:val="center"/>
        <w:rPr>
          <w:b/>
          <w:bCs/>
        </w:rPr>
      </w:pPr>
      <w:r w:rsidRPr="00F202FD">
        <w:rPr>
          <w:b/>
          <w:bCs/>
        </w:rPr>
        <w:t xml:space="preserve">podnoszenia kwalifikacji zawodowych </w:t>
      </w:r>
    </w:p>
    <w:p w:rsidR="000A09B4" w:rsidRPr="00F202FD" w:rsidRDefault="000A09B4" w:rsidP="005E6229">
      <w:pPr>
        <w:spacing w:after="0"/>
        <w:jc w:val="center"/>
        <w:rPr>
          <w:b/>
          <w:bCs/>
        </w:rPr>
      </w:pPr>
      <w:r w:rsidRPr="00F202FD">
        <w:rPr>
          <w:b/>
          <w:bCs/>
        </w:rPr>
        <w:t>przez pracowników Katolickiego Uniwersytetu Lubelskiego Jana Pawła II</w:t>
      </w:r>
    </w:p>
    <w:p w:rsidR="000A09B4" w:rsidRDefault="000A09B4" w:rsidP="005E6229">
      <w:pPr>
        <w:spacing w:after="0"/>
        <w:jc w:val="center"/>
      </w:pPr>
    </w:p>
    <w:p w:rsidR="000A09B4" w:rsidRDefault="000A09B4" w:rsidP="005E6229">
      <w:pPr>
        <w:spacing w:after="0"/>
        <w:jc w:val="center"/>
      </w:pPr>
      <w:r>
        <w:t>§ 1</w:t>
      </w:r>
    </w:p>
    <w:p w:rsidR="000A09B4" w:rsidRDefault="000A09B4" w:rsidP="0053168F">
      <w:pPr>
        <w:spacing w:after="0"/>
        <w:jc w:val="both"/>
      </w:pPr>
      <w:r>
        <w:t xml:space="preserve">W związku z wprowadzeniem Zarządzenia ROP-0101-35/17 Rektora Katolickiego Uniwersytetu Lubelskiego Jana Pawła II z dnia 9 maja 2017 r. w sprawie określenia zasad finansowania kosztów </w:t>
      </w:r>
      <w:r>
        <w:br/>
        <w:t>i warunków podnoszenia kwalifikacji zawodowych przez pracowników Katolickiego Uniwersytetu Lubelskiego Jana Pawła II, ustala się następującą procedurę wnioskowania o dofinansowanie podnoszenia kwalifikacji zawodowych pracowników Katolickiego Uniwersytetu Lubelskiego Jana Pawła II, poprzez następujące formy kształcenia:</w:t>
      </w:r>
    </w:p>
    <w:p w:rsidR="000A09B4" w:rsidRDefault="000A09B4" w:rsidP="0053168F">
      <w:pPr>
        <w:pStyle w:val="ListParagraph"/>
        <w:numPr>
          <w:ilvl w:val="0"/>
          <w:numId w:val="1"/>
        </w:numPr>
        <w:spacing w:after="0"/>
        <w:jc w:val="both"/>
      </w:pPr>
      <w:r>
        <w:t>Kursy dokształcające, w tym językowe,</w:t>
      </w:r>
    </w:p>
    <w:p w:rsidR="000A09B4" w:rsidRDefault="000A09B4" w:rsidP="0053168F">
      <w:pPr>
        <w:pStyle w:val="ListParagraph"/>
        <w:numPr>
          <w:ilvl w:val="0"/>
          <w:numId w:val="1"/>
        </w:numPr>
        <w:spacing w:after="0"/>
        <w:jc w:val="both"/>
      </w:pPr>
      <w:r>
        <w:t>Szkolenia,</w:t>
      </w:r>
    </w:p>
    <w:p w:rsidR="000A09B4" w:rsidRDefault="000A09B4" w:rsidP="0053168F">
      <w:pPr>
        <w:pStyle w:val="ListParagraph"/>
        <w:numPr>
          <w:ilvl w:val="0"/>
          <w:numId w:val="1"/>
        </w:numPr>
        <w:spacing w:after="0"/>
        <w:jc w:val="both"/>
      </w:pPr>
      <w:r>
        <w:t>Studia podyplomowe,</w:t>
      </w:r>
    </w:p>
    <w:p w:rsidR="000A09B4" w:rsidRDefault="000A09B4" w:rsidP="0053168F">
      <w:pPr>
        <w:pStyle w:val="ListParagraph"/>
        <w:numPr>
          <w:ilvl w:val="0"/>
          <w:numId w:val="1"/>
        </w:numPr>
        <w:spacing w:after="0"/>
        <w:jc w:val="both"/>
      </w:pPr>
      <w:r>
        <w:t>Staże, praktyki i wizyty studyjne,</w:t>
      </w:r>
    </w:p>
    <w:p w:rsidR="000A09B4" w:rsidRDefault="000A09B4" w:rsidP="0053168F">
      <w:pPr>
        <w:pStyle w:val="ListParagraph"/>
        <w:numPr>
          <w:ilvl w:val="0"/>
          <w:numId w:val="1"/>
        </w:numPr>
        <w:spacing w:after="0"/>
        <w:jc w:val="both"/>
      </w:pPr>
      <w:r>
        <w:t>Inne formy kształcenia.</w:t>
      </w:r>
    </w:p>
    <w:p w:rsidR="000A09B4" w:rsidRDefault="000A09B4" w:rsidP="0053168F">
      <w:pPr>
        <w:pStyle w:val="ListParagraph"/>
        <w:spacing w:after="0"/>
        <w:jc w:val="center"/>
      </w:pPr>
      <w:r>
        <w:t>§ 2</w:t>
      </w:r>
    </w:p>
    <w:p w:rsidR="000A09B4" w:rsidRDefault="000A09B4" w:rsidP="00CB79ED">
      <w:pPr>
        <w:pStyle w:val="ListParagraph"/>
        <w:numPr>
          <w:ilvl w:val="0"/>
          <w:numId w:val="5"/>
        </w:numPr>
        <w:jc w:val="both"/>
      </w:pPr>
      <w:r>
        <w:t>Wnioski o dofinansowanie kształcenia, wraz z programem, w formie papierowej, są składane do Działu Spraw Pracowniczych, który opiniuje je pod względem formalnym. Wniosek składany jest na formularzu zgłoszeniowym (załącznik nr 1) wraz z programem szkolenia  (jeśli nie ma takowego, to program składany jest zgodnie z załącznikiem nr 2).</w:t>
      </w:r>
    </w:p>
    <w:p w:rsidR="000A09B4" w:rsidRDefault="000A09B4" w:rsidP="00CB79ED">
      <w:pPr>
        <w:pStyle w:val="ListParagraph"/>
        <w:numPr>
          <w:ilvl w:val="0"/>
          <w:numId w:val="5"/>
        </w:numPr>
        <w:jc w:val="both"/>
      </w:pPr>
      <w:r>
        <w:t>Równolegle do wniosku jednostki organizacyjnej za pośrednictwem platformy e-KUL składane są stosowne zapotrzebowania.</w:t>
      </w:r>
    </w:p>
    <w:p w:rsidR="000A09B4" w:rsidRPr="00A55261" w:rsidRDefault="000A09B4" w:rsidP="00CE7C74">
      <w:pPr>
        <w:pStyle w:val="ListParagraph"/>
        <w:numPr>
          <w:ilvl w:val="0"/>
          <w:numId w:val="5"/>
        </w:numPr>
        <w:jc w:val="both"/>
      </w:pPr>
      <w:r>
        <w:t xml:space="preserve">Dla wniosku o </w:t>
      </w:r>
      <w:r w:rsidRPr="00A55261">
        <w:t>organizacj</w:t>
      </w:r>
      <w:r>
        <w:t>e</w:t>
      </w:r>
      <w:r w:rsidRPr="00A55261">
        <w:t xml:space="preserve"> szkoleń grupowych wymagane jest uzyskanie opinii kierownika Działu Zamówień Publicznych.</w:t>
      </w:r>
    </w:p>
    <w:p w:rsidR="000A09B4" w:rsidRDefault="000A09B4" w:rsidP="00CB79ED">
      <w:pPr>
        <w:pStyle w:val="ListParagraph"/>
        <w:numPr>
          <w:ilvl w:val="0"/>
          <w:numId w:val="5"/>
        </w:numPr>
        <w:jc w:val="both"/>
      </w:pPr>
      <w:r>
        <w:t xml:space="preserve">Decyzję o dofinansowaniu form kształcenia podejmuje Prorektor ds. Kształcenia, po uzyskaniu opinii Prorektora ds. Finansów. </w:t>
      </w:r>
    </w:p>
    <w:p w:rsidR="000A09B4" w:rsidRDefault="000A09B4" w:rsidP="00A96A4D">
      <w:pPr>
        <w:pStyle w:val="ListParagraph"/>
        <w:numPr>
          <w:ilvl w:val="0"/>
          <w:numId w:val="5"/>
        </w:numPr>
        <w:jc w:val="both"/>
      </w:pPr>
      <w:r>
        <w:t>Zapotrzebowanie na formy kształcenia składane przez jednostki organizacyjne nie podlegają ocenie Komisji ds. zakupów. Decyzja Prorektora ds. Kształcenia odnotowywana jest w systemie informatycznym przez  Dział Spraw Pracowniczych.</w:t>
      </w:r>
    </w:p>
    <w:p w:rsidR="000A09B4" w:rsidRDefault="000A09B4" w:rsidP="000B27A8">
      <w:pPr>
        <w:pStyle w:val="ListParagraph"/>
        <w:jc w:val="center"/>
      </w:pPr>
    </w:p>
    <w:p w:rsidR="000A09B4" w:rsidRDefault="000A09B4" w:rsidP="000B27A8">
      <w:pPr>
        <w:pStyle w:val="ListParagraph"/>
        <w:jc w:val="center"/>
      </w:pPr>
      <w:r>
        <w:t>§ 3</w:t>
      </w:r>
    </w:p>
    <w:p w:rsidR="000A09B4" w:rsidRDefault="000A09B4" w:rsidP="0007683B">
      <w:pPr>
        <w:pStyle w:val="ListParagraph"/>
        <w:numPr>
          <w:ilvl w:val="0"/>
          <w:numId w:val="6"/>
        </w:numPr>
        <w:jc w:val="both"/>
      </w:pPr>
      <w:r>
        <w:t>Informacja dotycząca zaakceptowanych wniosków jest przekazywana osobom/jednostkom zainteresowanym za pośrednictwem DSP.</w:t>
      </w:r>
    </w:p>
    <w:p w:rsidR="000A09B4" w:rsidRDefault="000A09B4" w:rsidP="00AA3F46">
      <w:pPr>
        <w:pStyle w:val="ListParagraph"/>
        <w:jc w:val="center"/>
      </w:pPr>
    </w:p>
    <w:p w:rsidR="000A09B4" w:rsidRDefault="000A09B4" w:rsidP="00AA3F46">
      <w:pPr>
        <w:pStyle w:val="ListParagraph"/>
        <w:jc w:val="center"/>
      </w:pPr>
      <w:r>
        <w:t>§ 4</w:t>
      </w:r>
    </w:p>
    <w:p w:rsidR="000A09B4" w:rsidRDefault="000A09B4" w:rsidP="00D97B5D">
      <w:pPr>
        <w:pStyle w:val="ListParagraph"/>
        <w:numPr>
          <w:ilvl w:val="0"/>
          <w:numId w:val="8"/>
        </w:numPr>
        <w:jc w:val="both"/>
      </w:pPr>
      <w:r>
        <w:t xml:space="preserve">Wnioski z decyzją do realizacji są składne do Uniwersyteckiego Centrum Studiów Podyplomowych i Doskonalenia Zawodowego, które jest realizatorem form kształcenia. </w:t>
      </w:r>
    </w:p>
    <w:p w:rsidR="000A09B4" w:rsidRDefault="000A09B4" w:rsidP="00D97B5D">
      <w:pPr>
        <w:pStyle w:val="ListParagraph"/>
        <w:numPr>
          <w:ilvl w:val="0"/>
          <w:numId w:val="8"/>
        </w:numPr>
        <w:jc w:val="both"/>
      </w:pPr>
      <w:r>
        <w:t>Formy kształcenia podlegają ewaluacji za strony UCSPiDZ (zgodnie z załącznikiem nr 4).</w:t>
      </w:r>
    </w:p>
    <w:p w:rsidR="000A09B4" w:rsidRDefault="000A09B4" w:rsidP="00D97B5D">
      <w:pPr>
        <w:pStyle w:val="ListParagraph"/>
        <w:numPr>
          <w:ilvl w:val="0"/>
          <w:numId w:val="8"/>
        </w:numPr>
        <w:jc w:val="both"/>
      </w:pPr>
      <w:r>
        <w:t>Pracownik po odbyciu formy kształcenia (</w:t>
      </w:r>
      <w:r w:rsidRPr="007D0254">
        <w:rPr>
          <w:i/>
          <w:iCs/>
        </w:rPr>
        <w:t>kursu, szkolenia, studiów podyplomowych</w:t>
      </w:r>
      <w:r>
        <w:t>) zobowiązany jest do przedłożenia w DSP kopii otrzymanego certyfikatu, zaświadczenia, dyplomu, świadectwa w ciągu 30 dni po zakończeniu formy kształcenia.</w:t>
      </w:r>
    </w:p>
    <w:p w:rsidR="000A09B4" w:rsidRDefault="000A09B4" w:rsidP="00D97B5D">
      <w:pPr>
        <w:pStyle w:val="ListParagraph"/>
        <w:jc w:val="both"/>
      </w:pPr>
    </w:p>
    <w:p w:rsidR="000A09B4" w:rsidRDefault="000A09B4" w:rsidP="00D97B5D">
      <w:pPr>
        <w:pStyle w:val="ListParagraph"/>
        <w:jc w:val="both"/>
      </w:pPr>
    </w:p>
    <w:p w:rsidR="000A09B4" w:rsidRDefault="000A09B4" w:rsidP="00BD7712">
      <w:pPr>
        <w:jc w:val="both"/>
      </w:pPr>
    </w:p>
    <w:sectPr w:rsidR="000A09B4" w:rsidSect="00211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5909"/>
    <w:multiLevelType w:val="hybridMultilevel"/>
    <w:tmpl w:val="2368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116E"/>
    <w:multiLevelType w:val="hybridMultilevel"/>
    <w:tmpl w:val="0096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03F9"/>
    <w:multiLevelType w:val="hybridMultilevel"/>
    <w:tmpl w:val="DC8A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1FC7"/>
    <w:multiLevelType w:val="hybridMultilevel"/>
    <w:tmpl w:val="C5BE8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E5AEF"/>
    <w:multiLevelType w:val="hybridMultilevel"/>
    <w:tmpl w:val="0CAE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D51A0"/>
    <w:multiLevelType w:val="hybridMultilevel"/>
    <w:tmpl w:val="02946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1E93"/>
    <w:multiLevelType w:val="hybridMultilevel"/>
    <w:tmpl w:val="7B666D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8C581B"/>
    <w:multiLevelType w:val="hybridMultilevel"/>
    <w:tmpl w:val="F71A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000"/>
    <w:rsid w:val="000101AC"/>
    <w:rsid w:val="00011577"/>
    <w:rsid w:val="000509B3"/>
    <w:rsid w:val="0007683B"/>
    <w:rsid w:val="000A09B4"/>
    <w:rsid w:val="000B27A8"/>
    <w:rsid w:val="000D01DB"/>
    <w:rsid w:val="00102D81"/>
    <w:rsid w:val="00104C3D"/>
    <w:rsid w:val="001056B6"/>
    <w:rsid w:val="001207FC"/>
    <w:rsid w:val="001663BA"/>
    <w:rsid w:val="00170C01"/>
    <w:rsid w:val="00175E26"/>
    <w:rsid w:val="001D4923"/>
    <w:rsid w:val="002003FF"/>
    <w:rsid w:val="00211071"/>
    <w:rsid w:val="0021469B"/>
    <w:rsid w:val="002159B0"/>
    <w:rsid w:val="00220CD9"/>
    <w:rsid w:val="003424A7"/>
    <w:rsid w:val="003702AE"/>
    <w:rsid w:val="00381C47"/>
    <w:rsid w:val="00395828"/>
    <w:rsid w:val="003B5E3A"/>
    <w:rsid w:val="003F4658"/>
    <w:rsid w:val="0040221C"/>
    <w:rsid w:val="00417933"/>
    <w:rsid w:val="00422750"/>
    <w:rsid w:val="0043428C"/>
    <w:rsid w:val="00450DAD"/>
    <w:rsid w:val="00474C14"/>
    <w:rsid w:val="004A182A"/>
    <w:rsid w:val="004B4E00"/>
    <w:rsid w:val="004B5C49"/>
    <w:rsid w:val="004E49D0"/>
    <w:rsid w:val="00506D02"/>
    <w:rsid w:val="0053168F"/>
    <w:rsid w:val="0055243C"/>
    <w:rsid w:val="005A73DF"/>
    <w:rsid w:val="005E6229"/>
    <w:rsid w:val="005F3CAE"/>
    <w:rsid w:val="00697139"/>
    <w:rsid w:val="006A6E3C"/>
    <w:rsid w:val="006A78D9"/>
    <w:rsid w:val="007029E6"/>
    <w:rsid w:val="00702A3D"/>
    <w:rsid w:val="00717116"/>
    <w:rsid w:val="00770ED5"/>
    <w:rsid w:val="007826E7"/>
    <w:rsid w:val="007A2398"/>
    <w:rsid w:val="007A252F"/>
    <w:rsid w:val="007B4E6A"/>
    <w:rsid w:val="007B6DF4"/>
    <w:rsid w:val="007C27AD"/>
    <w:rsid w:val="007C3D44"/>
    <w:rsid w:val="007D0254"/>
    <w:rsid w:val="007E73A4"/>
    <w:rsid w:val="008445B8"/>
    <w:rsid w:val="0088228B"/>
    <w:rsid w:val="008874D1"/>
    <w:rsid w:val="008D3768"/>
    <w:rsid w:val="0091217D"/>
    <w:rsid w:val="00931E2B"/>
    <w:rsid w:val="009A7F5F"/>
    <w:rsid w:val="009C29DB"/>
    <w:rsid w:val="009C702B"/>
    <w:rsid w:val="009F44F8"/>
    <w:rsid w:val="00A102FB"/>
    <w:rsid w:val="00A3070A"/>
    <w:rsid w:val="00A30FAE"/>
    <w:rsid w:val="00A55261"/>
    <w:rsid w:val="00A6656F"/>
    <w:rsid w:val="00A85D15"/>
    <w:rsid w:val="00A86D18"/>
    <w:rsid w:val="00A96A4D"/>
    <w:rsid w:val="00AA3F46"/>
    <w:rsid w:val="00AA3F6E"/>
    <w:rsid w:val="00B43000"/>
    <w:rsid w:val="00B724D4"/>
    <w:rsid w:val="00B82F1E"/>
    <w:rsid w:val="00B910E1"/>
    <w:rsid w:val="00B92FDE"/>
    <w:rsid w:val="00BA4978"/>
    <w:rsid w:val="00BA7898"/>
    <w:rsid w:val="00BD7712"/>
    <w:rsid w:val="00BF631A"/>
    <w:rsid w:val="00C1747F"/>
    <w:rsid w:val="00CA33CF"/>
    <w:rsid w:val="00CB79ED"/>
    <w:rsid w:val="00CE2078"/>
    <w:rsid w:val="00CE7C74"/>
    <w:rsid w:val="00D04C9A"/>
    <w:rsid w:val="00D121AF"/>
    <w:rsid w:val="00D95969"/>
    <w:rsid w:val="00D97A35"/>
    <w:rsid w:val="00D97B5D"/>
    <w:rsid w:val="00E4568F"/>
    <w:rsid w:val="00E547BB"/>
    <w:rsid w:val="00E7672D"/>
    <w:rsid w:val="00E863A7"/>
    <w:rsid w:val="00ED0111"/>
    <w:rsid w:val="00EF23FE"/>
    <w:rsid w:val="00F202FD"/>
    <w:rsid w:val="00F66755"/>
    <w:rsid w:val="00FB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7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332</Words>
  <Characters>1995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organizacyjna dotycząca</dc:title>
  <dc:subject/>
  <dc:creator>pracownik</dc:creator>
  <cp:keywords/>
  <dc:description/>
  <cp:lastModifiedBy>keskesi</cp:lastModifiedBy>
  <cp:revision>2</cp:revision>
  <cp:lastPrinted>2017-06-28T12:31:00Z</cp:lastPrinted>
  <dcterms:created xsi:type="dcterms:W3CDTF">2017-07-06T12:01:00Z</dcterms:created>
  <dcterms:modified xsi:type="dcterms:W3CDTF">2017-07-06T12:01:00Z</dcterms:modified>
</cp:coreProperties>
</file>