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3D73B" w14:textId="77777777" w:rsidR="00F822A9" w:rsidRPr="00DF7C87" w:rsidRDefault="00F822A9" w:rsidP="00CB2F10">
      <w:pPr>
        <w:ind w:left="1416" w:firstLine="708"/>
        <w:rPr>
          <w:rFonts w:ascii="Times New Roman" w:hAnsi="Times New Roman"/>
          <w:b/>
          <w:color w:val="000000"/>
          <w:sz w:val="32"/>
          <w:szCs w:val="32"/>
        </w:rPr>
      </w:pPr>
      <w:r w:rsidRPr="00DF7C87">
        <w:rPr>
          <w:rFonts w:ascii="Times New Roman" w:hAnsi="Times New Roman"/>
          <w:b/>
          <w:color w:val="000000"/>
          <w:sz w:val="32"/>
          <w:szCs w:val="32"/>
        </w:rPr>
        <w:t>Lubelskie Towarzystwo Naukowe</w:t>
      </w:r>
    </w:p>
    <w:p w14:paraId="4104DA0F" w14:textId="77777777" w:rsidR="00F822A9" w:rsidRPr="004A73B2" w:rsidRDefault="00F822A9" w:rsidP="00CB2F1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4A73B2">
        <w:rPr>
          <w:rFonts w:ascii="Times New Roman" w:hAnsi="Times New Roman"/>
          <w:b/>
          <w:color w:val="000000"/>
          <w:sz w:val="28"/>
          <w:szCs w:val="28"/>
        </w:rPr>
        <w:t xml:space="preserve">Ogólnopolska Konferencja Naukowa </w:t>
      </w:r>
      <w:r>
        <w:rPr>
          <w:rFonts w:ascii="Times New Roman" w:hAnsi="Times New Roman"/>
          <w:b/>
          <w:color w:val="000000"/>
          <w:sz w:val="28"/>
          <w:szCs w:val="28"/>
        </w:rPr>
        <w:t>zatytułowana</w:t>
      </w:r>
    </w:p>
    <w:p w14:paraId="722E5361" w14:textId="77777777" w:rsidR="00F822A9" w:rsidRPr="00DF7C87" w:rsidRDefault="00F822A9" w:rsidP="008C64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222222"/>
          <w:sz w:val="28"/>
          <w:szCs w:val="28"/>
          <w:lang w:eastAsia="pl-PL"/>
        </w:rPr>
      </w:pPr>
      <w:r w:rsidRPr="00DF7C87">
        <w:rPr>
          <w:rFonts w:ascii="Times New Roman" w:hAnsi="Times New Roman"/>
          <w:b/>
          <w:i/>
          <w:color w:val="000000"/>
          <w:sz w:val="28"/>
          <w:szCs w:val="28"/>
          <w:lang w:eastAsia="pl-PL"/>
        </w:rPr>
        <w:t>Psychologiczne aspekty prokreacji</w:t>
      </w:r>
    </w:p>
    <w:p w14:paraId="76419996" w14:textId="77777777" w:rsidR="00F822A9" w:rsidRDefault="00F822A9" w:rsidP="00DF7C87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lang w:eastAsia="pl-PL"/>
        </w:rPr>
      </w:pPr>
    </w:p>
    <w:p w14:paraId="4DADF851" w14:textId="77777777" w:rsidR="00F822A9" w:rsidRPr="004A73B2" w:rsidRDefault="00F822A9" w:rsidP="00DF7C87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lang w:eastAsia="pl-PL"/>
        </w:rPr>
      </w:pPr>
    </w:p>
    <w:p w14:paraId="261C19C3" w14:textId="77777777" w:rsidR="00F822A9" w:rsidRPr="005551A3" w:rsidRDefault="00F822A9" w:rsidP="00DF7C87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pl-PL"/>
        </w:rPr>
        <w:t xml:space="preserve">                                                            Program</w:t>
      </w:r>
    </w:p>
    <w:p w14:paraId="1F151B9E" w14:textId="77777777" w:rsidR="00F822A9" w:rsidRPr="005551A3" w:rsidRDefault="00F822A9" w:rsidP="008C64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eastAsia="pl-PL"/>
        </w:rPr>
      </w:pPr>
    </w:p>
    <w:p w14:paraId="07D144B5" w14:textId="77777777" w:rsidR="00F822A9" w:rsidRDefault="00F822A9" w:rsidP="00DF7C8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DF7C8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9.00     Otwarcie konferencji</w:t>
      </w:r>
    </w:p>
    <w:p w14:paraId="02459219" w14:textId="77777777" w:rsidR="00F822A9" w:rsidRPr="00DF7C87" w:rsidRDefault="00F822A9" w:rsidP="00DF7C8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4202815A" w14:textId="77777777" w:rsidR="00F822A9" w:rsidRPr="00DF7C87" w:rsidRDefault="00F822A9" w:rsidP="00DF7C8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863E0C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9.10</w:t>
      </w:r>
      <w:r w:rsidRPr="00863E0C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    Prof. dr  hab. n. med.</w:t>
      </w:r>
      <w:r w:rsidRPr="00863E0C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DF7C8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Bogdan </w:t>
      </w:r>
      <w:proofErr w:type="spellStart"/>
      <w:r w:rsidRPr="00DF7C8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Chazan</w:t>
      </w:r>
      <w:proofErr w:type="spellEnd"/>
      <w:r w:rsidRPr="00DF7C8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– Relacje lekarz ginekolog – pacjentka. </w:t>
      </w:r>
    </w:p>
    <w:p w14:paraId="75294358" w14:textId="77777777" w:rsidR="00F822A9" w:rsidRDefault="00F822A9" w:rsidP="00DF7C8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F7C87">
        <w:rPr>
          <w:rFonts w:ascii="Times New Roman" w:hAnsi="Times New Roman"/>
          <w:b/>
          <w:sz w:val="24"/>
          <w:szCs w:val="24"/>
          <w:lang w:eastAsia="pl-PL"/>
        </w:rPr>
        <w:t>9.35</w:t>
      </w: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DF7C87">
        <w:rPr>
          <w:rFonts w:ascii="Times New Roman" w:hAnsi="Times New Roman"/>
          <w:sz w:val="24"/>
          <w:szCs w:val="24"/>
          <w:lang w:eastAsia="pl-PL"/>
        </w:rPr>
        <w:t xml:space="preserve">Lek. poł. gin. </w:t>
      </w:r>
      <w:r w:rsidRPr="00DF7C87">
        <w:rPr>
          <w:rFonts w:ascii="Times New Roman" w:hAnsi="Times New Roman"/>
          <w:b/>
          <w:sz w:val="24"/>
          <w:szCs w:val="24"/>
          <w:lang w:eastAsia="pl-PL"/>
        </w:rPr>
        <w:t xml:space="preserve">Ewa </w:t>
      </w:r>
      <w:proofErr w:type="spellStart"/>
      <w:r w:rsidRPr="00DF7C87">
        <w:rPr>
          <w:rFonts w:ascii="Times New Roman" w:hAnsi="Times New Roman"/>
          <w:b/>
          <w:sz w:val="24"/>
          <w:szCs w:val="24"/>
          <w:lang w:eastAsia="pl-PL"/>
        </w:rPr>
        <w:t>Ślizień-Kuczapska</w:t>
      </w:r>
      <w:proofErr w:type="spellEnd"/>
      <w:r w:rsidRPr="00DF7C87">
        <w:rPr>
          <w:rFonts w:ascii="Times New Roman" w:hAnsi="Times New Roman"/>
          <w:sz w:val="24"/>
          <w:szCs w:val="24"/>
          <w:lang w:eastAsia="pl-PL"/>
        </w:rPr>
        <w:t>, mgr</w:t>
      </w:r>
      <w:r w:rsidRPr="00DF7C87">
        <w:rPr>
          <w:rFonts w:ascii="Times New Roman" w:hAnsi="Times New Roman"/>
          <w:b/>
          <w:sz w:val="24"/>
          <w:szCs w:val="24"/>
          <w:lang w:eastAsia="pl-PL"/>
        </w:rPr>
        <w:t xml:space="preserve"> Agnieszka Doboszyńska </w:t>
      </w:r>
      <w:r w:rsidRPr="00DF7C87">
        <w:rPr>
          <w:rFonts w:ascii="Times New Roman" w:hAnsi="Times New Roman"/>
          <w:sz w:val="24"/>
          <w:szCs w:val="24"/>
          <w:lang w:eastAsia="pl-PL"/>
        </w:rPr>
        <w:t xml:space="preserve">–  </w:t>
      </w:r>
    </w:p>
    <w:p w14:paraId="4B097C28" w14:textId="77777777" w:rsidR="00F822A9" w:rsidRPr="00DF7C87" w:rsidRDefault="00F822A9" w:rsidP="00DF7C8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DF7C8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Psychologiczne aspekty niepłodności </w:t>
      </w:r>
      <w:r w:rsidRPr="00DF7C87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F7C87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małżeńskiej</w:t>
      </w:r>
      <w:r w:rsidRPr="00DF7C87">
        <w:rPr>
          <w:rStyle w:val="apple-converted-space"/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 </w:t>
      </w:r>
      <w:r w:rsidRPr="00DF7C8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oczami psychologa i lekarza</w:t>
      </w:r>
      <w:r>
        <w:rPr>
          <w:rFonts w:ascii="Times New Roman" w:eastAsia="Arial Unicode MS" w:hAnsi="Times New Roman"/>
          <w:bCs/>
          <w:sz w:val="24"/>
          <w:szCs w:val="24"/>
          <w:lang w:eastAsia="pl-PL"/>
        </w:rPr>
        <w:t>.</w:t>
      </w:r>
    </w:p>
    <w:p w14:paraId="45ECE7AB" w14:textId="77777777" w:rsidR="00F822A9" w:rsidRDefault="00F822A9" w:rsidP="00DF7C8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DF7C8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10.00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  </w:t>
      </w:r>
      <w:r w:rsidRPr="00DF7C8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Mgr </w:t>
      </w:r>
      <w:r w:rsidRPr="00DF7C8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Magdalena</w:t>
      </w:r>
      <w:r w:rsidRPr="00DF7C8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F7C8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Kruk </w:t>
      </w:r>
      <w:r w:rsidRPr="00DF7C8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– Podmiotowe uwarunkowania postaw wobec adopcji u kobiet </w:t>
      </w:r>
    </w:p>
    <w:p w14:paraId="2C805C7F" w14:textId="77777777" w:rsidR="00F822A9" w:rsidRPr="00DF7C87" w:rsidRDefault="00F822A9" w:rsidP="00DF7C8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DF7C8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leczących się na niepłodność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.</w:t>
      </w:r>
    </w:p>
    <w:p w14:paraId="536931A7" w14:textId="77777777" w:rsidR="00F822A9" w:rsidRPr="00DF7C87" w:rsidRDefault="00F822A9" w:rsidP="00DF7C8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DF7C8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10.25   </w:t>
      </w:r>
      <w:r w:rsidRPr="00DF7C8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Dr </w:t>
      </w:r>
      <w:r w:rsidRPr="00DF7C8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Danuta </w:t>
      </w:r>
      <w:proofErr w:type="spellStart"/>
      <w:r w:rsidRPr="00DF7C8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Opozda</w:t>
      </w:r>
      <w:proofErr w:type="spellEnd"/>
      <w:r w:rsidRPr="00DF7C8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DF7C8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–</w:t>
      </w:r>
      <w:r w:rsidRPr="00DF7C8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DF7C87">
        <w:rPr>
          <w:rFonts w:ascii="Times New Roman" w:hAnsi="Times New Roman"/>
          <w:sz w:val="24"/>
          <w:szCs w:val="24"/>
        </w:rPr>
        <w:t>Naturalne metody planowania rodziny w opinii studentów</w:t>
      </w:r>
      <w:r>
        <w:rPr>
          <w:rFonts w:ascii="Times New Roman" w:hAnsi="Times New Roman"/>
          <w:sz w:val="24"/>
          <w:szCs w:val="24"/>
        </w:rPr>
        <w:t>.</w:t>
      </w:r>
    </w:p>
    <w:p w14:paraId="05A2B262" w14:textId="77777777" w:rsidR="00F822A9" w:rsidRDefault="00F822A9" w:rsidP="00DF7C87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DF7C8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  <w:t>10.50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 xml:space="preserve">   </w:t>
      </w:r>
      <w:r w:rsidRPr="00DF7C87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 xml:space="preserve">Dr n. med. </w:t>
      </w:r>
      <w:r w:rsidRPr="00DF7C8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  <w:t>Grażyna Bączek</w:t>
      </w:r>
      <w:r w:rsidRPr="00DF7C87">
        <w:rPr>
          <w:rFonts w:ascii="Times New Roman" w:hAnsi="Times New Roman"/>
          <w:sz w:val="24"/>
          <w:szCs w:val="24"/>
          <w:shd w:val="clear" w:color="auto" w:fill="FFFFFF"/>
        </w:rPr>
        <w:t>, lic. po</w:t>
      </w:r>
      <w:r>
        <w:rPr>
          <w:rFonts w:ascii="Times New Roman" w:hAnsi="Times New Roman"/>
          <w:sz w:val="24"/>
          <w:szCs w:val="24"/>
          <w:shd w:val="clear" w:color="auto" w:fill="FFFFFF"/>
        </w:rPr>
        <w:t>l</w:t>
      </w:r>
      <w:r w:rsidRPr="00DF7C8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DF7C8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M. </w:t>
      </w:r>
      <w:r w:rsidRPr="00DF7C8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Romanowska</w:t>
      </w:r>
      <w:r w:rsidRPr="00DF7C8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DF7C87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DF7C8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prof. dr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DF7C8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hab. n. med. </w:t>
      </w:r>
      <w:r w:rsidRPr="00DF7C8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Ewa </w:t>
      </w:r>
    </w:p>
    <w:p w14:paraId="4DA1FD7E" w14:textId="77777777" w:rsidR="00F822A9" w:rsidRPr="00DF7C87" w:rsidRDefault="00F822A9" w:rsidP="00DF7C87">
      <w:pPr>
        <w:spacing w:after="0" w:line="240" w:lineRule="auto"/>
        <w:ind w:left="708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DF7C8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Dmoch-</w:t>
      </w:r>
      <w:proofErr w:type="spellStart"/>
      <w:r w:rsidRPr="00DF7C8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Gajzlerska</w:t>
      </w:r>
      <w:proofErr w:type="spellEnd"/>
      <w:r w:rsidRPr="00DF7C8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DF7C8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– </w:t>
      </w:r>
      <w:r w:rsidRPr="00DF7C87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>Doświadczenie ciąży a stosunek do macierzyństwa – analiza postaw kobiet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>.</w:t>
      </w:r>
    </w:p>
    <w:p w14:paraId="5A86A4D6" w14:textId="77777777" w:rsidR="00F822A9" w:rsidRDefault="00F822A9" w:rsidP="00DF7C8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F7C87">
        <w:rPr>
          <w:rFonts w:ascii="Times New Roman" w:hAnsi="Times New Roman"/>
          <w:b/>
          <w:sz w:val="24"/>
          <w:szCs w:val="24"/>
          <w:shd w:val="clear" w:color="auto" w:fill="FFFFFF"/>
        </w:rPr>
        <w:t>11.15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M</w:t>
      </w:r>
      <w:r w:rsidRPr="00DF7C87">
        <w:rPr>
          <w:rFonts w:ascii="Times New Roman" w:hAnsi="Times New Roman"/>
          <w:sz w:val="24"/>
          <w:szCs w:val="24"/>
          <w:shd w:val="clear" w:color="auto" w:fill="FFFFFF"/>
        </w:rPr>
        <w:t xml:space="preserve">gr </w:t>
      </w:r>
      <w:r w:rsidRPr="00DF7C8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Karolina Wilkołaska </w:t>
      </w:r>
      <w:r w:rsidRPr="00DF7C87">
        <w:rPr>
          <w:rFonts w:ascii="Times New Roman" w:hAnsi="Times New Roman"/>
          <w:sz w:val="24"/>
          <w:szCs w:val="24"/>
          <w:shd w:val="clear" w:color="auto" w:fill="FFFFFF"/>
        </w:rPr>
        <w:t xml:space="preserve">– Jakość relacji syna z matką a jego postawy wobec </w:t>
      </w:r>
    </w:p>
    <w:p w14:paraId="7A6E8C51" w14:textId="77777777" w:rsidR="00F822A9" w:rsidRPr="00DF7C87" w:rsidRDefault="00F822A9" w:rsidP="00DF7C8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DF7C87">
        <w:rPr>
          <w:rFonts w:ascii="Times New Roman" w:hAnsi="Times New Roman"/>
          <w:sz w:val="24"/>
          <w:szCs w:val="24"/>
          <w:shd w:val="clear" w:color="auto" w:fill="FFFFFF"/>
        </w:rPr>
        <w:t>macierzyństwa.</w:t>
      </w:r>
    </w:p>
    <w:p w14:paraId="7E09F2D0" w14:textId="77777777" w:rsidR="00F822A9" w:rsidRPr="00DF7C87" w:rsidRDefault="00F822A9" w:rsidP="00DF7C8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DF7C8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11.40  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F7C8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Mgr </w:t>
      </w:r>
      <w:r w:rsidRPr="00DF7C8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Beata Wolska</w:t>
      </w:r>
      <w:r w:rsidRPr="00DF7C8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– </w:t>
      </w:r>
      <w:r w:rsidRPr="00DF7C87">
        <w:rPr>
          <w:rFonts w:ascii="Times New Roman" w:hAnsi="Times New Roman"/>
          <w:sz w:val="24"/>
          <w:szCs w:val="24"/>
          <w:shd w:val="clear" w:color="auto" w:fill="FFFFFF"/>
        </w:rPr>
        <w:t xml:space="preserve">Odpowiedzialność rodziców wyrazem troski o życie i zdrowie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DF7C87">
        <w:rPr>
          <w:rFonts w:ascii="Times New Roman" w:hAnsi="Times New Roman"/>
          <w:sz w:val="24"/>
          <w:szCs w:val="24"/>
          <w:shd w:val="clear" w:color="auto" w:fill="FFFFFF"/>
        </w:rPr>
        <w:t>poczętego dziecka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EB50B46" w14:textId="77777777" w:rsidR="00F822A9" w:rsidRPr="00472113" w:rsidRDefault="00F822A9" w:rsidP="004A73B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</w:p>
    <w:p w14:paraId="627E640E" w14:textId="77777777" w:rsidR="00F822A9" w:rsidRPr="00DF7C87" w:rsidRDefault="00F822A9" w:rsidP="00DF7C8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</w:pPr>
      <w:r w:rsidRPr="00DF7C8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  <w:t>12.05   Przerwa kawowa</w:t>
      </w:r>
    </w:p>
    <w:p w14:paraId="25D14EF2" w14:textId="77777777" w:rsidR="00F822A9" w:rsidRDefault="00F822A9" w:rsidP="00DF7C8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</w:pPr>
    </w:p>
    <w:p w14:paraId="69CE55EE" w14:textId="77777777" w:rsidR="00F822A9" w:rsidRDefault="00F822A9" w:rsidP="00DF7C87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F7C8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  <w:t xml:space="preserve">12.35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DF7C87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 xml:space="preserve">Mgr </w:t>
      </w:r>
      <w:r w:rsidRPr="00DF7C8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  <w:t>Maria Wojaczek</w:t>
      </w:r>
      <w:r w:rsidRPr="00DF7C87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 xml:space="preserve"> – </w:t>
      </w:r>
      <w:r w:rsidRPr="00DF7C8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Kształtowanie więzi z dzieckiem w okresie prenatalnym a </w:t>
      </w:r>
    </w:p>
    <w:p w14:paraId="2BC37842" w14:textId="77777777" w:rsidR="00F822A9" w:rsidRPr="00DF7C87" w:rsidRDefault="00F822A9" w:rsidP="00DF7C8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  <w:t xml:space="preserve"> </w:t>
      </w:r>
      <w:r w:rsidRPr="00DF7C8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psychosomatyka doświadczeń porodowych.</w:t>
      </w:r>
    </w:p>
    <w:p w14:paraId="04E94BEE" w14:textId="77777777" w:rsidR="00F822A9" w:rsidRDefault="00F822A9" w:rsidP="00DF7C87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</w:pPr>
      <w:r w:rsidRPr="00DF7C8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  <w:t xml:space="preserve">13.00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DF7C87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 xml:space="preserve">Mgr </w:t>
      </w:r>
      <w:r w:rsidRPr="00DF7C8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  <w:t xml:space="preserve">Agnieszka </w:t>
      </w:r>
      <w:proofErr w:type="spellStart"/>
      <w:r w:rsidRPr="00DF7C8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  <w:t>Suchenek</w:t>
      </w:r>
      <w:proofErr w:type="spellEnd"/>
      <w:r w:rsidRPr="00DF7C87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 xml:space="preserve"> – </w:t>
      </w:r>
      <w:proofErr w:type="spellStart"/>
      <w:r w:rsidRPr="00DF7C87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>Psychoduchowe</w:t>
      </w:r>
      <w:proofErr w:type="spellEnd"/>
      <w:r w:rsidRPr="00DF7C87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 xml:space="preserve"> aspekty więzi rodziców z dzieckiem w </w:t>
      </w:r>
    </w:p>
    <w:p w14:paraId="051295AC" w14:textId="77777777" w:rsidR="00F822A9" w:rsidRPr="00DF7C87" w:rsidRDefault="00F822A9" w:rsidP="00DF7C8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ab/>
        <w:t xml:space="preserve"> </w:t>
      </w:r>
      <w:r w:rsidRPr="00DF7C87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>okresie okołoporodowym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>.</w:t>
      </w:r>
    </w:p>
    <w:p w14:paraId="3504A168" w14:textId="77777777" w:rsidR="00F822A9" w:rsidRDefault="00F822A9" w:rsidP="00DF7C87">
      <w:pPr>
        <w:spacing w:after="0" w:line="240" w:lineRule="auto"/>
        <w:rPr>
          <w:rFonts w:ascii="Times New Roman" w:eastAsia="Arial Unicode MS" w:hAnsi="Times New Roman"/>
          <w:bCs/>
          <w:sz w:val="24"/>
          <w:szCs w:val="24"/>
          <w:shd w:val="clear" w:color="auto" w:fill="FFFFFF"/>
          <w:lang w:eastAsia="pl-PL"/>
        </w:rPr>
      </w:pPr>
      <w:r w:rsidRPr="00CB2F10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  <w:t xml:space="preserve">13.25  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DF7C87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 xml:space="preserve">Mgr </w:t>
      </w:r>
      <w:r w:rsidRPr="00DF7C8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  <w:t xml:space="preserve">Urszula </w:t>
      </w:r>
      <w:proofErr w:type="spellStart"/>
      <w:r w:rsidRPr="00DF7C8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  <w:t>Tataj</w:t>
      </w:r>
      <w:proofErr w:type="spellEnd"/>
      <w:r w:rsidRPr="00DF7C8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pl-PL"/>
        </w:rPr>
        <w:t>-Puzyna</w:t>
      </w:r>
      <w:r w:rsidRPr="00DF7C87"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  <w:t xml:space="preserve"> –</w:t>
      </w:r>
      <w:r w:rsidRPr="00DF7C8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  </w:t>
      </w:r>
      <w:r w:rsidRPr="00DF7C87">
        <w:rPr>
          <w:rFonts w:ascii="Times New Roman" w:eastAsia="Arial Unicode MS" w:hAnsi="Times New Roman"/>
          <w:bCs/>
          <w:sz w:val="24"/>
          <w:szCs w:val="24"/>
          <w:shd w:val="clear" w:color="auto" w:fill="FFFFFF"/>
          <w:lang w:eastAsia="pl-PL"/>
        </w:rPr>
        <w:t>Poród jako złożone </w:t>
      </w:r>
      <w:proofErr w:type="spellStart"/>
      <w:r w:rsidRPr="00DF7C87">
        <w:rPr>
          <w:rFonts w:ascii="Times New Roman" w:eastAsia="Arial Unicode MS" w:hAnsi="Times New Roman"/>
          <w:bCs/>
          <w:sz w:val="24"/>
          <w:szCs w:val="24"/>
          <w:shd w:val="clear" w:color="auto" w:fill="FFFFFF"/>
          <w:lang w:eastAsia="pl-PL"/>
        </w:rPr>
        <w:t>psycho</w:t>
      </w:r>
      <w:proofErr w:type="spellEnd"/>
      <w:r w:rsidRPr="00DF7C87">
        <w:rPr>
          <w:rFonts w:ascii="Times New Roman" w:eastAsia="Arial Unicode MS" w:hAnsi="Times New Roman"/>
          <w:bCs/>
          <w:sz w:val="24"/>
          <w:szCs w:val="24"/>
          <w:shd w:val="clear" w:color="auto" w:fill="FFFFFF"/>
          <w:lang w:eastAsia="pl-PL"/>
        </w:rPr>
        <w:t xml:space="preserve">-duchowe doświadczenie </w:t>
      </w:r>
    </w:p>
    <w:p w14:paraId="0DB0D5EC" w14:textId="77777777" w:rsidR="00F822A9" w:rsidRPr="00CB2F10" w:rsidRDefault="00F822A9" w:rsidP="00CB2F1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Arial Unicode MS" w:hAnsi="Times New Roman"/>
          <w:bCs/>
          <w:sz w:val="24"/>
          <w:szCs w:val="24"/>
          <w:shd w:val="clear" w:color="auto" w:fill="FFFFFF"/>
          <w:lang w:eastAsia="pl-PL"/>
        </w:rPr>
        <w:tab/>
        <w:t xml:space="preserve"> </w:t>
      </w:r>
      <w:r w:rsidRPr="00DF7C87">
        <w:rPr>
          <w:rFonts w:ascii="Times New Roman" w:eastAsia="Arial Unicode MS" w:hAnsi="Times New Roman"/>
          <w:bCs/>
          <w:sz w:val="24"/>
          <w:szCs w:val="24"/>
          <w:shd w:val="clear" w:color="auto" w:fill="FFFFFF"/>
          <w:lang w:eastAsia="pl-PL"/>
        </w:rPr>
        <w:t>Kobiety</w:t>
      </w:r>
      <w:r>
        <w:rPr>
          <w:rFonts w:ascii="Times New Roman" w:eastAsia="Arial Unicode MS" w:hAnsi="Times New Roman"/>
          <w:bCs/>
          <w:sz w:val="24"/>
          <w:szCs w:val="24"/>
          <w:shd w:val="clear" w:color="auto" w:fill="FFFFFF"/>
          <w:lang w:eastAsia="pl-PL"/>
        </w:rPr>
        <w:t>.</w:t>
      </w:r>
    </w:p>
    <w:p w14:paraId="540B689E" w14:textId="77777777" w:rsidR="00F822A9" w:rsidRDefault="00F822A9" w:rsidP="00DF7C87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B2F10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13.50   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F7C8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Dr </w:t>
      </w:r>
      <w:r w:rsidRPr="00DF7C8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Monika </w:t>
      </w:r>
      <w:proofErr w:type="spellStart"/>
      <w:r w:rsidRPr="00DF7C87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Parchomiuk</w:t>
      </w:r>
      <w:proofErr w:type="spellEnd"/>
      <w:r w:rsidRPr="00DF7C8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F7C87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DF7C8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Prokreacja osób z niepełnosprawnością intelektualną w </w:t>
      </w:r>
    </w:p>
    <w:p w14:paraId="54B963D8" w14:textId="77777777" w:rsidR="00F822A9" w:rsidRPr="00DF7C87" w:rsidRDefault="00F822A9" w:rsidP="00DF7C8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  <w:t xml:space="preserve"> </w:t>
      </w:r>
      <w:r w:rsidRPr="00DF7C8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kontekście normatywno-wartościującym i praktycznym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67382544" w14:textId="77777777" w:rsidR="00F822A9" w:rsidRDefault="00F822A9" w:rsidP="00DF7C8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B2F10">
        <w:rPr>
          <w:rFonts w:ascii="Times New Roman" w:hAnsi="Times New Roman"/>
          <w:b/>
          <w:sz w:val="24"/>
          <w:szCs w:val="24"/>
          <w:shd w:val="clear" w:color="auto" w:fill="FFFFFF"/>
        </w:rPr>
        <w:t>14.15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DF7C87">
        <w:rPr>
          <w:rFonts w:ascii="Times New Roman" w:hAnsi="Times New Roman"/>
          <w:sz w:val="24"/>
          <w:szCs w:val="24"/>
          <w:shd w:val="clear" w:color="auto" w:fill="FFFFFF"/>
        </w:rPr>
        <w:t xml:space="preserve">Dr hab. </w:t>
      </w:r>
      <w:r w:rsidRPr="00DF7C87">
        <w:rPr>
          <w:rFonts w:ascii="Times New Roman" w:hAnsi="Times New Roman"/>
          <w:b/>
          <w:sz w:val="24"/>
          <w:szCs w:val="24"/>
          <w:shd w:val="clear" w:color="auto" w:fill="FFFFFF"/>
        </w:rPr>
        <w:t>Dorota Kornas-Biela</w:t>
      </w:r>
      <w:r w:rsidRPr="00DF7C87">
        <w:rPr>
          <w:rFonts w:ascii="Times New Roman" w:hAnsi="Times New Roman"/>
          <w:sz w:val="24"/>
          <w:szCs w:val="24"/>
          <w:shd w:val="clear" w:color="auto" w:fill="FFFFFF"/>
        </w:rPr>
        <w:t xml:space="preserve">, prof. KUL – Niepomyślna diagnoza prenatalna </w:t>
      </w:r>
    </w:p>
    <w:p w14:paraId="6FFA8CB3" w14:textId="77777777" w:rsidR="00F822A9" w:rsidRDefault="00F822A9" w:rsidP="00DF7C8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</w:t>
      </w:r>
      <w:r w:rsidRPr="00DF7C87">
        <w:rPr>
          <w:rFonts w:ascii="Times New Roman" w:hAnsi="Times New Roman"/>
          <w:sz w:val="24"/>
          <w:szCs w:val="24"/>
          <w:shd w:val="clear" w:color="auto" w:fill="FFFFFF"/>
        </w:rPr>
        <w:t>wyzwaniem w pracy psychologa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9F4978D" w14:textId="77777777" w:rsidR="00F822A9" w:rsidRPr="00CB2F10" w:rsidRDefault="00F822A9" w:rsidP="00DF7C8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3766E50C" w14:textId="77777777" w:rsidR="00F822A9" w:rsidRDefault="00F822A9" w:rsidP="00DF7C8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CB2F10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14.40   Podsumowanie</w:t>
      </w:r>
    </w:p>
    <w:p w14:paraId="016DDBB3" w14:textId="77777777" w:rsidR="00F822A9" w:rsidRPr="00CB2F10" w:rsidRDefault="00F822A9" w:rsidP="00DF7C8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6E920970" w14:textId="77777777" w:rsidR="00F822A9" w:rsidRDefault="00F822A9" w:rsidP="00DF7C8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CB2F10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14.50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  </w:t>
      </w:r>
      <w:r w:rsidRPr="00CB2F10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 Zamknięcie konferencji</w:t>
      </w:r>
    </w:p>
    <w:p w14:paraId="7380FC5B" w14:textId="77777777" w:rsidR="00F822A9" w:rsidRDefault="00F822A9" w:rsidP="00DF7C8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365E1F61" w14:textId="77777777" w:rsidR="00F822A9" w:rsidRDefault="00F822A9" w:rsidP="00DF7C8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53E68A81" w14:textId="77777777" w:rsidR="00F822A9" w:rsidRDefault="00F822A9" w:rsidP="00DF7C8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ab/>
        <w:t>Komitet Naukowo-Organizacyjny</w:t>
      </w:r>
    </w:p>
    <w:p w14:paraId="4E5C4E87" w14:textId="77777777" w:rsidR="00F822A9" w:rsidRDefault="00F822A9" w:rsidP="00DF7C8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</w:p>
    <w:p w14:paraId="463D7ED0" w14:textId="77777777" w:rsidR="00F822A9" w:rsidRDefault="00F822A9" w:rsidP="00DF7C8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Dr hab. prof.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nadzw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. Dorota Kornas-Biela</w:t>
      </w:r>
    </w:p>
    <w:p w14:paraId="4036CF5F" w14:textId="77777777" w:rsidR="00F822A9" w:rsidRDefault="00F822A9" w:rsidP="006742D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ab/>
        <w:t xml:space="preserve">Dr hab. prof.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nadzw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. Grażyna Kwiatkowska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ab/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ab/>
        <w:t xml:space="preserve">            Dr hab. prof.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nadzw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. Jacek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Śliwak</w:t>
      </w:r>
      <w:proofErr w:type="spellEnd"/>
    </w:p>
    <w:p w14:paraId="11BE593D" w14:textId="77777777" w:rsidR="00F822A9" w:rsidRPr="005A2BC0" w:rsidRDefault="00F822A9" w:rsidP="00DF7C8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sectPr w:rsidR="00F822A9" w:rsidRPr="005A2BC0" w:rsidSect="001B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16E32"/>
    <w:multiLevelType w:val="hybridMultilevel"/>
    <w:tmpl w:val="8D48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75"/>
    <w:rsid w:val="000716F4"/>
    <w:rsid w:val="000854A9"/>
    <w:rsid w:val="00100CF1"/>
    <w:rsid w:val="001B424F"/>
    <w:rsid w:val="00296915"/>
    <w:rsid w:val="002D05BC"/>
    <w:rsid w:val="002E38AA"/>
    <w:rsid w:val="002F0339"/>
    <w:rsid w:val="00337BF2"/>
    <w:rsid w:val="003418ED"/>
    <w:rsid w:val="00370A14"/>
    <w:rsid w:val="004607AB"/>
    <w:rsid w:val="00472113"/>
    <w:rsid w:val="00473BC1"/>
    <w:rsid w:val="00474FE3"/>
    <w:rsid w:val="004A73B2"/>
    <w:rsid w:val="005551A3"/>
    <w:rsid w:val="00562465"/>
    <w:rsid w:val="005A2BC0"/>
    <w:rsid w:val="005F5A64"/>
    <w:rsid w:val="0061326C"/>
    <w:rsid w:val="00621828"/>
    <w:rsid w:val="006475AA"/>
    <w:rsid w:val="006742DF"/>
    <w:rsid w:val="0068161E"/>
    <w:rsid w:val="006E4B50"/>
    <w:rsid w:val="0072561A"/>
    <w:rsid w:val="007462FE"/>
    <w:rsid w:val="00792936"/>
    <w:rsid w:val="007A3EAB"/>
    <w:rsid w:val="008470B1"/>
    <w:rsid w:val="00863E0C"/>
    <w:rsid w:val="008A7913"/>
    <w:rsid w:val="008C6475"/>
    <w:rsid w:val="008E2E6B"/>
    <w:rsid w:val="00971F3C"/>
    <w:rsid w:val="00A345B4"/>
    <w:rsid w:val="00A76EAA"/>
    <w:rsid w:val="00AD23CA"/>
    <w:rsid w:val="00B5013D"/>
    <w:rsid w:val="00BA1085"/>
    <w:rsid w:val="00BC7EC9"/>
    <w:rsid w:val="00C057A5"/>
    <w:rsid w:val="00C25A4F"/>
    <w:rsid w:val="00C441EA"/>
    <w:rsid w:val="00C921A6"/>
    <w:rsid w:val="00CB2F10"/>
    <w:rsid w:val="00DC0B11"/>
    <w:rsid w:val="00DE6E00"/>
    <w:rsid w:val="00DF7C87"/>
    <w:rsid w:val="00E07A5A"/>
    <w:rsid w:val="00E12407"/>
    <w:rsid w:val="00EB118E"/>
    <w:rsid w:val="00ED1F46"/>
    <w:rsid w:val="00F77A1F"/>
    <w:rsid w:val="00F8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D94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24F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42DF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42DF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42DF"/>
    <w:pPr>
      <w:keepNext/>
      <w:spacing w:after="0" w:line="240" w:lineRule="auto"/>
      <w:outlineLvl w:val="5"/>
    </w:pPr>
    <w:rPr>
      <w:rFonts w:ascii="Lucida Handwriting" w:eastAsia="Times New Roman" w:hAnsi="Lucida Handwriting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42D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742D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742DF"/>
    <w:rPr>
      <w:rFonts w:ascii="Lucida Handwriting" w:hAnsi="Lucida Handwriting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854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3418ED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24F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42DF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42DF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42DF"/>
    <w:pPr>
      <w:keepNext/>
      <w:spacing w:after="0" w:line="240" w:lineRule="auto"/>
      <w:outlineLvl w:val="5"/>
    </w:pPr>
    <w:rPr>
      <w:rFonts w:ascii="Lucida Handwriting" w:eastAsia="Times New Roman" w:hAnsi="Lucida Handwriting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42D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742D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742DF"/>
    <w:rPr>
      <w:rFonts w:ascii="Lucida Handwriting" w:hAnsi="Lucida Handwriting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854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3418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Kornas-Biela</dc:creator>
  <cp:lastModifiedBy>Jan Dzionek</cp:lastModifiedBy>
  <cp:revision>3</cp:revision>
  <cp:lastPrinted>2013-05-24T12:21:00Z</cp:lastPrinted>
  <dcterms:created xsi:type="dcterms:W3CDTF">2013-06-19T20:41:00Z</dcterms:created>
  <dcterms:modified xsi:type="dcterms:W3CDTF">2014-01-31T17:16:00Z</dcterms:modified>
</cp:coreProperties>
</file>