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56188" w:rsidRPr="00756188" w:rsidTr="00756188">
        <w:tc>
          <w:tcPr>
            <w:tcW w:w="0" w:type="auto"/>
            <w:vAlign w:val="center"/>
            <w:hideMark/>
          </w:tcPr>
          <w:p w:rsidR="00756188" w:rsidRPr="00756188" w:rsidRDefault="00756188" w:rsidP="00756188">
            <w:pPr>
              <w:spacing w:after="100" w:afterAutospacing="1" w:line="240" w:lineRule="auto"/>
              <w:outlineLvl w:val="1"/>
              <w:rPr>
                <w:rFonts w:ascii="inherit" w:eastAsia="Times New Roman" w:hAnsi="inherit" w:cs="Times New Roman"/>
                <w:color w:val="333333"/>
                <w:sz w:val="34"/>
                <w:szCs w:val="34"/>
                <w:lang w:eastAsia="pl-PL"/>
              </w:rPr>
            </w:pPr>
            <w:r w:rsidRPr="00756188">
              <w:rPr>
                <w:rFonts w:ascii="inherit" w:eastAsia="Times New Roman" w:hAnsi="inherit" w:cs="Times New Roman"/>
                <w:color w:val="333333"/>
                <w:sz w:val="34"/>
                <w:szCs w:val="34"/>
                <w:lang w:eastAsia="pl-PL"/>
              </w:rPr>
              <w:t>Praktyka ciągła (PRAKT - grupa: 1) - 2019/2020 /semestr zimowy/ - dr Lidia Pietruszka</w:t>
            </w:r>
          </w:p>
        </w:tc>
      </w:tr>
    </w:tbl>
    <w:p w:rsid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188" w:rsidRP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8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przedmiotu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56188" w:rsidRPr="00756188" w:rsidTr="00756188">
        <w:tc>
          <w:tcPr>
            <w:tcW w:w="0" w:type="auto"/>
            <w:vAlign w:val="center"/>
            <w:hideMark/>
          </w:tcPr>
          <w:p w:rsidR="00756188" w:rsidRPr="00756188" w:rsidRDefault="00756188" w:rsidP="007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C1 - Celem praktyki ciągłej jest pogłębienie znajomości pracy pedagogicznej w różnych typach instytucji edukacyjno - oświatowych, opiekuńczo – wychowawczych, kulturalnych oraz w instytucjonalnych formach działalności (publicznej, niepublicznej, samorządowej, stowarzyszeniowej itp.)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C2 - Celem jest rozwijanie samodzielności studentów w organizacji i podejmowaniu działań pedagogicznych, o charakterze m.in. opiekuńczo-wychowawczym, artystycznym, kulturalnym, animacyjnym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C3 - Wykorzystanie praktyki zawodowej i umiejętności pedagogicznych doświadczonych nauczycieli w celu podniesienia stopnia przygotowania studentów do pracy w ramach wybranej specjalności</w:t>
            </w:r>
          </w:p>
        </w:tc>
      </w:tr>
    </w:tbl>
    <w:p w:rsid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188" w:rsidRP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8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wstępne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4"/>
      </w:tblGrid>
      <w:tr w:rsidR="00756188" w:rsidRPr="00756188" w:rsidTr="00756188">
        <w:tc>
          <w:tcPr>
            <w:tcW w:w="0" w:type="auto"/>
            <w:vAlign w:val="center"/>
            <w:hideMark/>
          </w:tcPr>
          <w:p w:rsidR="00756188" w:rsidRPr="00756188" w:rsidRDefault="00756188" w:rsidP="007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W1 – Zakłada się znajomość zagadnień podejmowanych w ramach realizowanej specjalności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W2 – Dążenie do kompleksowego przygotowania się do podjęcia pracy w zawodzie pedagoga</w:t>
            </w:r>
          </w:p>
        </w:tc>
      </w:tr>
    </w:tbl>
    <w:p w:rsid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188" w:rsidRP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8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kształcenia dla przedmiotu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56188" w:rsidRPr="00756188" w:rsidTr="00756188">
        <w:tc>
          <w:tcPr>
            <w:tcW w:w="0" w:type="auto"/>
            <w:vAlign w:val="center"/>
            <w:hideMark/>
          </w:tcPr>
          <w:p w:rsidR="00756188" w:rsidRPr="00756188" w:rsidRDefault="00756188" w:rsidP="007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WIEDZA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K_W20 Student posiada wiedzę, obejmującą teorię, terminologię i metodykę w zakresie wybranej i zrealizowanej podczas studiów specjalności.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UMIEJĘTNOŚCI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K_U15 Student potrafi wykorzystywać podstawową wiedzę teoretyczną z zakresu pedagogiki w celu analizowania i interpretowania sytuacji edukacyjnych, wychowawczych i opiekuńczych, kulturalnych i pomocowych, a także motywów i wzorów dziecięcych zachowań i zachowań innych podmiotów, w której planuje podjąć pracę.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K_U77 Posiada umiejętność autoprezentacji, w tym prezentowania własnych pomysłów, wątpliwości i sugestii, popierając je argumentacją w kontekście wybranych perspektyw teoretycznych oraz poglądów różnych autorów.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K_U80 Potrafi pracować w zespole, pełniąc różne role; umie przyjmować i wyznaczać zadania, ma elementarne umiejętności organizacyjne, w tym związane z organizacją i zarządzaniem instytucjami kultury i oświatowo-wychowawczymi.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KOMPETENCJE SPOŁECZNE (POSTAWY)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K_K27 Odpowiedzialnie przygotowuje się do swojej pracy, planuje i wykonuje różne działania pedagogiczne.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K_K01 Student ma świadomość poziomu swojej wiedzy i umiejętności, rozumie potrzebę ciągłego dokształcania się zawodowego i rozwoju osobistego, dokonuje samooceny własnych kompetencji i doskonali umiejętności, wyznacza kierunki własnego rozwoju i kształcenia.</w:t>
            </w:r>
          </w:p>
        </w:tc>
      </w:tr>
    </w:tbl>
    <w:p w:rsidR="00756188" w:rsidRP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8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dydaktyczne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756188" w:rsidRPr="00756188" w:rsidTr="00756188">
        <w:tc>
          <w:tcPr>
            <w:tcW w:w="0" w:type="auto"/>
            <w:vAlign w:val="center"/>
            <w:hideMark/>
          </w:tcPr>
          <w:p w:rsidR="00756188" w:rsidRPr="00756188" w:rsidRDefault="00756188" w:rsidP="007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188" w:rsidRP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8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programowe przedmiotu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56188" w:rsidRPr="00756188" w:rsidTr="00756188">
        <w:tc>
          <w:tcPr>
            <w:tcW w:w="0" w:type="auto"/>
            <w:vAlign w:val="center"/>
            <w:hideMark/>
          </w:tcPr>
          <w:p w:rsidR="00756188" w:rsidRPr="00756188" w:rsidRDefault="00756188" w:rsidP="007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 Konfrontacja i uogólnienie zdobytej wiedzy i dotychczasowego doświadczenia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2. Kształtowanie umiejętności pedagogicznych w naturalnych warunkach pracy szkoły oraz placówek kulturalno – oświatowych, opiekuńczo-wychowawczych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3. Pogłębienie znajomości pracy pedagogicznej w różnych typach instytucji edukacyjno - 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oświatowych, opiekuńczo – wychowawczych, kulturalnych oraz w instytucjonalnych formach działalności (publicznej, niepublicznej, samorządowej, stowarzyszeniowej itp.)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4. Doskonalenie metodyczne poprzez konfrontację przygotowania teoretycznego z praktyką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5. Rozwijanie samodzielności studentów w organizacji i podejmowaniu działań pedagogicznych, o charakterze m.in. artystycznym, kulturalnym, animacyjnym</w:t>
            </w:r>
          </w:p>
        </w:tc>
      </w:tr>
    </w:tbl>
    <w:p w:rsid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188" w:rsidRP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8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i sposoby weryfikacji zakładanych efektów kształcenia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</w:tblGrid>
      <w:tr w:rsidR="00756188" w:rsidRPr="00756188" w:rsidTr="00756188">
        <w:tc>
          <w:tcPr>
            <w:tcW w:w="0" w:type="auto"/>
            <w:vAlign w:val="center"/>
            <w:hideMark/>
          </w:tcPr>
          <w:p w:rsidR="00756188" w:rsidRPr="00756188" w:rsidRDefault="00756188" w:rsidP="007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Kryteria oceniania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Sposoby weryfikacji: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Dzienniczek praktyk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Scenariusz prowadzonych zajęć/lekcji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Ocena z prowadzenia zajęć/lekcji (hospitacja opiekuna praktyk)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Gotowa dokumentacja praktyk studenckich - zaświadczenie o odbyciu praktyki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Wywiad, opinia nauczyciela opiekuna</w:t>
            </w:r>
          </w:p>
        </w:tc>
      </w:tr>
    </w:tbl>
    <w:p w:rsid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188" w:rsidRPr="00756188" w:rsidRDefault="00756188" w:rsidP="0075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8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podstawowa i uzupełniająca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56188" w:rsidRPr="00756188" w:rsidTr="00756188">
        <w:tc>
          <w:tcPr>
            <w:tcW w:w="0" w:type="auto"/>
            <w:vAlign w:val="center"/>
            <w:hideMark/>
          </w:tcPr>
          <w:p w:rsidR="00756188" w:rsidRDefault="00756188" w:rsidP="007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756188" w:rsidRPr="00756188" w:rsidRDefault="00756188" w:rsidP="007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 Grażyna Gajewska, Anna Szczęsna, Elżbieta Turska, Teoretyczno – metodyczne podstawy opieki i wychowania w internacie i bursie szkolnej, PEKW „GAJA”, Zielona Góra 2009.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2. Grażyna Gajewska, Anna Szczęsna, Elżbieta </w:t>
            </w:r>
            <w:proofErr w:type="spellStart"/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Rewińska</w:t>
            </w:r>
            <w:proofErr w:type="spellEnd"/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Warsztat opiekuna – wychowawcy młodszych dzieci, PEKW „GAJA”, Zielona Góra 2004.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3. Grażyna Gajewska, Elżbieta Turska, Teoretyczno – metodyczne aspekty opieki i wychowania w świetlicy, PEKW „GAJA”, Zielona Góra 2011.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4. Grażyna Gajewska, Artur Doliński, Anna Szczęsna, Teoretyczno – metodyczne aspekty kalendarza wychowawcy, PEKW „GAJA”, Zielona Góra 2008.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5. Grażyna Gajewska, Artur Doliński, Teoretyczno – metodyczne aspekty warsztatu pedagoga, PEKW „GAJA”, Zielona Góra 2002. </w:t>
            </w:r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6. Grażyna Gajewska, Anna Szczęsna, Elżbieta </w:t>
            </w:r>
            <w:proofErr w:type="spellStart"/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Rewińska</w:t>
            </w:r>
            <w:proofErr w:type="spellEnd"/>
            <w:r w:rsidRPr="00756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Teoretyczno-metodyczne podstawy warsztatu wychowawcy kolonii, PEKW „GAJA”, Zielona Góra 2008.</w:t>
            </w:r>
          </w:p>
        </w:tc>
      </w:tr>
    </w:tbl>
    <w:p w:rsidR="00254266" w:rsidRDefault="00254266"/>
    <w:sectPr w:rsidR="00254266" w:rsidSect="0025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188"/>
    <w:rsid w:val="00254266"/>
    <w:rsid w:val="00625795"/>
    <w:rsid w:val="00756188"/>
    <w:rsid w:val="00A03C83"/>
    <w:rsid w:val="00AF503B"/>
    <w:rsid w:val="00D0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66"/>
  </w:style>
  <w:style w:type="paragraph" w:styleId="Nagwek2">
    <w:name w:val="heading 2"/>
    <w:basedOn w:val="Normalny"/>
    <w:link w:val="Nagwek2Znak"/>
    <w:uiPriority w:val="9"/>
    <w:qFormat/>
    <w:rsid w:val="00756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61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Pietruszeczki</dc:creator>
  <cp:lastModifiedBy>Pietruszeczki</cp:lastModifiedBy>
  <cp:revision>2</cp:revision>
  <dcterms:created xsi:type="dcterms:W3CDTF">2019-12-02T21:17:00Z</dcterms:created>
  <dcterms:modified xsi:type="dcterms:W3CDTF">2019-12-02T21:18:00Z</dcterms:modified>
</cp:coreProperties>
</file>