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77" w:rsidRDefault="00FB3677" w:rsidP="00FB367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3677" w:rsidRDefault="00FB3677" w:rsidP="00FB367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Kierunek: Filologia Angielska</w:t>
      </w:r>
    </w:p>
    <w:p w:rsidR="00FB3677" w:rsidRDefault="00FB3677" w:rsidP="00FB367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Studia niestacjonarne II stopnia, rok I</w:t>
      </w:r>
    </w:p>
    <w:p w:rsidR="00FB3677" w:rsidRDefault="00FB3677" w:rsidP="00FB367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2014/2015</w:t>
      </w:r>
    </w:p>
    <w:p w:rsidR="00FB3677" w:rsidRDefault="00FB3677" w:rsidP="00FB367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13"/>
        <w:gridCol w:w="3000"/>
        <w:gridCol w:w="10"/>
        <w:gridCol w:w="875"/>
        <w:gridCol w:w="25"/>
        <w:gridCol w:w="961"/>
        <w:gridCol w:w="829"/>
        <w:gridCol w:w="10"/>
        <w:gridCol w:w="900"/>
        <w:gridCol w:w="50"/>
        <w:gridCol w:w="2144"/>
      </w:tblGrid>
      <w:tr w:rsidR="00FB3677" w:rsidTr="003E5E1E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</w:t>
            </w:r>
          </w:p>
        </w:tc>
      </w:tr>
      <w:tr w:rsidR="00FB3677" w:rsidTr="003E5E1E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677" w:rsidTr="003E5E1E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godz. w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./ Punkty ECTS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godz. w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./ Punkty ECTS</w:t>
            </w: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677" w:rsidTr="003E5E1E">
        <w:trPr>
          <w:cantSplit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Moduł 1 – [Przedmioty ogólnouniwersyteckie i misyjne]</w:t>
            </w:r>
          </w:p>
        </w:tc>
      </w:tr>
      <w:tr w:rsidR="00FB3677" w:rsidTr="003E5E1E">
        <w:trPr>
          <w:trHeight w:val="5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Biblia – istota i rola w kulturze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</w:p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(wykład)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dr E. Zając</w:t>
            </w:r>
          </w:p>
        </w:tc>
      </w:tr>
      <w:tr w:rsidR="00FB3677" w:rsidTr="003E5E1E">
        <w:trPr>
          <w:trHeight w:val="255"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677" w:rsidRDefault="00FB36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Moduł 2 – [Praktyczna nauka języka angielskiego</w:t>
            </w:r>
            <w:r>
              <w:rPr>
                <w:rFonts w:ascii="Times New Roman" w:hAnsi="Times New Roman"/>
                <w:b/>
              </w:rPr>
              <w:t>]**</w:t>
            </w:r>
          </w:p>
        </w:tc>
      </w:tr>
      <w:tr w:rsidR="00FB3677" w:rsidRPr="003E5E1E" w:rsidTr="003E5E1E">
        <w:trPr>
          <w:trHeight w:val="630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/>
              <w:jc w:val="both"/>
              <w:rPr>
                <w:rFonts w:ascii="Times New Roman" w:hAnsi="Times New Roman"/>
                <w:shd w:val="clear" w:color="auto" w:fill="F2F2F2"/>
              </w:rPr>
            </w:pPr>
            <w:r>
              <w:rPr>
                <w:rFonts w:ascii="Times New Roman" w:hAnsi="Times New Roman"/>
                <w:shd w:val="clear" w:color="auto" w:fill="F2F2F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Praktyczna nauka języka angielskiego – tłumaczenia pisemne angielsko-polskie  (ćwiczenia)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 w:rsidP="003B1CC6">
            <w:pPr>
              <w:spacing w:after="0" w:line="240" w:lineRule="auto"/>
              <w:rPr>
                <w:rFonts w:ascii="Times New Roman" w:hAnsi="Times New Roman"/>
              </w:rPr>
            </w:pPr>
            <w:r w:rsidRPr="003B1CC6">
              <w:rPr>
                <w:rFonts w:ascii="Times New Roman" w:hAnsi="Times New Roman"/>
              </w:rPr>
              <w:t xml:space="preserve">1. </w:t>
            </w:r>
            <w:r w:rsidR="003B1CC6">
              <w:rPr>
                <w:rFonts w:ascii="Times New Roman" w:hAnsi="Times New Roman"/>
              </w:rPr>
              <w:t xml:space="preserve">mgr K. </w:t>
            </w:r>
            <w:proofErr w:type="spellStart"/>
            <w:r w:rsidR="003B1CC6">
              <w:rPr>
                <w:rFonts w:ascii="Times New Roman" w:hAnsi="Times New Roman"/>
              </w:rPr>
              <w:t>Drabikowska</w:t>
            </w:r>
            <w:proofErr w:type="spellEnd"/>
            <w:r w:rsidR="003B1CC6" w:rsidRPr="003B1CC6">
              <w:rPr>
                <w:rFonts w:ascii="Times New Roman" w:hAnsi="Times New Roman"/>
              </w:rPr>
              <w:t xml:space="preserve"> </w:t>
            </w:r>
          </w:p>
          <w:p w:rsidR="003B1CC6" w:rsidRPr="00542298" w:rsidRDefault="003B1CC6" w:rsidP="003B1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B1CC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</w:rPr>
              <w:t>Drabikowska</w:t>
            </w:r>
            <w:proofErr w:type="spellEnd"/>
            <w:r w:rsidRPr="003B1CC6">
              <w:rPr>
                <w:rFonts w:ascii="Times New Roman" w:hAnsi="Times New Roman"/>
              </w:rPr>
              <w:t xml:space="preserve"> </w:t>
            </w:r>
          </w:p>
        </w:tc>
      </w:tr>
      <w:tr w:rsidR="00FB3677" w:rsidRPr="003E5E1E" w:rsidTr="003E5E1E">
        <w:trPr>
          <w:trHeight w:val="1020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77" w:rsidRDefault="00FB3677">
            <w:pPr>
              <w:spacing w:after="0"/>
              <w:jc w:val="both"/>
              <w:rPr>
                <w:rFonts w:ascii="Times New Roman" w:hAnsi="Times New Roman"/>
                <w:shd w:val="clear" w:color="auto" w:fill="F2F2F2"/>
              </w:rPr>
            </w:pPr>
            <w:r>
              <w:rPr>
                <w:rFonts w:ascii="Times New Roman" w:hAnsi="Times New Roman"/>
                <w:shd w:val="clear" w:color="auto" w:fill="F2F2F2"/>
              </w:rPr>
              <w:t>2</w:t>
            </w:r>
          </w:p>
          <w:p w:rsidR="00FB3677" w:rsidRDefault="00FB3677">
            <w:pPr>
              <w:spacing w:after="0"/>
              <w:jc w:val="both"/>
              <w:rPr>
                <w:rFonts w:ascii="Times New Roman" w:hAnsi="Times New Roman"/>
                <w:b/>
                <w:shd w:val="clear" w:color="auto" w:fill="F2F2F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Praktyczna nauka języka angielskiego –tłumaczenia pisemne polsko-angielskie (ćwiczenia)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98" w:rsidRDefault="00542298" w:rsidP="00542298">
            <w:pPr>
              <w:spacing w:after="0" w:line="240" w:lineRule="auto"/>
              <w:rPr>
                <w:rFonts w:ascii="Times New Roman" w:hAnsi="Times New Roman"/>
              </w:rPr>
            </w:pPr>
            <w:r w:rsidRPr="003B1CC6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</w:rPr>
              <w:t>Drabikowska</w:t>
            </w:r>
            <w:proofErr w:type="spellEnd"/>
            <w:r w:rsidRPr="003B1CC6">
              <w:rPr>
                <w:rFonts w:ascii="Times New Roman" w:hAnsi="Times New Roman"/>
              </w:rPr>
              <w:t xml:space="preserve"> </w:t>
            </w:r>
          </w:p>
          <w:p w:rsidR="00FB3677" w:rsidRPr="00542298" w:rsidRDefault="00542298" w:rsidP="003B1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B1CC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</w:rPr>
              <w:t>Drabikowska</w:t>
            </w:r>
            <w:proofErr w:type="spellEnd"/>
            <w:r w:rsidRPr="003B1CC6">
              <w:rPr>
                <w:rFonts w:ascii="Times New Roman" w:hAnsi="Times New Roman"/>
              </w:rPr>
              <w:t xml:space="preserve"> </w:t>
            </w:r>
          </w:p>
        </w:tc>
      </w:tr>
      <w:tr w:rsidR="00FB3677" w:rsidTr="003E5E1E">
        <w:trPr>
          <w:trHeight w:val="1020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/>
              <w:jc w:val="both"/>
              <w:rPr>
                <w:rFonts w:ascii="Times New Roman" w:hAnsi="Times New Roman"/>
                <w:shd w:val="clear" w:color="auto" w:fill="F2F2F2"/>
              </w:rPr>
            </w:pPr>
            <w:r>
              <w:rPr>
                <w:rFonts w:ascii="Times New Roman" w:hAnsi="Times New Roman"/>
                <w:shd w:val="clear" w:color="auto" w:fill="F2F2F2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Praktyczna nauka języka angielskiego – język angielski w biznesie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dr J. Wójcik</w:t>
            </w:r>
          </w:p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dr J. Wójcik</w:t>
            </w:r>
          </w:p>
          <w:p w:rsidR="00FB3677" w:rsidRDefault="00FB367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B3677" w:rsidTr="003E5E1E">
        <w:trPr>
          <w:trHeight w:val="230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/>
              <w:jc w:val="both"/>
              <w:rPr>
                <w:rFonts w:ascii="Times New Roman" w:hAnsi="Times New Roman"/>
                <w:shd w:val="clear" w:color="auto" w:fill="F2F2F2"/>
              </w:rPr>
            </w:pPr>
            <w:r>
              <w:rPr>
                <w:rFonts w:ascii="Times New Roman" w:hAnsi="Times New Roman"/>
                <w:shd w:val="clear" w:color="auto" w:fill="F2F2F2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Praktyczna nauka języka angielskiego – pisanie (ćwiczenia)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1. dr W. Guz</w:t>
            </w:r>
          </w:p>
          <w:p w:rsidR="00FB3677" w:rsidRDefault="00FB3677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2. dr W. Guz</w:t>
            </w:r>
          </w:p>
          <w:p w:rsidR="00FB3677" w:rsidRDefault="00FB3677" w:rsidP="003B1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3677" w:rsidTr="003E5E1E">
        <w:trPr>
          <w:cantSplit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3 – [Językoznawstwo] – do wyboru  moduł 3 lub 4</w:t>
            </w:r>
          </w:p>
        </w:tc>
      </w:tr>
      <w:tr w:rsidR="00FB3677" w:rsidTr="003E5E1E">
        <w:trPr>
          <w:cantSplit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3 – Komponent przedmiotów obowiązkowych</w:t>
            </w:r>
          </w:p>
        </w:tc>
      </w:tr>
      <w:tr w:rsidR="00FB3677" w:rsidTr="003E5E1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monograficzny językoznawczy (wykład)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1. dr J. Wójcik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B3677" w:rsidTr="003E5E1E">
        <w:trPr>
          <w:cantSplit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3 – Komponent przedmiotów specjalistycznych do wyboru –1 do wyboru**</w:t>
            </w:r>
          </w:p>
        </w:tc>
      </w:tr>
      <w:tr w:rsidR="00FB3677" w:rsidTr="003E5E1E">
        <w:trPr>
          <w:jc w:val="center"/>
        </w:trPr>
        <w:tc>
          <w:tcPr>
            <w:tcW w:w="4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Metodyka i językoznawstwo stosowane (ćwiczenia)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Z/7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Z/7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3B1C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v-SE"/>
              </w:rPr>
              <w:t>1. prof. dr hab. A.Malicka-Kleparska</w:t>
            </w:r>
          </w:p>
        </w:tc>
      </w:tr>
      <w:tr w:rsidR="00FB3677" w:rsidTr="003E5E1E">
        <w:trPr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3677" w:rsidRDefault="00FB36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3677" w:rsidTr="003E5E1E">
        <w:trPr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4 – [Literaturoznawstwo] – do wyboru moduł 3 lub 4</w:t>
            </w:r>
          </w:p>
        </w:tc>
      </w:tr>
      <w:tr w:rsidR="00FB3677" w:rsidTr="003E5E1E">
        <w:trPr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4 – Komponent przedmiotów obowiązkowych</w:t>
            </w:r>
          </w:p>
        </w:tc>
      </w:tr>
      <w:tr w:rsidR="00FB3677" w:rsidTr="003E5E1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monograficzny literaturoznawczy (wykład)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Zbo</w:t>
            </w:r>
            <w:proofErr w:type="spellEnd"/>
            <w:r>
              <w:rPr>
                <w:rFonts w:ascii="Times New Roman" w:hAnsi="Times New Roman"/>
                <w:lang w:val="de-DE"/>
              </w:rPr>
              <w:t>/5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1. dr A. Bednarski</w:t>
            </w:r>
          </w:p>
        </w:tc>
      </w:tr>
      <w:tr w:rsidR="00FB3677" w:rsidTr="003E5E1E">
        <w:trPr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Moduł 4 – Komponent przedmiotów specjalistycznych do wyboru – 1 do wyboru**</w:t>
            </w:r>
          </w:p>
        </w:tc>
      </w:tr>
      <w:tr w:rsidR="00FB3677" w:rsidTr="003E5E1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Literatura a nowe zjawiska w </w:t>
            </w:r>
            <w:r>
              <w:rPr>
                <w:rFonts w:ascii="Times New Roman" w:hAnsi="Times New Roman"/>
              </w:rPr>
              <w:lastRenderedPageBreak/>
              <w:t>kulturze współczesnej (ćwiczenia)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Z/7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dr G. Maziarczyk</w:t>
            </w:r>
          </w:p>
        </w:tc>
      </w:tr>
      <w:tr w:rsidR="00FB3677" w:rsidTr="003E5E1E">
        <w:trPr>
          <w:jc w:val="center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677" w:rsidRDefault="00FB3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677" w:rsidRDefault="00FB3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3677" w:rsidTr="003E5E1E">
        <w:trPr>
          <w:cantSplit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5 – [Seminarium magisterskie dla językoznawców i literaturoznawców] – 1 do wyboru**</w:t>
            </w:r>
          </w:p>
        </w:tc>
      </w:tr>
      <w:tr w:rsidR="00FB3677" w:rsidTr="003E5E1E">
        <w:trPr>
          <w:jc w:val="center"/>
        </w:trPr>
        <w:tc>
          <w:tcPr>
            <w:tcW w:w="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3E5E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Metodyka i językoznawstwo stosowane (seminarium </w:t>
            </w:r>
            <w:proofErr w:type="spellStart"/>
            <w:r>
              <w:rPr>
                <w:rFonts w:ascii="Times New Roman" w:hAnsi="Times New Roman"/>
              </w:rPr>
              <w:t>jęz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/10*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/10*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dr hab. A. </w:t>
            </w:r>
            <w:proofErr w:type="spellStart"/>
            <w:r>
              <w:rPr>
                <w:rFonts w:ascii="Times New Roman" w:hAnsi="Times New Roman"/>
              </w:rPr>
              <w:t>Bloch-Rozmej</w:t>
            </w:r>
            <w:proofErr w:type="spellEnd"/>
          </w:p>
        </w:tc>
      </w:tr>
      <w:tr w:rsidR="00FB3677" w:rsidTr="003E5E1E">
        <w:trPr>
          <w:jc w:val="center"/>
        </w:trPr>
        <w:tc>
          <w:tcPr>
            <w:tcW w:w="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3E5E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 a nowe zjawiska w kulturze współczesnej (seminarium lit.)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/10*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/10*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dr G. Maziarczyk</w:t>
            </w:r>
          </w:p>
        </w:tc>
      </w:tr>
      <w:tr w:rsidR="00FB3677" w:rsidTr="003E5E1E">
        <w:trPr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677" w:rsidRDefault="00FB3677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Egzaminy po 2 semestrze</w:t>
            </w:r>
          </w:p>
        </w:tc>
      </w:tr>
      <w:tr w:rsidR="00FB3677" w:rsidTr="003E5E1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ind w:left="708" w:hanging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PNJA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77" w:rsidRDefault="00FB3677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E/2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77" w:rsidRDefault="00FB3677">
            <w:pPr>
              <w:spacing w:after="0" w:line="240" w:lineRule="auto"/>
              <w:ind w:left="708" w:hanging="708"/>
              <w:rPr>
                <w:rFonts w:ascii="Times New Roman" w:hAnsi="Times New Roman"/>
              </w:rPr>
            </w:pPr>
          </w:p>
        </w:tc>
      </w:tr>
      <w:tr w:rsidR="00FB3677" w:rsidTr="003E5E1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3677" w:rsidRDefault="00FB3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godzin:  276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677" w:rsidTr="003E5E1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3677" w:rsidRDefault="00FB3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ECTS:  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3677" w:rsidRDefault="00FB3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3677" w:rsidRDefault="00FB36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3677" w:rsidRDefault="00FB3677" w:rsidP="00FB367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W tym 5 punktów ECTS za przygotowywanie pracy dyplomowej </w:t>
      </w:r>
    </w:p>
    <w:p w:rsidR="00FB3677" w:rsidRDefault="00FB3677" w:rsidP="00FB367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** </w:t>
      </w:r>
      <w:r>
        <w:rPr>
          <w:rFonts w:ascii="Times New Roman" w:hAnsi="Times New Roman"/>
          <w:sz w:val="18"/>
          <w:szCs w:val="18"/>
        </w:rPr>
        <w:t xml:space="preserve">Liczba grup ćwiczeniowych/ konwersatoryjnych  ustalona wg liczby studentów I roku na dzień 25.03.2014 r. Zależnie od faktycznego naboru na rok akademicki 2014/2015, liczba grup zostanie odpowiednio zmodyfikowana, zgodnie z </w:t>
      </w:r>
      <w:r>
        <w:rPr>
          <w:rFonts w:ascii="Times New Roman" w:eastAsiaTheme="minorHAnsi" w:hAnsi="Times New Roman"/>
          <w:bCs/>
          <w:sz w:val="18"/>
          <w:szCs w:val="18"/>
        </w:rPr>
        <w:t>Uchwałą Senatu KUL w sprawie określenia zakresu obowiązków nauczycieli akademickich, sposobu określania pensum oraz ustalania liczebności grup zajęciowych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FB3677" w:rsidRDefault="00FB3677" w:rsidP="00FB367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sectPr w:rsidR="00FB3677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E4" w:rsidRDefault="007918E4" w:rsidP="00FB3677">
      <w:pPr>
        <w:spacing w:after="0" w:line="240" w:lineRule="auto"/>
      </w:pPr>
      <w:r>
        <w:separator/>
      </w:r>
    </w:p>
  </w:endnote>
  <w:endnote w:type="continuationSeparator" w:id="0">
    <w:p w:rsidR="007918E4" w:rsidRDefault="007918E4" w:rsidP="00FB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E4" w:rsidRDefault="007918E4" w:rsidP="00FB3677">
      <w:pPr>
        <w:spacing w:after="0" w:line="240" w:lineRule="auto"/>
      </w:pPr>
      <w:r>
        <w:separator/>
      </w:r>
    </w:p>
  </w:footnote>
  <w:footnote w:type="continuationSeparator" w:id="0">
    <w:p w:rsidR="007918E4" w:rsidRDefault="007918E4" w:rsidP="00FB3677">
      <w:pPr>
        <w:spacing w:after="0" w:line="240" w:lineRule="auto"/>
      </w:pPr>
      <w:r>
        <w:continuationSeparator/>
      </w:r>
    </w:p>
  </w:footnote>
  <w:footnote w:id="1">
    <w:p w:rsidR="00FB3677" w:rsidRDefault="00FB3677" w:rsidP="00FB3677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Przedmioty misyjne, które obowiązują na studiach II stopnia, tj. </w:t>
      </w:r>
      <w:r>
        <w:rPr>
          <w:i/>
          <w:sz w:val="20"/>
          <w:szCs w:val="20"/>
        </w:rPr>
        <w:t>Biblia – istota i rola w kulturze (wykład)</w:t>
      </w:r>
      <w:r>
        <w:rPr>
          <w:sz w:val="20"/>
          <w:szCs w:val="20"/>
        </w:rPr>
        <w:t xml:space="preserve"> oraz </w:t>
      </w:r>
      <w:r>
        <w:rPr>
          <w:i/>
          <w:sz w:val="20"/>
          <w:szCs w:val="20"/>
        </w:rPr>
        <w:t>Katolicka nauka społeczna i myśl społeczna Jana Pawła II (wykład)</w:t>
      </w:r>
      <w:r>
        <w:rPr>
          <w:sz w:val="20"/>
          <w:szCs w:val="20"/>
        </w:rPr>
        <w:t xml:space="preserve">, za które przysługuje po 2 punkty ECTS, będą pojawiały się naprzemiennie w kolejnych latach akademickich, tj. </w:t>
      </w:r>
    </w:p>
    <w:p w:rsidR="00FB3677" w:rsidRDefault="00FB3677" w:rsidP="00FB367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roku akademickim 2014/2015 – Biblia , tylko dla I roku</w:t>
      </w:r>
    </w:p>
    <w:p w:rsidR="00FB3677" w:rsidRDefault="00FB3677" w:rsidP="00FB367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roku akademickim 2015/2016 – KNS, zarówno dla I jak i II roku</w:t>
      </w:r>
    </w:p>
    <w:p w:rsidR="00FB3677" w:rsidRDefault="00FB3677" w:rsidP="00FB367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roku akademickim 2016/2017 – Biblia, zarówno dla I jak i II roku etc.</w:t>
      </w:r>
    </w:p>
    <w:p w:rsidR="00FB3677" w:rsidRDefault="00FB3677" w:rsidP="00FB3677">
      <w:pPr>
        <w:pStyle w:val="Tekstprzypisudolnego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9311B"/>
    <w:multiLevelType w:val="multilevel"/>
    <w:tmpl w:val="725E1AA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677"/>
    <w:rsid w:val="000E2D3D"/>
    <w:rsid w:val="00127F68"/>
    <w:rsid w:val="0035760A"/>
    <w:rsid w:val="00393FFD"/>
    <w:rsid w:val="003B1CC6"/>
    <w:rsid w:val="003E5E1E"/>
    <w:rsid w:val="004E7DA5"/>
    <w:rsid w:val="00542298"/>
    <w:rsid w:val="005507FB"/>
    <w:rsid w:val="006021FC"/>
    <w:rsid w:val="007918E4"/>
    <w:rsid w:val="00831377"/>
    <w:rsid w:val="00B2690D"/>
    <w:rsid w:val="00C02E3F"/>
    <w:rsid w:val="00D01DF8"/>
    <w:rsid w:val="00FB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FB3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B36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677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B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6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B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677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FB36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B3677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67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3677"/>
    <w:pPr>
      <w:ind w:left="720"/>
      <w:contextualSpacing/>
    </w:pPr>
  </w:style>
  <w:style w:type="paragraph" w:customStyle="1" w:styleId="Default">
    <w:name w:val="Default"/>
    <w:rsid w:val="00FB3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B36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2174</Characters>
  <Application>Microsoft Office Word</Application>
  <DocSecurity>0</DocSecurity>
  <Lines>18</Lines>
  <Paragraphs>5</Paragraphs>
  <ScaleCrop>false</ScaleCrop>
  <Company>Your Company Name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2014-10-13T13:32:00Z</dcterms:created>
  <dcterms:modified xsi:type="dcterms:W3CDTF">2014-10-13T13:36:00Z</dcterms:modified>
</cp:coreProperties>
</file>