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D57106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fr-FR"/>
        </w:rPr>
      </w:pPr>
      <w:r w:rsidRPr="00D57106">
        <w:rPr>
          <w:rFonts w:ascii="Palatino Linotype" w:hAnsi="Palatino Linotype"/>
          <w:sz w:val="24"/>
          <w:szCs w:val="24"/>
          <w:lang w:val="fr-FR"/>
        </w:rPr>
        <w:t>tel.: +48 81 4453942, fax: +48 81 4453943</w:t>
      </w:r>
    </w:p>
    <w:p w:rsidR="000E006D" w:rsidRPr="00D57106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fr-FR"/>
        </w:rPr>
      </w:pPr>
      <w:r w:rsidRPr="00D57106">
        <w:rPr>
          <w:rFonts w:ascii="Palatino Linotype" w:hAnsi="Palatino Linotype"/>
          <w:sz w:val="24"/>
          <w:szCs w:val="24"/>
          <w:lang w:val="fr-FR"/>
        </w:rPr>
        <w:t>email: ifa@kul.pl</w:t>
      </w:r>
    </w:p>
    <w:p w:rsidR="000E006D" w:rsidRPr="00D57106" w:rsidRDefault="000E006D" w:rsidP="000E006D">
      <w:pPr>
        <w:rPr>
          <w:rFonts w:ascii="Palatino Linotype" w:hAnsi="Palatino Linotype"/>
          <w:lang w:val="fr-FR"/>
        </w:rPr>
      </w:pPr>
      <w:r w:rsidRPr="00D57106">
        <w:rPr>
          <w:rFonts w:ascii="Palatino Linotype" w:hAnsi="Palatino Linotype"/>
          <w:lang w:val="fr-FR"/>
        </w:rPr>
        <w:t>_______________________________________________________________________________________________</w:t>
      </w:r>
    </w:p>
    <w:p w:rsidR="000E006D" w:rsidRDefault="000E006D">
      <w:pPr>
        <w:rPr>
          <w:lang w:val="fr-FR"/>
        </w:rPr>
      </w:pPr>
    </w:p>
    <w:p w:rsidR="00914B1D" w:rsidRDefault="00914B1D">
      <w:pPr>
        <w:rPr>
          <w:lang w:val="fr-FR"/>
        </w:rPr>
      </w:pPr>
    </w:p>
    <w:p w:rsidR="00914B1D" w:rsidRPr="00D57106" w:rsidRDefault="00914B1D">
      <w:pPr>
        <w:rPr>
          <w:lang w:val="fr-FR"/>
        </w:rPr>
      </w:pPr>
    </w:p>
    <w:p w:rsidR="000E006D" w:rsidRPr="00D57106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fr-FR"/>
        </w:rPr>
      </w:pPr>
      <w:r w:rsidRPr="00D57106">
        <w:rPr>
          <w:rFonts w:ascii="Georgia" w:hAnsi="Georgia"/>
          <w:bCs w:val="0"/>
          <w:sz w:val="40"/>
          <w:szCs w:val="40"/>
          <w:lang w:val="fr-FR"/>
        </w:rPr>
        <w:t>Filologia Angielska</w:t>
      </w:r>
    </w:p>
    <w:p w:rsidR="000E006D" w:rsidRDefault="000E006D" w:rsidP="000E006D">
      <w:pPr>
        <w:jc w:val="center"/>
        <w:rPr>
          <w:rFonts w:ascii="Georgia" w:hAnsi="Georgia"/>
          <w:sz w:val="40"/>
          <w:szCs w:val="40"/>
          <w:lang w:val="fr-FR"/>
        </w:rPr>
      </w:pPr>
    </w:p>
    <w:p w:rsidR="00914B1D" w:rsidRPr="00D57106" w:rsidRDefault="00914B1D" w:rsidP="000E006D">
      <w:pPr>
        <w:jc w:val="center"/>
        <w:rPr>
          <w:rFonts w:ascii="Georgia" w:hAnsi="Georgia"/>
          <w:sz w:val="40"/>
          <w:szCs w:val="40"/>
          <w:lang w:val="fr-FR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A34B88">
        <w:rPr>
          <w:rFonts w:ascii="Georgia" w:hAnsi="Georgia"/>
          <w:sz w:val="24"/>
          <w:szCs w:val="24"/>
        </w:rPr>
        <w:t xml:space="preserve"> dla cyklu kształcenia 2016-2018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0E006D"/>
    <w:p w:rsidR="00914B1D" w:rsidRDefault="00914B1D"/>
    <w:p w:rsidR="00914B1D" w:rsidRDefault="00914B1D"/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Wydział Nauk Humanistycznych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Filologia Angielska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profil </w:t>
      </w:r>
      <w:proofErr w:type="spellStart"/>
      <w:r w:rsidRPr="001B7341">
        <w:rPr>
          <w:rFonts w:ascii="Georgia" w:hAnsi="Georgia"/>
          <w:sz w:val="24"/>
          <w:szCs w:val="24"/>
        </w:rPr>
        <w:t>ogólnoakademicki</w:t>
      </w:r>
      <w:proofErr w:type="spellEnd"/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poziom studiów: studia II stopnia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stacjonarne 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trwają 4 semestry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liczba punktów ECTS konieczna do uzyskania kwalifikacji: 120</w:t>
      </w:r>
    </w:p>
    <w:p w:rsidR="007B312A" w:rsidRDefault="007B312A" w:rsidP="00B93779">
      <w:pPr>
        <w:ind w:left="567"/>
        <w:jc w:val="both"/>
        <w:rPr>
          <w:rFonts w:ascii="Georgia" w:hAnsi="Georgia"/>
          <w:sz w:val="24"/>
          <w:szCs w:val="24"/>
        </w:rPr>
      </w:pPr>
    </w:p>
    <w:p w:rsidR="00914B1D" w:rsidRDefault="00914B1D" w:rsidP="00B93779">
      <w:pPr>
        <w:ind w:left="567"/>
        <w:jc w:val="both"/>
        <w:rPr>
          <w:rFonts w:ascii="Georgia" w:hAnsi="Georgia"/>
          <w:sz w:val="24"/>
          <w:szCs w:val="24"/>
        </w:rPr>
      </w:pPr>
    </w:p>
    <w:p w:rsidR="00B93779" w:rsidRPr="001B7341" w:rsidRDefault="00B93779" w:rsidP="00B93779">
      <w:pPr>
        <w:ind w:left="567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Studia kończą się obroną pracy magisterskiej.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B93779" w:rsidRPr="001B7341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Moduły obowiązkowe: 1, 2, 3, 4, 5 (Językoznawstwo) lub 6 (Literatura/kultura/media).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B93779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Specjalizacje do wyboru: moduł 7 (przygotowanie do wykonywania zawodu nauczyciela) lub 8 (przygotowanie do wykonywania zawodu tłumacza)</w:t>
      </w:r>
    </w:p>
    <w:p w:rsidR="00914B1D" w:rsidRDefault="00914B1D" w:rsidP="00914B1D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</w:p>
    <w:p w:rsidR="00914B1D" w:rsidRDefault="00914B1D" w:rsidP="00914B1D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Program studiów oparty na efektach kształcenia zatwierdzonych uchwałą Senatu z dn. 26.04.2012 r. </w:t>
      </w:r>
    </w:p>
    <w:p w:rsidR="00914B1D" w:rsidRPr="001B7341" w:rsidRDefault="00914B1D" w:rsidP="00B93779">
      <w:pPr>
        <w:ind w:left="567"/>
        <w:rPr>
          <w:rFonts w:ascii="Georgia" w:hAnsi="Georg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1D69CA">
        <w:tc>
          <w:tcPr>
            <w:tcW w:w="1508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</w:rPr>
              <w:lastRenderedPageBreak/>
              <w:br w:type="page"/>
            </w:r>
            <w:r w:rsidRPr="001B7341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63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9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35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100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1 – [Przedmioty ogólnouniwersyteckie i misyjne]</w:t>
            </w:r>
          </w:p>
        </w:tc>
      </w:tr>
      <w:tr w:rsidR="000B3F8F" w:rsidRPr="001B7341" w:rsidTr="001D69CA">
        <w:tc>
          <w:tcPr>
            <w:tcW w:w="1508" w:type="pct"/>
          </w:tcPr>
          <w:p w:rsidR="000B3F8F" w:rsidRPr="001B7341" w:rsidRDefault="000B3F8F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Biblia – istota i rola w kulturze </w:t>
            </w:r>
          </w:p>
        </w:tc>
        <w:tc>
          <w:tcPr>
            <w:tcW w:w="763" w:type="pc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002" w:type="pct"/>
            <w:vMerge w:val="restar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0B3F8F" w:rsidRPr="001B7341" w:rsidTr="001D69CA">
        <w:tc>
          <w:tcPr>
            <w:tcW w:w="1508" w:type="pct"/>
            <w:tcBorders>
              <w:bottom w:val="single" w:sz="4" w:space="0" w:color="auto"/>
            </w:tcBorders>
          </w:tcPr>
          <w:p w:rsidR="000B3F8F" w:rsidRPr="001B7341" w:rsidRDefault="000B3F8F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Katolicka nauka społeczna i myśl Jana Pawła II 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0B3F8F" w:rsidRPr="001B7341" w:rsidTr="001D69CA">
        <w:tc>
          <w:tcPr>
            <w:tcW w:w="1508" w:type="pct"/>
            <w:tcBorders>
              <w:bottom w:val="single" w:sz="4" w:space="0" w:color="auto"/>
            </w:tcBorders>
          </w:tcPr>
          <w:p w:rsidR="000B3F8F" w:rsidRPr="001B7341" w:rsidRDefault="000B3F8F" w:rsidP="00214E7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Wychowanie fizyczne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2 – [Praktyczna nauka języka angielskiego]</w:t>
            </w:r>
          </w:p>
        </w:tc>
      </w:tr>
      <w:tr w:rsidR="00B93779" w:rsidRPr="001B7341" w:rsidTr="001D69CA">
        <w:trPr>
          <w:trHeight w:val="1972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Praktyczna nauka języka angielskiego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11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17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K_W08,K_W09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K_W10,K_W11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K_W12,K_W13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K_W14,K_W15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K_W16,K_W17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</w:tc>
      </w:tr>
      <w:tr w:rsidR="00B93779" w:rsidRPr="001B7341" w:rsidTr="001D69CA">
        <w:trPr>
          <w:trHeight w:val="92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Praktyczna nauka języka angielskiego: języki specjalistyczne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</w:t>
            </w: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3 – [Kulturoznawstwo] – jeden kurs do wyboru</w:t>
            </w:r>
          </w:p>
        </w:tc>
      </w:tr>
      <w:tr w:rsidR="00B93779" w:rsidRPr="001B7341" w:rsidTr="001D69CA">
        <w:trPr>
          <w:trHeight w:val="1457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Kulturoznawstwo celtycko-amerykańskie lub Kulturoznawstwo celtycko-brytyjskie lub Kulturoznawstwo brytyjsko-amerykańskie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</w:t>
            </w: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4 – [Seminarium magisterskie] – 1 do wyboru</w:t>
            </w:r>
          </w:p>
        </w:tc>
      </w:tr>
      <w:tr w:rsidR="00B93779" w:rsidRPr="001B7341" w:rsidTr="001D69CA">
        <w:trPr>
          <w:trHeight w:val="305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Seminaria magisterskie (do wyboru: literaturoznawcze, kulturoznawcze językoznawcze, metodyczne, </w:t>
            </w:r>
            <w:proofErr w:type="spellStart"/>
            <w:r w:rsidRPr="001B7341">
              <w:rPr>
                <w:rFonts w:ascii="Georgia" w:hAnsi="Georgia"/>
              </w:rPr>
              <w:t>translatoryczne</w:t>
            </w:r>
            <w:proofErr w:type="spellEnd"/>
            <w:r w:rsidRPr="001B7341">
              <w:rPr>
                <w:rFonts w:ascii="Georgia" w:hAnsi="Georgia"/>
              </w:rPr>
              <w:t>)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  <w:color w:val="FF000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120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K_K05</w:t>
            </w: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 – [Językoznawstwo] – do wyboru (moduł 5 lub 6)</w:t>
            </w: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5a – Komponent przedmiotów obowiązkowych</w:t>
            </w:r>
          </w:p>
        </w:tc>
      </w:tr>
      <w:tr w:rsidR="00B93779" w:rsidRPr="001B7341" w:rsidTr="001D69CA">
        <w:trPr>
          <w:trHeight w:val="73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1D69CA">
        <w:trPr>
          <w:trHeight w:val="693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Składnia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rPr>
          <w:trHeight w:val="70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 xml:space="preserve">Morfologia 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Językoznawstwo historyczne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1508" w:type="pct"/>
            <w:vAlign w:val="center"/>
          </w:tcPr>
          <w:p w:rsidR="00B93779" w:rsidRPr="001B7341" w:rsidRDefault="00E878A0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  <w:color w:val="000000"/>
              </w:rPr>
              <w:t xml:space="preserve">Językoznawstwo stosowane w teorii i praktyce 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  <w:highlight w:val="yellow"/>
              </w:rPr>
            </w:pPr>
            <w:r w:rsidRPr="001B7341">
              <w:rPr>
                <w:rFonts w:ascii="Georgia" w:hAnsi="Georgia"/>
                <w:b/>
              </w:rPr>
              <w:t>Moduł 5b – Komp</w:t>
            </w:r>
            <w:r w:rsidR="00F60A1B">
              <w:rPr>
                <w:rFonts w:ascii="Georgia" w:hAnsi="Georgia"/>
                <w:b/>
              </w:rPr>
              <w:t>onent przedmiotów do wyboru  – 4 przedmioty</w:t>
            </w:r>
            <w:r w:rsidRPr="001B7341">
              <w:rPr>
                <w:rFonts w:ascii="Georgia" w:hAnsi="Georgia"/>
                <w:b/>
              </w:rPr>
              <w:t xml:space="preserve"> z oferowanej listy </w:t>
            </w:r>
          </w:p>
        </w:tc>
      </w:tr>
      <w:tr w:rsidR="00B93779" w:rsidRPr="001B7341" w:rsidTr="001D69CA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E878A0" w:rsidP="00214E71">
            <w:pPr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Narzędzia cyfrowe w językoznawstwie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B93779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K_K06,K_K07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B93779" w:rsidRPr="001B7341" w:rsidTr="001D69CA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Nowe trendy w składni generatywnej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 XXI wieku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A34B88">
        <w:tc>
          <w:tcPr>
            <w:tcW w:w="1508" w:type="pct"/>
            <w:tcBorders>
              <w:top w:val="single" w:sz="4" w:space="0" w:color="auto"/>
              <w:bottom w:val="nil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teorie i najnowsze trendy w morfologii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A34B88">
        <w:tc>
          <w:tcPr>
            <w:tcW w:w="1508" w:type="pct"/>
            <w:tcBorders>
              <w:top w:val="nil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  <w:color w:val="000000"/>
              </w:rPr>
              <w:t>Typologia językowa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tcBorders>
              <w:top w:val="nil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bookmarkStart w:id="0" w:name="_GoBack"/>
        <w:bookmarkEnd w:id="0"/>
      </w:tr>
      <w:tr w:rsidR="00B93779" w:rsidRPr="001B7341" w:rsidTr="00A34B88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Fonetyka akustyczna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tcBorders>
              <w:top w:val="nil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1D69CA" w:rsidRPr="001B7341" w:rsidTr="00A34B88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9CA" w:rsidRPr="001B7341" w:rsidRDefault="001D69CA" w:rsidP="00214E71">
            <w:pPr>
              <w:spacing w:after="0"/>
              <w:rPr>
                <w:rFonts w:ascii="Georgia" w:hAnsi="Georgia"/>
              </w:rPr>
            </w:pPr>
            <w:proofErr w:type="spellStart"/>
            <w:r w:rsidRPr="001B7341">
              <w:rPr>
                <w:rFonts w:ascii="Georgia" w:hAnsi="Georgia"/>
              </w:rPr>
              <w:t>Multilingwizm</w:t>
            </w:r>
            <w:proofErr w:type="spellEnd"/>
            <w:r w:rsidRPr="001B7341">
              <w:rPr>
                <w:rFonts w:ascii="Georgia" w:hAnsi="Georgia"/>
              </w:rPr>
              <w:t xml:space="preserve"> i </w:t>
            </w:r>
            <w:proofErr w:type="spellStart"/>
            <w:r w:rsidRPr="001B7341">
              <w:rPr>
                <w:rFonts w:ascii="Georgia" w:hAnsi="Georgia"/>
              </w:rPr>
              <w:t>multikulturowość</w:t>
            </w:r>
            <w:proofErr w:type="spellEnd"/>
            <w:r w:rsidRPr="001B7341">
              <w:rPr>
                <w:rFonts w:ascii="Georgia" w:hAnsi="Georgia"/>
              </w:rPr>
              <w:t xml:space="preserve"> średniowiecznej Anglii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9CA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tcBorders>
              <w:top w:val="nil"/>
            </w:tcBorders>
            <w:vAlign w:val="center"/>
          </w:tcPr>
          <w:p w:rsidR="001D69CA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1D69CA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1D69CA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F60A1B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 – [Literatura/kultura/media] – do wyboru (moduł 5 lub 6)</w:t>
            </w:r>
          </w:p>
        </w:tc>
      </w:tr>
      <w:tr w:rsidR="00B93779" w:rsidRPr="001B7341" w:rsidTr="00F60A1B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6a – Komponent przedmiotów obowiązkowych</w:t>
            </w:r>
          </w:p>
        </w:tc>
      </w:tr>
      <w:tr w:rsidR="00B93779" w:rsidRPr="001B7341" w:rsidTr="00F60A1B">
        <w:trPr>
          <w:trHeight w:val="79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amerykańska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F60A1B">
        <w:trPr>
          <w:trHeight w:val="71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angielska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rPr>
          <w:trHeight w:val="691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zagadnienia kulturoznawstwa angielskiego obszaru językowego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w kulturze angloamerykańskiej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anglojęzyczna a nowe zjawiska w kulturze współczesnej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rPr>
          <w:trHeight w:val="33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93779" w:rsidRPr="001B7341" w:rsidRDefault="00B93779" w:rsidP="00184BCE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6b – Komponent przedmiotów do wyboru – </w:t>
            </w:r>
            <w:r w:rsidR="00184BCE">
              <w:rPr>
                <w:rFonts w:ascii="Georgia" w:hAnsi="Georgia"/>
                <w:b/>
              </w:rPr>
              <w:t>4 przedmioty</w:t>
            </w:r>
            <w:r w:rsidRPr="001B7341">
              <w:rPr>
                <w:rFonts w:ascii="Georgia" w:hAnsi="Georgia"/>
                <w:b/>
              </w:rPr>
              <w:t xml:space="preserve"> z oferowanej listy </w:t>
            </w:r>
          </w:p>
        </w:tc>
      </w:tr>
      <w:tr w:rsidR="00B93779" w:rsidRPr="001B7341" w:rsidTr="00F60A1B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  <w:color w:val="000000"/>
              </w:rPr>
              <w:t>Teoria literatury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B93779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K_K06,K_K07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B93779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</w:t>
            </w:r>
            <w:proofErr w:type="spellStart"/>
            <w:r w:rsidRPr="001B7341">
              <w:rPr>
                <w:rFonts w:ascii="Georgia" w:hAnsi="Georgia"/>
              </w:rPr>
              <w:t>anglo-irlandzka</w:t>
            </w:r>
            <w:proofErr w:type="spellEnd"/>
            <w:r w:rsidRPr="001B7341">
              <w:rPr>
                <w:rFonts w:ascii="Georgia" w:hAnsi="Georgia"/>
              </w:rPr>
              <w:t>/walijska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Teksty kultury amerykańskiej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a film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F60A1B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A1B" w:rsidRPr="001B7341" w:rsidRDefault="00F60A1B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Współczesne trendy w lit. anglojęzycznej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F60A1B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A1B" w:rsidRPr="001B7341" w:rsidRDefault="00F60A1B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i kultura pogranicza </w:t>
            </w:r>
            <w:r w:rsidRPr="001B7341">
              <w:rPr>
                <w:rFonts w:ascii="Georgia" w:hAnsi="Georgia"/>
              </w:rPr>
              <w:br/>
              <w:t>amerykańsko-meksykańskiego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F60A1B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A1B" w:rsidRPr="001B7341" w:rsidRDefault="00F60A1B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Medialne poszukiwania literatury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F60A1B" w:rsidRPr="001B7341" w:rsidRDefault="00F60A1B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lastRenderedPageBreak/>
              <w:t>Moduł 7 – specjalizacja - przygotowanie do wykonywania zawodu nauczyciela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Pedagogika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rozwojowa i wychowawcza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problemy edukacyjne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Warsztat pracy nauczyciela w warunkach edukacji włączającej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Podstawy dydaktyki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Dydaktyka języka angielskiego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Praktyka ciągła i śródroczna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7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spacing w:after="0"/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8 – specjalizacja - przygotowanie do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wykonywania zawodu</w:t>
            </w:r>
            <w:r w:rsidRPr="001B7341">
              <w:rPr>
                <w:rFonts w:ascii="Georgia" w:hAnsi="Georgia"/>
                <w:b/>
              </w:rPr>
              <w:t xml:space="preserve"> tłumacza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Funkcjonalna gramatyka kontrastywna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jako kontekst i narzędzie komunikacji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Tłumaczenia literackie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Zarządzanie informacją i terminologią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zarządzanie, marketing, prawo w biznesie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technika i technologie, medycyna, humanistyka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audiowizualne i medialne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ustne: podstawy warsztatu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 w zakresie wybranych dziedzin komunikacji specjalistycznej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Praktyka zawodowa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132AE7" w:rsidRPr="001B7341" w:rsidTr="00A47910">
        <w:tc>
          <w:tcPr>
            <w:tcW w:w="5000" w:type="pct"/>
            <w:gridSpan w:val="5"/>
            <w:shd w:val="clear" w:color="auto" w:fill="BFBFBF"/>
          </w:tcPr>
          <w:p w:rsidR="00132AE7" w:rsidRPr="001B7341" w:rsidRDefault="00132AE7" w:rsidP="00132AE7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Moduł 9</w:t>
            </w:r>
            <w:r w:rsidRPr="001B7341">
              <w:rPr>
                <w:rFonts w:ascii="Georgia" w:hAnsi="Georgia"/>
                <w:b/>
              </w:rPr>
              <w:t xml:space="preserve"> – [</w:t>
            </w:r>
            <w:proofErr w:type="spellStart"/>
            <w:r w:rsidR="008946BE">
              <w:rPr>
                <w:rFonts w:ascii="Georgia" w:hAnsi="Georgia"/>
                <w:b/>
              </w:rPr>
              <w:t>ogólnohumanistyczny</w:t>
            </w:r>
            <w:proofErr w:type="spellEnd"/>
            <w:r w:rsidR="008946BE">
              <w:rPr>
                <w:rFonts w:ascii="Georgia" w:hAnsi="Georgia"/>
                <w:b/>
              </w:rPr>
              <w:t xml:space="preserve"> – </w:t>
            </w:r>
            <w:r>
              <w:rPr>
                <w:rFonts w:ascii="Georgia" w:hAnsi="Georgia"/>
                <w:b/>
              </w:rPr>
              <w:t>fakultatywny</w:t>
            </w:r>
            <w:r w:rsidR="008946BE">
              <w:rPr>
                <w:rFonts w:ascii="Georgia" w:hAnsi="Georgia"/>
                <w:b/>
              </w:rPr>
              <w:t xml:space="preserve"> (dodatkowa pula punktów ECST</w:t>
            </w:r>
            <w:r w:rsidR="00C761F5">
              <w:rPr>
                <w:rFonts w:ascii="Georgia" w:hAnsi="Georgia"/>
                <w:b/>
              </w:rPr>
              <w:t>)</w:t>
            </w:r>
            <w:r w:rsidRPr="001B7341">
              <w:rPr>
                <w:rFonts w:ascii="Georgia" w:hAnsi="Georgia"/>
                <w:b/>
              </w:rPr>
              <w:t>]</w:t>
            </w:r>
          </w:p>
        </w:tc>
      </w:tr>
      <w:tr w:rsidR="00132AE7" w:rsidRPr="001B7341" w:rsidTr="00A47910">
        <w:trPr>
          <w:trHeight w:val="1972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132AE7" w:rsidRPr="001B7341" w:rsidRDefault="008946BE" w:rsidP="00A47910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Wykład monograficzny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132AE7" w:rsidRPr="001B7341" w:rsidRDefault="007E4DDD" w:rsidP="00A47910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132AE7" w:rsidRPr="001B7341" w:rsidRDefault="007E4DDD" w:rsidP="00A47910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Align w:val="center"/>
          </w:tcPr>
          <w:p w:rsidR="00132AE7" w:rsidRPr="001B7341" w:rsidRDefault="007E4DDD" w:rsidP="00A47910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002" w:type="pct"/>
          </w:tcPr>
          <w:p w:rsidR="00132AE7" w:rsidRPr="001B7341" w:rsidRDefault="00132AE7" w:rsidP="00A47910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K_W08,K_W09</w:t>
            </w:r>
          </w:p>
          <w:p w:rsidR="00132AE7" w:rsidRPr="001B7341" w:rsidRDefault="00132AE7" w:rsidP="00A47910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K_W10,</w:t>
            </w:r>
            <w:r w:rsidR="00217240" w:rsidRPr="001B7341">
              <w:rPr>
                <w:rFonts w:ascii="Georgia" w:hAnsi="Georgia"/>
              </w:rPr>
              <w:t xml:space="preserve"> </w:t>
            </w:r>
            <w:r w:rsidR="00341089">
              <w:rPr>
                <w:rFonts w:ascii="Georgia" w:hAnsi="Georgia"/>
              </w:rPr>
              <w:t>K_U08</w:t>
            </w:r>
          </w:p>
          <w:p w:rsidR="00132AE7" w:rsidRPr="001B7341" w:rsidRDefault="00132AE7" w:rsidP="00A47910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132AE7" w:rsidRPr="001B7341" w:rsidRDefault="00132AE7" w:rsidP="00A47910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</w:t>
            </w:r>
            <w:r w:rsidR="00341089">
              <w:rPr>
                <w:rFonts w:ascii="Georgia" w:hAnsi="Georgia"/>
              </w:rPr>
              <w:t>_K02,K_K09</w:t>
            </w:r>
          </w:p>
        </w:tc>
      </w:tr>
    </w:tbl>
    <w:p w:rsidR="00B93779" w:rsidRDefault="00B93779" w:rsidP="00132AE7">
      <w:pPr>
        <w:pStyle w:val="HTML-wstpniesformatowany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sectPr w:rsidR="00B93779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2C" w:rsidRDefault="0028752C" w:rsidP="000E006D">
      <w:pPr>
        <w:spacing w:after="0" w:line="240" w:lineRule="auto"/>
      </w:pPr>
      <w:r>
        <w:separator/>
      </w:r>
    </w:p>
  </w:endnote>
  <w:endnote w:type="continuationSeparator" w:id="0">
    <w:p w:rsidR="0028752C" w:rsidRDefault="0028752C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2C" w:rsidRDefault="0028752C" w:rsidP="000E006D">
      <w:pPr>
        <w:spacing w:after="0" w:line="240" w:lineRule="auto"/>
      </w:pPr>
      <w:r>
        <w:separator/>
      </w:r>
    </w:p>
  </w:footnote>
  <w:footnote w:type="continuationSeparator" w:id="0">
    <w:p w:rsidR="0028752C" w:rsidRDefault="0028752C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B1D48"/>
    <w:rsid w:val="000B3F8F"/>
    <w:rsid w:val="000E006D"/>
    <w:rsid w:val="00132AE7"/>
    <w:rsid w:val="00184BCE"/>
    <w:rsid w:val="001D69CA"/>
    <w:rsid w:val="00217240"/>
    <w:rsid w:val="00263ED3"/>
    <w:rsid w:val="00270262"/>
    <w:rsid w:val="0028752C"/>
    <w:rsid w:val="002A20D0"/>
    <w:rsid w:val="002D378C"/>
    <w:rsid w:val="00341089"/>
    <w:rsid w:val="0036161F"/>
    <w:rsid w:val="00393FFD"/>
    <w:rsid w:val="003A6DA0"/>
    <w:rsid w:val="004347B7"/>
    <w:rsid w:val="00445447"/>
    <w:rsid w:val="004E7DA5"/>
    <w:rsid w:val="00510810"/>
    <w:rsid w:val="005E4979"/>
    <w:rsid w:val="007B312A"/>
    <w:rsid w:val="007B3B5E"/>
    <w:rsid w:val="007E4DDD"/>
    <w:rsid w:val="00891ABF"/>
    <w:rsid w:val="008946BE"/>
    <w:rsid w:val="0090634D"/>
    <w:rsid w:val="00914B1D"/>
    <w:rsid w:val="009B1773"/>
    <w:rsid w:val="00A003B4"/>
    <w:rsid w:val="00A34B88"/>
    <w:rsid w:val="00AE0D4D"/>
    <w:rsid w:val="00B12241"/>
    <w:rsid w:val="00B76D97"/>
    <w:rsid w:val="00B93779"/>
    <w:rsid w:val="00C56BB8"/>
    <w:rsid w:val="00C761F5"/>
    <w:rsid w:val="00CF4E73"/>
    <w:rsid w:val="00D01DF8"/>
    <w:rsid w:val="00D54850"/>
    <w:rsid w:val="00D57106"/>
    <w:rsid w:val="00E878A0"/>
    <w:rsid w:val="00E91EA1"/>
    <w:rsid w:val="00F51ACA"/>
    <w:rsid w:val="00F60A1B"/>
    <w:rsid w:val="00F6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dcterms:created xsi:type="dcterms:W3CDTF">2015-12-03T13:09:00Z</dcterms:created>
  <dcterms:modified xsi:type="dcterms:W3CDTF">2016-02-08T15:08:00Z</dcterms:modified>
</cp:coreProperties>
</file>