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right"/>
        <w:rPr>
          <w:i/>
          <w:i/>
          <w:sz w:val="22"/>
          <w:szCs w:val="22"/>
        </w:rPr>
      </w:pPr>
      <w:r>
        <w:rPr>
          <w:rStyle w:val="Strong"/>
          <w:b w:val="false"/>
          <w:i/>
          <w:sz w:val="22"/>
          <w:szCs w:val="22"/>
        </w:rPr>
        <w:t>Załącznik nr 5 do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zarządzenia Rektora KUL z dnia 20 kwietnia 2022 r. w sprawie ustalenia zasad finansowania publikacji naukowych oraz trybu zlecania usług wydawniczych przez jednostki organizacyjne KUL (Monitor KUL poz. 228/2022</w:t>
      </w:r>
      <w:bookmarkStart w:id="0" w:name="_GoBack"/>
      <w:bookmarkEnd w:id="0"/>
      <w:r>
        <w:rPr>
          <w:i/>
          <w:sz w:val="22"/>
          <w:szCs w:val="22"/>
        </w:rPr>
        <w:t>)</w:t>
      </w:r>
    </w:p>
    <w:p>
      <w:pPr>
        <w:pStyle w:val="NormalWeb"/>
        <w:spacing w:before="280" w:after="280"/>
        <w:jc w:val="right"/>
        <w:rPr>
          <w:rStyle w:val="Strong"/>
          <w:b w:val="false"/>
          <w:b w:val="false"/>
          <w:i/>
          <w:i/>
          <w:sz w:val="22"/>
          <w:szCs w:val="22"/>
        </w:rPr>
      </w:pPr>
      <w:r>
        <w:rPr>
          <w:b w:val="false"/>
          <w:i/>
          <w:sz w:val="22"/>
          <w:szCs w:val="22"/>
        </w:rPr>
      </w:r>
    </w:p>
    <w:p>
      <w:pPr>
        <w:pStyle w:val="NormalWeb"/>
        <w:spacing w:before="280" w:after="28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28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ZAPYTANIE OFERTOWE</w:t>
      </w:r>
    </w:p>
    <w:p>
      <w:pPr>
        <w:pStyle w:val="NormalWeb"/>
        <w:spacing w:before="280" w:after="28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280"/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 xml:space="preserve">Jestem zainteresowany wydaniem publikacji w Państwa wydawnictwie. W związku </w:t>
        <w:br/>
        <w:t>z obowiązującą na uczelni procedurą,  proszę o podanie ceny usługi przy następujących parametrach publikacji: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Liczba arkuszy wydawniczych: …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Nakład: …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Format książki: …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Strong"/>
          <w:b w:val="false"/>
          <w:b w:val="false"/>
          <w:bCs w:val="false"/>
        </w:rPr>
      </w:pPr>
      <w:r>
        <w:rPr/>
        <w:t xml:space="preserve">Liczba ilustracji i wykresów: </w:t>
      </w:r>
      <w:r>
        <w:rPr>
          <w:rStyle w:val="Strong"/>
          <w:b w:val="false"/>
        </w:rPr>
        <w:t>…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Strong"/>
          <w:b w:val="false"/>
          <w:b w:val="false"/>
          <w:bCs w:val="false"/>
        </w:rPr>
      </w:pPr>
      <w:r>
        <w:rPr/>
        <w:t xml:space="preserve">Rodzaj okładki (miękka, twarda): </w:t>
      </w:r>
      <w:r>
        <w:rPr>
          <w:rStyle w:val="Strong"/>
          <w:b w:val="false"/>
        </w:rPr>
        <w:t>…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Strong"/>
          <w:b w:val="false"/>
          <w:b w:val="false"/>
          <w:bCs w:val="false"/>
        </w:rPr>
      </w:pPr>
      <w:r>
        <w:rPr/>
        <w:t xml:space="preserve">Termin wydania (miesiąc, rok): </w:t>
      </w:r>
      <w:r>
        <w:rPr>
          <w:rStyle w:val="Strong"/>
          <w:b w:val="false"/>
        </w:rPr>
        <w:t>…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Recenzja wydawnicza po stronie wydawnictwa (tak/nie): ...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Dodatkowe kryterium nr 1 (………………………………………..): …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Dodatkowe kryterium nr 2 (………………………………………..): …</w:t>
      </w:r>
    </w:p>
    <w:p>
      <w:pPr>
        <w:pStyle w:val="NormalWeb"/>
        <w:numPr>
          <w:ilvl w:val="0"/>
          <w:numId w:val="1"/>
        </w:numPr>
        <w:spacing w:before="0" w:after="280"/>
        <w:rPr/>
      </w:pPr>
      <w:r>
        <w:rPr/>
        <w:t>Dodatkowe kryterium nr 3 (………………………………………..): …</w:t>
      </w:r>
    </w:p>
    <w:p>
      <w:pPr>
        <w:pStyle w:val="NormalWeb"/>
        <w:spacing w:before="280" w:after="280"/>
        <w:ind w:left="1080" w:hanging="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rPr/>
      </w:pPr>
      <w:r>
        <w:rPr/>
        <w:t>Cena w zł:……………….</w:t>
      </w:r>
    </w:p>
    <w:p>
      <w:pPr>
        <w:pStyle w:val="Normal"/>
        <w:rPr/>
      </w:pPr>
      <w:r>
        <w:rPr/>
        <w:t>Cena powinna uwzględniać tylko koszty bezpośrednie bez kosztów ogólnowydawniczych.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6122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6612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c03b4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1</Pages>
  <Words>129</Words>
  <Characters>798</Characters>
  <CharactersWithSpaces>904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2022-04-22T11:45:00Z</dcterms:created>
  <dc:creator>Agnieszka Urawska</dc:creator>
  <dc:description/>
  <dc:language>pl-PL</dc:language>
  <cp:lastModifiedBy>Małgorzata Panas</cp:lastModifiedBy>
  <dcterms:modified xsi:type="dcterms:W3CDTF">2022-04-25T08:51:00Z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