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B5394"/>
          <w:sz w:val="28"/>
          <w:szCs w:val="28"/>
          <w:lang w:eastAsia="pl-PL"/>
        </w:rPr>
        <w:t>Indywidualna organizacja studiów (IOS)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Co to?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Zgodnie z § 8 Regulaminu studiów KUL Student ma prawo ubiegać się o indywidualną organizację studiów (IOS), a po jej uzyskaniu może być np. zwolniony z obowiązku uczestniczenia w części zajęć dydaktycznych oraz uzyskiwać zaliczenia i zdawać egzaminy w trakcie semestru w terminach indywidualnie ustalonych z osobami prowadzącymi zajęcia i egzaminatorami.</w:t>
      </w: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eastAsia="Times New Roman"/>
          <w:lang w:eastAsia="pl-PL"/>
        </w:rPr>
        <w:t> </w:t>
      </w: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b/>
          <w:bCs/>
          <w:color w:val="0B5394"/>
          <w:lang w:eastAsia="pl-PL"/>
        </w:rPr>
        <w:t>Uwaga!</w:t>
      </w: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D77725">
        <w:rPr>
          <w:rFonts w:ascii="Calibri" w:eastAsia="Times New Roman" w:hAnsi="Calibri" w:cs="Calibri"/>
          <w:color w:val="000000"/>
          <w:lang w:eastAsia="pl-PL"/>
        </w:rPr>
        <w:t>IOS nie daje pierwszeństwa przynależności do wybranych grup ćwiczeniowych. Nie daje też gwarancji możliwości przeniesienia się do grupy innej niż ta przypisana przez Opiekuna roku. O ewentualnej możliwości zmiany grupy decyduje przede wszystkim Opiekun roku (w porozumieniu z Prowadzącym zajęcia w danej grupie).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Dla kogo?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Dziekan może wyrazić zgodę na IOS w odniesieniu do studentów: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1) z niepełnosprawnością bądź ich opiekunów;</w:t>
      </w:r>
      <w:bookmarkStart w:id="0" w:name="_GoBack"/>
      <w:bookmarkEnd w:id="0"/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2) uczestniczących w pracach badawczych;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3) zatrudnionych na podstawie umowy o pracę lub umowy cywilnoprawnej, świadczących pracę w sposób uniemożliwiający kształcenie zgodnie z przyjętym programem studiów – odpowiednio do czasu trwania umowy;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4) uczestniczących w pracach organów kolegialnych Uniwersytetu i komisji uniwersyteckich oraz organów samorządu studenckiego;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5) studiujących na więcej niż jednym kierunku studiów.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IOS przysługuje Studentkom w ciąży i Studentom-rodzicom bez względu na wiek dziecka; dotyczy to tylko studentów studiów stacjonarnych.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>W innych przypadkach niż wskazane powyżej Prodziekan podejmuje decyzję odpowiednio.</w:t>
      </w:r>
    </w:p>
    <w:p w:rsidR="00D77725" w:rsidRPr="00D77725" w:rsidRDefault="00D77725" w:rsidP="00A96679">
      <w:pPr>
        <w:spacing w:line="240" w:lineRule="auto"/>
        <w:rPr>
          <w:rFonts w:eastAsia="Times New Roman"/>
          <w:lang w:eastAsia="pl-PL"/>
        </w:rPr>
      </w:pP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Jak zdobyć?</w:t>
      </w: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Krok 1</w:t>
      </w:r>
      <w:r w:rsidRPr="00D77725">
        <w:rPr>
          <w:rFonts w:ascii="Calibri" w:eastAsia="Times New Roman" w:hAnsi="Calibri" w:cs="Calibri"/>
          <w:color w:val="000000"/>
          <w:lang w:eastAsia="pl-PL"/>
        </w:rPr>
        <w:t xml:space="preserve">: Student zainteresowany IOS </w:t>
      </w:r>
      <w:r w:rsidRPr="00D77725">
        <w:rPr>
          <w:rFonts w:ascii="Calibri" w:eastAsia="Times New Roman" w:hAnsi="Calibri" w:cs="Calibri"/>
          <w:b/>
          <w:bCs/>
          <w:color w:val="0B5394"/>
          <w:lang w:eastAsia="pl-PL"/>
        </w:rPr>
        <w:t xml:space="preserve">do 15 października </w:t>
      </w:r>
      <w:r w:rsidRPr="00D77725">
        <w:rPr>
          <w:rFonts w:ascii="Calibri" w:eastAsia="Times New Roman" w:hAnsi="Calibri" w:cs="Calibri"/>
          <w:color w:val="000000"/>
          <w:lang w:eastAsia="pl-PL"/>
        </w:rPr>
        <w:t xml:space="preserve">składa w Sekretariacie WNH wniosek do Prodziekana ds. studenckich. Na tym etapie zasadność wniosku jest wstępnie weryfikowana (należy przedstawić do wglądu stosowne zaświadczenia: umowę o pracę/cywilnoprawną + potwierdzony przez pracodawcę grafik, zaświadczenie z drugiego kierunku studiów, zaświadczenie lekarskie etc.). </w:t>
      </w: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Wzór wniosku załączony poniżej.</w:t>
      </w: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Krok 2</w:t>
      </w:r>
      <w:r w:rsidRPr="00D77725">
        <w:rPr>
          <w:rFonts w:ascii="Calibri" w:eastAsia="Times New Roman" w:hAnsi="Calibri" w:cs="Calibri"/>
          <w:color w:val="000000"/>
          <w:lang w:eastAsia="pl-PL"/>
        </w:rPr>
        <w:t>: Po pozytywnej wstępnej weryfikacji przez Dziekana ds. studenckich Student odbiera wniosek z Sekretariatu WNH (</w:t>
      </w:r>
      <w:r w:rsidRPr="00D77725">
        <w:rPr>
          <w:rFonts w:ascii="Calibri" w:eastAsia="Times New Roman" w:hAnsi="Calibri" w:cs="Calibri"/>
          <w:b/>
          <w:bCs/>
          <w:color w:val="0B5394"/>
          <w:lang w:eastAsia="pl-PL"/>
        </w:rPr>
        <w:t>od 21 października</w:t>
      </w:r>
      <w:r w:rsidRPr="00D77725">
        <w:rPr>
          <w:rFonts w:ascii="Calibri" w:eastAsia="Times New Roman" w:hAnsi="Calibri" w:cs="Calibri"/>
          <w:color w:val="000000"/>
          <w:lang w:eastAsia="pl-PL"/>
        </w:rPr>
        <w:t xml:space="preserve">) i kontaktuje się z Prowadzącymi zajęcia, pyta o zgodę na IOS i ustala z nimi szczegółowe warunki (liczba dozwolonych nieobecności, terminy zaliczeń etc.) - poświadczeniem tych ustaleń są podpisy Prowadzących w tabelce lub wydruki z korespondencji elektronicznej zawierające zgodę oraz warunki uczestnictwa w zajęciach i zaliczania zajęć. </w:t>
      </w: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Wzór tabelki załączony poniżej.</w:t>
      </w: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b/>
          <w:bCs/>
          <w:color w:val="000000"/>
          <w:lang w:eastAsia="pl-PL"/>
        </w:rPr>
        <w:t>Krok 3</w:t>
      </w:r>
      <w:r w:rsidRPr="00D77725">
        <w:rPr>
          <w:rFonts w:ascii="Calibri" w:eastAsia="Times New Roman" w:hAnsi="Calibri" w:cs="Calibri"/>
          <w:color w:val="000000"/>
          <w:lang w:eastAsia="pl-PL"/>
        </w:rPr>
        <w:t xml:space="preserve">: Wypełnioną tabelkę wraz z wnioskiem Student dostarcza do Sekretariatu WNH </w:t>
      </w:r>
      <w:r w:rsidRPr="00D77725">
        <w:rPr>
          <w:rFonts w:ascii="Calibri" w:eastAsia="Times New Roman" w:hAnsi="Calibri" w:cs="Calibri"/>
          <w:b/>
          <w:bCs/>
          <w:color w:val="0B5394"/>
          <w:lang w:eastAsia="pl-PL"/>
        </w:rPr>
        <w:t>do 30 października</w:t>
      </w:r>
      <w:r w:rsidRPr="00D77725">
        <w:rPr>
          <w:rFonts w:ascii="Calibri" w:eastAsia="Times New Roman" w:hAnsi="Calibri" w:cs="Calibri"/>
          <w:color w:val="000000"/>
          <w:lang w:eastAsia="pl-PL"/>
        </w:rPr>
        <w:t>. </w:t>
      </w: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eastAsia="Times New Roman"/>
          <w:lang w:eastAsia="pl-PL"/>
        </w:rPr>
        <w:t> </w:t>
      </w:r>
    </w:p>
    <w:p w:rsidR="00D77725" w:rsidRPr="00D77725" w:rsidRDefault="00D77725" w:rsidP="00A96679">
      <w:pPr>
        <w:shd w:val="clear" w:color="auto" w:fill="FFFFFF"/>
        <w:spacing w:line="240" w:lineRule="auto"/>
        <w:rPr>
          <w:rFonts w:eastAsia="Times New Roman"/>
          <w:lang w:eastAsia="pl-PL"/>
        </w:rPr>
      </w:pPr>
      <w:r w:rsidRPr="00D77725">
        <w:rPr>
          <w:rFonts w:ascii="Calibri" w:eastAsia="Times New Roman" w:hAnsi="Calibri" w:cs="Calibri"/>
          <w:color w:val="000000"/>
          <w:lang w:eastAsia="pl-PL"/>
        </w:rPr>
        <w:t xml:space="preserve">Ostateczna decyzja Prodziekana ds. studenckich zapada </w:t>
      </w:r>
      <w:r w:rsidRPr="00D77725">
        <w:rPr>
          <w:rFonts w:ascii="Calibri" w:eastAsia="Times New Roman" w:hAnsi="Calibri" w:cs="Calibri"/>
          <w:b/>
          <w:bCs/>
          <w:color w:val="0B5394"/>
          <w:lang w:eastAsia="pl-PL"/>
        </w:rPr>
        <w:t>do 8 listopada</w:t>
      </w:r>
      <w:r w:rsidRPr="00D77725">
        <w:rPr>
          <w:rFonts w:ascii="Calibri" w:eastAsia="Times New Roman" w:hAnsi="Calibri" w:cs="Calibri"/>
          <w:color w:val="000000"/>
          <w:lang w:eastAsia="pl-PL"/>
        </w:rPr>
        <w:t xml:space="preserve"> - Student otrzymuje ją na piśmie, po czym niezwłocznie informuje Prowadzących o jej brzmieniu. </w:t>
      </w:r>
      <w:r w:rsidRPr="00D77725">
        <w:rPr>
          <w:rFonts w:eastAsia="Times New Roman"/>
          <w:lang w:eastAsia="pl-PL"/>
        </w:rPr>
        <w:t> </w:t>
      </w:r>
    </w:p>
    <w:p w:rsidR="000052C5" w:rsidRDefault="000052C5" w:rsidP="00A96679"/>
    <w:sectPr w:rsidR="000052C5" w:rsidSect="005C6BD0">
      <w:pgSz w:w="11906" w:h="16838" w:code="9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8"/>
    <w:rsid w:val="000052C5"/>
    <w:rsid w:val="000D46B8"/>
    <w:rsid w:val="004E138C"/>
    <w:rsid w:val="005C6BD0"/>
    <w:rsid w:val="00A96679"/>
    <w:rsid w:val="00D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79CC-0376-4A18-9B98-B4A97E48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7725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4</cp:revision>
  <dcterms:created xsi:type="dcterms:W3CDTF">2020-10-02T11:55:00Z</dcterms:created>
  <dcterms:modified xsi:type="dcterms:W3CDTF">2020-10-02T11:55:00Z</dcterms:modified>
</cp:coreProperties>
</file>