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rPr>
          <w:rFonts w:cs="Calibri"/>
          <w:b/>
        </w:rPr>
      </w:pPr>
      <w:r>
        <w:rPr>
          <w:rFonts w:cs="Calibri"/>
          <w:b/>
        </w:rPr>
        <w:t xml:space="preserve">KARTA PRZEDMIOTU </w:t>
      </w:r>
    </w:p>
    <w:p>
      <w:pPr>
        <w:pStyle w:val="Normal"/>
        <w:spacing w:before="0" w:after="120"/>
        <w:rPr>
          <w:rFonts w:cs="Calibri"/>
        </w:rPr>
      </w:pPr>
      <w:r>
        <w:rPr>
          <w:rFonts w:cs="Calibri"/>
        </w:rPr>
        <w:t xml:space="preserve">Cykl kształcenia od roku akademickiego: </w:t>
      </w:r>
      <w:r>
        <w:rPr>
          <w:rFonts w:cs="Calibri"/>
          <w:b/>
          <w:bCs/>
        </w:rPr>
        <w:t>2025/2026</w:t>
      </w:r>
    </w:p>
    <w:p>
      <w:pPr>
        <w:pStyle w:val="ListParagraph"/>
        <w:numPr>
          <w:ilvl w:val="0"/>
          <w:numId w:val="1"/>
        </w:numPr>
        <w:rPr>
          <w:rFonts w:cs="Calibri"/>
          <w:b/>
        </w:rPr>
      </w:pPr>
      <w:r>
        <w:rPr>
          <w:rFonts w:cs="Calibri"/>
          <w:b/>
        </w:rPr>
        <w:t>Dane podstawowe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605"/>
      </w:tblGrid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Nazwa przedmiotu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Diagnoza potrzeb środowiska społecznego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Nazwa przedmiotu w języku angielskim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lang w:val="en-US"/>
              </w:rPr>
            </w:pPr>
            <w:r>
              <w:rPr>
                <w:rStyle w:val="Jlqj4b"/>
                <w:rFonts w:cs="Calibri"/>
                <w:lang w:val="en-US"/>
              </w:rPr>
              <w:t>Diagnosis of the social environment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Kierunek studiów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nauki o rodzinie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Poziom studiów (I, II, jednolite magisterskie)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II stopień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Forma studiów (stacjonarne, niestacjonarne)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stacjonarne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Dyscyplina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/>
              <w:t>nauki socjologiczne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Język wykładowy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polski</w:t>
            </w:r>
          </w:p>
        </w:tc>
      </w:tr>
    </w:tbl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605"/>
      </w:tblGrid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Koordynator przedmiotu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mgr Jarosław Figura</w:t>
            </w:r>
          </w:p>
        </w:tc>
      </w:tr>
    </w:tbl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Forma zajęć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Liczba godzin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semestr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Punkty ECTS</w:t>
            </w:r>
          </w:p>
        </w:tc>
      </w:tr>
      <w:tr>
        <w:trPr/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warsztaty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II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</w:tbl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4"/>
        <w:gridCol w:w="6977"/>
      </w:tblGrid>
      <w:tr>
        <w:trPr/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Wymagania wstępne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 xml:space="preserve">W1 </w:t>
            </w:r>
            <w:r>
              <w:rPr>
                <w:rFonts w:eastAsia="Symbol" w:cs="Symbol" w:ascii="Symbol" w:hAnsi="Symbol"/>
              </w:rPr>
              <w:sym w:font="Symbol" w:char="f02d"/>
            </w:r>
            <w:r>
              <w:rPr>
                <w:rFonts w:cs="Calibri"/>
              </w:rPr>
              <w:t xml:space="preserve"> student zna podstawowe założenia teorii badań społecznych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 xml:space="preserve">W2 </w:t>
            </w:r>
            <w:r>
              <w:rPr>
                <w:rFonts w:eastAsia="Symbol" w:cs="Symbol" w:ascii="Symbol" w:hAnsi="Symbol"/>
              </w:rPr>
              <w:sym w:font="Symbol" w:char="f02d"/>
            </w:r>
            <w:r>
              <w:rPr>
                <w:rFonts w:cs="Calibri"/>
              </w:rPr>
              <w:t xml:space="preserve"> student zna podstawowe metody badań społecznych</w:t>
            </w:r>
          </w:p>
        </w:tc>
      </w:tr>
    </w:tbl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</w:r>
    </w:p>
    <w:p>
      <w:pPr>
        <w:pStyle w:val="ListParagraph"/>
        <w:numPr>
          <w:ilvl w:val="0"/>
          <w:numId w:val="1"/>
        </w:numPr>
        <w:rPr>
          <w:rFonts w:cs="Calibri"/>
          <w:b/>
        </w:rPr>
      </w:pPr>
      <w:r>
        <w:rPr>
          <w:rFonts w:cs="Calibri"/>
          <w:b/>
        </w:rPr>
        <w:t xml:space="preserve">Cele kształcenia dla przedmiotu 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 xml:space="preserve">C1 </w:t>
            </w:r>
            <w:r>
              <w:rPr>
                <w:rFonts w:eastAsia="Symbol" w:cs="Symbol" w:ascii="Symbol" w:hAnsi="Symbol"/>
              </w:rPr>
              <w:sym w:font="Symbol" w:char="f02d"/>
            </w:r>
            <w:r>
              <w:rPr>
                <w:rFonts w:cs="Calibri"/>
              </w:rPr>
              <w:t xml:space="preserve"> poznanie założeń i teorii z zakresu diagnostyki i diagnozy społecznej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 xml:space="preserve">C2 </w:t>
            </w:r>
            <w:r>
              <w:rPr>
                <w:rFonts w:eastAsia="Symbol" w:cs="Symbol" w:ascii="Symbol" w:hAnsi="Symbol"/>
              </w:rPr>
              <w:sym w:font="Symbol" w:char="f02d"/>
            </w:r>
            <w:r>
              <w:rPr>
                <w:rFonts w:cs="Calibri"/>
              </w:rPr>
              <w:t xml:space="preserve"> poznanie metod, etapów i zasad potrzebnych do przeprowadzenia diagnozy społecznej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 xml:space="preserve">C3 </w:t>
            </w:r>
            <w:r>
              <w:rPr>
                <w:rFonts w:eastAsia="Symbol" w:cs="Symbol" w:ascii="Symbol" w:hAnsi="Symbol"/>
              </w:rPr>
              <w:sym w:font="Symbol" w:char="f02d"/>
            </w:r>
            <w:r>
              <w:rPr>
                <w:rFonts w:cs="Calibri"/>
              </w:rPr>
              <w:t xml:space="preserve"> nabycie umiejętności z zakresu przeprowadzenia diagnozy społecznej oraz rozpoznania potrzeb społecznych</w:t>
            </w:r>
          </w:p>
        </w:tc>
      </w:tr>
    </w:tbl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</w:r>
    </w:p>
    <w:p>
      <w:pPr>
        <w:pStyle w:val="ListParagraph"/>
        <w:numPr>
          <w:ilvl w:val="0"/>
          <w:numId w:val="1"/>
        </w:numPr>
        <w:rPr>
          <w:rFonts w:cs="Calibri"/>
          <w:b/>
        </w:rPr>
      </w:pPr>
      <w:r>
        <w:rPr>
          <w:rFonts w:cs="Calibri"/>
          <w:b/>
        </w:rPr>
        <w:t>Efekty uczenia się dla przedmiotu wraz z odniesieniem do efektów kierunkowych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4"/>
        <w:gridCol w:w="5830"/>
        <w:gridCol w:w="2138"/>
      </w:tblGrid>
      <w:tr>
        <w:trPr/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Symbol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Opis efektu przedmiotowego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WIEDZA</w:t>
            </w:r>
          </w:p>
        </w:tc>
      </w:tr>
      <w:tr>
        <w:trPr/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W_01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  <w:lang w:eastAsia="pl-PL"/>
              </w:rPr>
              <w:t>Student zna i opisuje teorie, metody, znaczenie i etapy dotyczące diagnozy środowiska społecznego.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K_W02</w:t>
            </w:r>
          </w:p>
        </w:tc>
      </w:tr>
      <w:tr>
        <w:trPr/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W_02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lang w:eastAsia="pl-PL"/>
              </w:rPr>
            </w:pPr>
            <w:r>
              <w:rPr>
                <w:rFonts w:cs="Calibri"/>
              </w:rPr>
              <w:t>Student zna i charakteryzuje metody, etapy i zasady potrzebne do przeprowadzenia diagnozy społecznej.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K_W06</w:t>
            </w:r>
          </w:p>
        </w:tc>
      </w:tr>
      <w:tr>
        <w:trPr/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UMIEJĘTNOŚCI</w:t>
            </w:r>
          </w:p>
        </w:tc>
      </w:tr>
      <w:tr>
        <w:trPr/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U_01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4" w:before="0" w:after="0"/>
              <w:ind w:left="11" w:hanging="0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Student prawidłowo diagnozuje środowisko społeczne. Rozmawia i dzieli się swoją wiedzą na temat aspektów funkcjonowania małżeństwa i rodziny ze środowiskiem szkolnym, rodzinnym, parafialnym oraz społecznościami lokalnymi.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K_U03</w:t>
            </w:r>
          </w:p>
        </w:tc>
      </w:tr>
      <w:tr>
        <w:trPr/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KOMPETENCJE SPOŁECZNE</w:t>
            </w:r>
          </w:p>
        </w:tc>
      </w:tr>
      <w:tr>
        <w:trPr/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K_01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bCs/>
                <w:lang w:eastAsia="pl-PL"/>
              </w:rPr>
            </w:pPr>
            <w:r>
              <w:rPr>
                <w:rFonts w:cs="Calibri"/>
                <w:bCs/>
                <w:lang w:eastAsia="pl-PL"/>
              </w:rPr>
              <w:t>Student jest gotów samodzielnie i w grupie aktywnie słuchać, wyczuwać i diagnozować problemy i potrzeby rozmówców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K_K01</w:t>
            </w:r>
          </w:p>
        </w:tc>
      </w:tr>
    </w:tbl>
    <w:p>
      <w:pPr>
        <w:pStyle w:val="ListParagraph"/>
        <w:ind w:left="1080" w:hanging="0"/>
        <w:rPr>
          <w:rFonts w:cs="Calibri"/>
          <w:b/>
        </w:rPr>
      </w:pPr>
      <w:r>
        <w:rPr>
          <w:rFonts w:cs="Calibri"/>
          <w:b/>
        </w:rPr>
      </w:r>
    </w:p>
    <w:p>
      <w:pPr>
        <w:pStyle w:val="ListParagraph"/>
        <w:ind w:left="1080" w:hanging="0"/>
        <w:rPr>
          <w:rFonts w:cs="Calibri"/>
          <w:b/>
        </w:rPr>
      </w:pPr>
      <w:r>
        <w:rPr>
          <w:rFonts w:cs="Calibri"/>
          <w:b/>
        </w:rPr>
      </w:r>
    </w:p>
    <w:p>
      <w:pPr>
        <w:pStyle w:val="ListParagraph"/>
        <w:ind w:left="1080" w:hanging="0"/>
        <w:rPr>
          <w:rFonts w:cs="Calibri"/>
          <w:b/>
        </w:rPr>
      </w:pPr>
      <w:r>
        <w:rPr>
          <w:rFonts w:cs="Calibri"/>
          <w:b/>
        </w:rPr>
      </w:r>
    </w:p>
    <w:p>
      <w:pPr>
        <w:pStyle w:val="ListParagraph"/>
        <w:ind w:left="1080" w:hanging="0"/>
        <w:rPr>
          <w:rFonts w:cs="Calibri"/>
          <w:b/>
        </w:rPr>
      </w:pPr>
      <w:r>
        <w:rPr>
          <w:rFonts w:cs="Calibri"/>
          <w:b/>
        </w:rPr>
      </w:r>
    </w:p>
    <w:p>
      <w:pPr>
        <w:pStyle w:val="ListParagraph"/>
        <w:numPr>
          <w:ilvl w:val="0"/>
          <w:numId w:val="1"/>
        </w:numPr>
        <w:rPr>
          <w:rFonts w:cs="Calibri"/>
          <w:b/>
        </w:rPr>
      </w:pPr>
      <w:r>
        <w:rPr>
          <w:rFonts w:cs="Calibri"/>
          <w:b/>
        </w:rPr>
        <w:t>Opis przedmiotu/ treści programowe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color w:val="000000"/>
              </w:rPr>
              <w:t>Proces diagnostyczny – podstawowe pojęcia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Aspekt historyczny diagnozy i jej znaczenie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Teoretyczne i metodologiczne założenia diagnozy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Diagnoza – podstawowe techniki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Sposób pozyskiwania informacji i jej źródła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Etyka w diagnozie – uwarunkowania procesu diagnostycznego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Rodzina – próba diagnozy niektórych aspektów jej funkcjonowania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Diagnoza wybranych problemów w środowiskach lokalnych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Diagnoza w szkole – uczniowie uzdolni i mający problemy w nauce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cs="Calibri"/>
                <w:b/>
                <w:color w:val="000000"/>
              </w:rPr>
            </w:pPr>
            <w:r>
              <w:rPr>
                <w:color w:val="000000"/>
              </w:rPr>
              <w:t xml:space="preserve">Warsztaty sceniczne wykorzystujące metody: </w:t>
            </w:r>
            <w:r>
              <w:rPr>
                <w:rFonts w:cs="Calibri"/>
                <w:bCs/>
                <w:color w:val="000000"/>
                <w:lang w:eastAsia="pl-PL"/>
              </w:rPr>
              <w:t>aktywnego słuchania, empatii i wyczuwania problemów społecznych – jako egzemplifikacja skutecznej diagnozy potrzeb środowiska społecznego</w:t>
            </w:r>
          </w:p>
        </w:tc>
      </w:tr>
    </w:tbl>
    <w:p>
      <w:pPr>
        <w:pStyle w:val="Normal"/>
        <w:rPr>
          <w:rFonts w:cs="Calibri"/>
          <w:b/>
        </w:rPr>
      </w:pPr>
      <w:r>
        <w:rPr>
          <w:rFonts w:cs="Calibri"/>
          <w:b/>
        </w:rPr>
      </w:r>
    </w:p>
    <w:p>
      <w:pPr>
        <w:pStyle w:val="ListParagraph"/>
        <w:numPr>
          <w:ilvl w:val="0"/>
          <w:numId w:val="1"/>
        </w:numPr>
        <w:rPr>
          <w:rFonts w:cs="Calibri"/>
          <w:b/>
        </w:rPr>
      </w:pPr>
      <w:r>
        <w:rPr>
          <w:rFonts w:cs="Calibri"/>
          <w:b/>
        </w:rPr>
        <w:t>Metody realizacji i weryfikacji efektów uczenia się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2"/>
        <w:gridCol w:w="2646"/>
        <w:gridCol w:w="2781"/>
        <w:gridCol w:w="2542"/>
      </w:tblGrid>
      <w:tr>
        <w:trPr/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Symbol efektu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Metody dydaktyczne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(lista wyboru)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Metody weryfikacji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(lista wyboru)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Sposoby dokumentacji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WIEDZA</w:t>
            </w:r>
          </w:p>
        </w:tc>
      </w:tr>
      <w:tr>
        <w:trPr/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W_01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242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429"/>
            </w:tblGrid>
            <w:tr>
              <w:trPr>
                <w:trHeight w:val="224" w:hRule="atLeast"/>
              </w:trPr>
              <w:tc>
                <w:tcPr>
                  <w:tcW w:w="2429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/>
                    <w:t>Wykład konwersatoryjny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Wypowiedź ustna podczas zajęć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Zapis w dzienniku ocen (ocena lub plus/minus)</w:t>
            </w:r>
          </w:p>
        </w:tc>
      </w:tr>
      <w:tr>
        <w:trPr/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W_02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242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429"/>
            </w:tblGrid>
            <w:tr>
              <w:trPr>
                <w:trHeight w:val="224" w:hRule="atLeast"/>
              </w:trPr>
              <w:tc>
                <w:tcPr>
                  <w:tcW w:w="2429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/>
                    <w:t>Wykład konwersatoryjny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Wypowiedź ustna podczas zajęć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Zapis w dzienniku ocen (ocena lub plus/minus)</w:t>
            </w:r>
          </w:p>
        </w:tc>
      </w:tr>
      <w:tr>
        <w:trPr/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UMIEJĘTNOŚCI</w:t>
            </w:r>
          </w:p>
        </w:tc>
      </w:tr>
      <w:tr>
        <w:trPr/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U_01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Ćwiczenia praktyczne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Zaliczenie pisemne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Opracowana diagnoza społeczna</w:t>
            </w:r>
          </w:p>
        </w:tc>
      </w:tr>
      <w:tr>
        <w:trPr/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KOMPETENCJE SPOŁECZNE</w:t>
            </w:r>
          </w:p>
        </w:tc>
      </w:tr>
      <w:tr>
        <w:trPr/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K_01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Metoda projektu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Obserwacja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/>
              <w:t>Zapis w dzienniku ocen</w:t>
            </w:r>
          </w:p>
        </w:tc>
      </w:tr>
    </w:tbl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</w:r>
    </w:p>
    <w:p>
      <w:pPr>
        <w:pStyle w:val="ListParagraph"/>
        <w:ind w:left="1080" w:hanging="0"/>
        <w:rPr>
          <w:rFonts w:cs="Calibri"/>
          <w:b/>
        </w:rPr>
      </w:pPr>
      <w:r>
        <w:rPr>
          <w:rFonts w:cs="Calibri"/>
          <w:b/>
        </w:rPr>
      </w:r>
    </w:p>
    <w:p>
      <w:pPr>
        <w:pStyle w:val="ListParagraph"/>
        <w:numPr>
          <w:ilvl w:val="0"/>
          <w:numId w:val="1"/>
        </w:numPr>
        <w:rPr>
          <w:rFonts w:cs="Calibri"/>
          <w:b/>
        </w:rPr>
      </w:pPr>
      <w:r>
        <w:rPr>
          <w:rFonts w:cs="Calibri"/>
          <w:b/>
        </w:rPr>
        <w:t>Kryteria oceny, wagi</w:t>
      </w:r>
    </w:p>
    <w:p>
      <w:pPr>
        <w:pStyle w:val="ListParagraph"/>
        <w:ind w:left="-142" w:hanging="0"/>
        <w:rPr>
          <w:rFonts w:cs="Calibri"/>
          <w:bCs/>
        </w:rPr>
      </w:pPr>
      <w:r>
        <w:rPr>
          <w:rFonts w:cs="Calibri"/>
          <w:bCs/>
        </w:rPr>
        <w:t>Obecność na zajęciach – 25%</w:t>
      </w:r>
    </w:p>
    <w:p>
      <w:pPr>
        <w:pStyle w:val="ListParagraph"/>
        <w:ind w:left="-142" w:hanging="0"/>
        <w:rPr>
          <w:rFonts w:cs="Calibri"/>
          <w:bCs/>
        </w:rPr>
      </w:pPr>
      <w:r>
        <w:rPr>
          <w:rFonts w:cs="Calibri"/>
          <w:bCs/>
        </w:rPr>
        <w:t>Przygotowana diagnoza – 75%</w:t>
      </w:r>
    </w:p>
    <w:p>
      <w:pPr>
        <w:pStyle w:val="ListParagraph"/>
        <w:ind w:left="-142" w:hanging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ListParagraph"/>
        <w:ind w:left="-142" w:hanging="0"/>
        <w:rPr>
          <w:rFonts w:cs="Calibri"/>
          <w:bCs/>
        </w:rPr>
      </w:pPr>
      <w:r>
        <w:rPr>
          <w:rFonts w:cs="Calibri"/>
          <w:bCs/>
        </w:rPr>
        <w:t>Praca spełniająca 100% - 80% kryteriów poprawnej diagnozy – 5 (bardzo dobra)</w:t>
      </w:r>
    </w:p>
    <w:p>
      <w:pPr>
        <w:pStyle w:val="ListParagraph"/>
        <w:ind w:left="-142" w:hanging="0"/>
        <w:rPr>
          <w:rFonts w:cs="Calibri"/>
          <w:bCs/>
        </w:rPr>
      </w:pPr>
      <w:r>
        <w:rPr>
          <w:rFonts w:cs="Calibri"/>
          <w:bCs/>
        </w:rPr>
        <w:t xml:space="preserve">                                                                                           </w:t>
      </w:r>
      <w:r>
        <w:rPr>
          <w:rFonts w:cs="Calibri"/>
          <w:bCs/>
        </w:rPr>
        <w:t>79% - 60% - 4 (dobra)</w:t>
      </w:r>
    </w:p>
    <w:p>
      <w:pPr>
        <w:pStyle w:val="ListParagraph"/>
        <w:ind w:left="-142" w:hanging="0"/>
        <w:rPr>
          <w:rFonts w:cs="Calibri"/>
          <w:bCs/>
        </w:rPr>
      </w:pPr>
      <w:r>
        <w:rPr>
          <w:rFonts w:cs="Calibri"/>
          <w:bCs/>
        </w:rPr>
        <w:t xml:space="preserve">                                                                                               </w:t>
      </w:r>
      <w:r>
        <w:rPr>
          <w:rFonts w:cs="Calibri"/>
          <w:bCs/>
        </w:rPr>
        <w:t>59 - 45% - 3 (dostateczna)</w:t>
      </w:r>
    </w:p>
    <w:p>
      <w:pPr>
        <w:pStyle w:val="ListParagraph"/>
        <w:ind w:left="-142" w:hanging="0"/>
        <w:rPr>
          <w:rFonts w:cs="Calibri"/>
          <w:bCs/>
        </w:rPr>
      </w:pPr>
      <w:r>
        <w:rPr>
          <w:rFonts w:cs="Calibri"/>
          <w:bCs/>
        </w:rPr>
        <w:t xml:space="preserve">                                                                                                 </w:t>
      </w:r>
      <w:r>
        <w:rPr>
          <w:rFonts w:cs="Calibri"/>
          <w:bCs/>
        </w:rPr>
        <w:t>44% - 0 – 2 (niedostateczna)</w:t>
      </w:r>
    </w:p>
    <w:p>
      <w:pPr>
        <w:pStyle w:val="ListParagraph"/>
        <w:ind w:left="-142" w:hanging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ListParagraph"/>
        <w:numPr>
          <w:ilvl w:val="0"/>
          <w:numId w:val="1"/>
        </w:numPr>
        <w:rPr>
          <w:rFonts w:cs="Calibri"/>
          <w:b/>
        </w:rPr>
      </w:pPr>
      <w:r>
        <w:rPr>
          <w:rFonts w:cs="Calibri"/>
          <w:b/>
        </w:rPr>
        <w:t>Obciążenie pracą studenta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605"/>
      </w:tblGrid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Forma aktywności studenta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Liczba godzin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Liczba godzin kontaktowych z nauczycielem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30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Liczba godzin indywidualnej pracy studenta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45</w:t>
            </w:r>
          </w:p>
        </w:tc>
      </w:tr>
    </w:tbl>
    <w:p>
      <w:pPr>
        <w:pStyle w:val="Normal"/>
        <w:spacing w:before="0" w:after="0"/>
        <w:rPr>
          <w:rFonts w:cs="Calibri"/>
          <w:b/>
        </w:rPr>
      </w:pPr>
      <w:r>
        <w:rPr>
          <w:rFonts w:cs="Calibri"/>
          <w:b/>
        </w:rPr>
      </w:r>
    </w:p>
    <w:p>
      <w:pPr>
        <w:pStyle w:val="Normal"/>
        <w:spacing w:before="0" w:after="0"/>
        <w:rPr>
          <w:rFonts w:cs="Calibri"/>
          <w:b/>
        </w:rPr>
      </w:pPr>
      <w:r>
        <w:rPr>
          <w:rFonts w:cs="Calibri"/>
          <w:b/>
        </w:rPr>
      </w:r>
    </w:p>
    <w:p>
      <w:pPr>
        <w:pStyle w:val="ListParagraph"/>
        <w:numPr>
          <w:ilvl w:val="0"/>
          <w:numId w:val="1"/>
        </w:numPr>
        <w:rPr>
          <w:rFonts w:cs="Calibri"/>
          <w:b/>
        </w:rPr>
      </w:pPr>
      <w:r>
        <w:rPr>
          <w:rFonts w:cs="Calibri"/>
          <w:b/>
        </w:rPr>
        <w:t>Literatura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Literatura podstawowa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Diagnozowanie problemów społecznych, T. Schimanek, Warszawa 2015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Diagnostyka i profilaktyka w teorii i praktyce, M. Deptuła, Bydgoszcz 2006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Markedcontent"/>
                <w:rFonts w:cs="Calibri"/>
              </w:rPr>
            </w:pPr>
            <w:r>
              <w:rPr>
                <w:rStyle w:val="Markedcontent"/>
                <w:rFonts w:cs="Calibri"/>
              </w:rPr>
              <w:t xml:space="preserve">Diagnoza krok po kroku, M. Olejnik,  </w:t>
            </w:r>
            <w:hyperlink r:id="rId2">
              <w:r>
                <w:rPr>
                  <w:rStyle w:val="Czeinternetowe"/>
                  <w:rFonts w:cs="Calibri"/>
                </w:rPr>
                <w:t>https://partycypacjaobywatelska.pl/wp-content/uploads/2015/10/M.Olejnik_diagnoza_krok_po_kroku.pdf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Diagnostyka pedagogiczna. Wybrane obszary badawcze i rozwiązania praktyczne, B. Skałbania, Kraków 2011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Literatura uzupełniająca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Diagnozowanie w polityce społecznej, Szatur – Jaworska B., Warszawa 2005 </w:t>
              <w:br/>
            </w:r>
            <w:r>
              <w:rPr>
                <w:rStyle w:val="Markedcontent"/>
                <w:rFonts w:cs="Calibri"/>
              </w:rPr>
              <w:t xml:space="preserve">Diagnoza i plan pracy z rodziną dysfunkcyjną, T. Wagner-Tomaszewska, Warszawa 2020, </w:t>
            </w:r>
            <w:hyperlink r:id="rId3">
              <w:r>
                <w:rPr>
                  <w:rStyle w:val="Czeinternetowe"/>
                  <w:rFonts w:cs="Calibri"/>
                </w:rPr>
                <w:t>https://mcps.com.pl/wp-content/uploads/2020/10/odnosnik3a.pdf</w:t>
              </w:r>
            </w:hyperlink>
            <w:r>
              <w:rPr/>
              <w:br/>
            </w:r>
            <w:r>
              <w:rPr>
                <w:rFonts w:cs="Calibri"/>
              </w:rPr>
              <w:t>Diagnostyka pedagogiczna i profilaktyka w szkole i środowisku lokalnym, M.Deptuła, Bydgoszcz2004</w:t>
            </w:r>
          </w:p>
        </w:tc>
      </w:tr>
    </w:tbl>
    <w:p>
      <w:pPr>
        <w:pStyle w:val="Normal"/>
        <w:spacing w:before="0" w:after="0"/>
        <w:rPr>
          <w:rFonts w:cs="Calibri"/>
          <w:b/>
        </w:rPr>
      </w:pPr>
      <w:r>
        <w:rPr>
          <w:rFonts w:cs="Calibri"/>
          <w:b/>
        </w:rPr>
      </w:r>
    </w:p>
    <w:p>
      <w:pPr>
        <w:pStyle w:val="Normal"/>
        <w:spacing w:before="0" w:after="200"/>
        <w:rPr>
          <w:rFonts w:cs="Calibri"/>
        </w:rPr>
      </w:pPr>
      <w:r>
        <w:rPr>
          <w:rFonts w:cs="Calibri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false"/>
        <w:bCs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12b4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>
    <w:name w:val="Hyperlink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Markedcontent" w:customStyle="1">
    <w:name w:val="markedcontent"/>
    <w:basedOn w:val="DefaultParagraphFont"/>
    <w:qFormat/>
    <w:rsid w:val="00f262f9"/>
    <w:rPr/>
  </w:style>
  <w:style w:type="character" w:styleId="Nierozpoznanawzmianka1" w:customStyle="1">
    <w:name w:val="Nierozpoznana wzmianka1"/>
    <w:uiPriority w:val="99"/>
    <w:semiHidden/>
    <w:unhideWhenUsed/>
    <w:qFormat/>
    <w:rsid w:val="00f262f9"/>
    <w:rPr>
      <w:color w:val="605E5C"/>
      <w:shd w:fill="E1DFDD" w:val="clear"/>
    </w:rPr>
  </w:style>
  <w:style w:type="character" w:styleId="TekstprzypisukocowegoZnak" w:customStyle="1">
    <w:name w:val="Tekst przypisu końcowego Znak"/>
    <w:uiPriority w:val="99"/>
    <w:semiHidden/>
    <w:qFormat/>
    <w:rsid w:val="00f957c2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f957c2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Jlqj4b" w:customStyle="1">
    <w:name w:val="jlqj4b"/>
    <w:basedOn w:val="DefaultParagraphFont"/>
    <w:qFormat/>
    <w:rsid w:val="00091030"/>
    <w:rPr/>
  </w:style>
  <w:style w:type="character" w:styleId="Odwiedzoneczeinternetowe">
    <w:name w:val="FollowedHyperlink"/>
    <w:uiPriority w:val="99"/>
    <w:semiHidden/>
    <w:unhideWhenUsed/>
    <w:rsid w:val="006b064c"/>
    <w:rPr>
      <w:color w:val="8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eastAsia="en-US" w:val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957c2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rtycypacjaobywatelska.pl/wp-content/uploads/2015/10/M.Olejnik_diagnoza_krok_po_kroku.pdf" TargetMode="External"/><Relationship Id="rId3" Type="http://schemas.openxmlformats.org/officeDocument/2006/relationships/hyperlink" Target="https://mcps.com.pl/wp-content/uploads/2020/10/odnosnik3a.pdf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68473-E305-47F4-867E-BC8A9849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LibreOffice/7.5.6.2$Windows_X86_64 LibreOffice_project/f654817fb68d6d4600d7d2f6b647e47729f55f15</Application>
  <AppVersion>15.0000</AppVersion>
  <Pages>3</Pages>
  <Words>522</Words>
  <Characters>3632</Characters>
  <CharactersWithSpaces>4320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2025-11-03T14:46:00Z</dcterms:created>
  <dc:creator>Anna Łukasiewicz</dc:creator>
  <dc:description/>
  <dc:language>pl-PL</dc:language>
  <cp:lastModifiedBy>A.</cp:lastModifiedBy>
  <cp:lastPrinted>2019-01-23T11:10:00Z</cp:lastPrinted>
  <dcterms:modified xsi:type="dcterms:W3CDTF">2025-11-24T16:48:00Z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4f26faf891a6b2e921f57f0af17b3faaefcf52f40cc5fac5a78cbf949e2417a4</vt:lpwstr>
  </property>
</Properties>
</file>