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A9632" w14:textId="77777777" w:rsidR="00757261" w:rsidRDefault="00757261" w:rsidP="004F73CF">
      <w:pPr>
        <w:rPr>
          <w:b/>
        </w:rPr>
      </w:pPr>
      <w:r>
        <w:rPr>
          <w:b/>
        </w:rPr>
        <w:t xml:space="preserve">KARTA PRZEDMIOTU </w:t>
      </w:r>
    </w:p>
    <w:p w14:paraId="1920B483" w14:textId="77777777" w:rsidR="003C473D" w:rsidRDefault="003C473D" w:rsidP="004F73CF">
      <w:pPr>
        <w:rPr>
          <w:b/>
        </w:rPr>
      </w:pPr>
    </w:p>
    <w:p w14:paraId="16B9CFD9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D1A52" w14:paraId="20055EA6" w14:textId="77777777" w:rsidTr="0047354E">
        <w:tc>
          <w:tcPr>
            <w:tcW w:w="4606" w:type="dxa"/>
          </w:tcPr>
          <w:p w14:paraId="71676B88" w14:textId="77777777"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14:paraId="279526FC" w14:textId="77777777" w:rsidR="002D1A52" w:rsidRDefault="008A040F" w:rsidP="00EA3B46">
            <w:r>
              <w:t>Misje zagraniczne</w:t>
            </w:r>
          </w:p>
        </w:tc>
      </w:tr>
      <w:tr w:rsidR="002D1A52" w:rsidRPr="008A040F" w14:paraId="28196A11" w14:textId="77777777" w:rsidTr="00AE43B8">
        <w:tc>
          <w:tcPr>
            <w:tcW w:w="4606" w:type="dxa"/>
          </w:tcPr>
          <w:p w14:paraId="090CDCA0" w14:textId="77777777"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14:paraId="4D78A331" w14:textId="77777777" w:rsidR="002D1A52" w:rsidRPr="00C61310" w:rsidRDefault="008A040F" w:rsidP="008A040F">
            <w:pPr>
              <w:rPr>
                <w:lang w:val="en-US"/>
              </w:rPr>
            </w:pPr>
            <w:r>
              <w:rPr>
                <w:lang w:val="en-US"/>
              </w:rPr>
              <w:t>Foreign</w:t>
            </w:r>
            <w:r w:rsidR="00C61310" w:rsidRPr="00C61310">
              <w:rPr>
                <w:lang w:val="en-US"/>
              </w:rPr>
              <w:t xml:space="preserve"> Operations</w:t>
            </w:r>
            <w:r w:rsidR="00EA3B46">
              <w:rPr>
                <w:lang w:val="en-US"/>
              </w:rPr>
              <w:t xml:space="preserve"> </w:t>
            </w:r>
          </w:p>
        </w:tc>
      </w:tr>
      <w:tr w:rsidR="002D1A52" w14:paraId="26425AA8" w14:textId="77777777" w:rsidTr="00387F68">
        <w:tc>
          <w:tcPr>
            <w:tcW w:w="4606" w:type="dxa"/>
          </w:tcPr>
          <w:p w14:paraId="7206CACA" w14:textId="77777777"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14:paraId="099EA591" w14:textId="77777777" w:rsidR="002D1A52" w:rsidRDefault="00C61310" w:rsidP="00387F68">
            <w:r>
              <w:t>Bezpieczeństwo narodowe</w:t>
            </w:r>
          </w:p>
        </w:tc>
      </w:tr>
      <w:tr w:rsidR="001C0192" w14:paraId="6B11C332" w14:textId="77777777" w:rsidTr="004B6051">
        <w:tc>
          <w:tcPr>
            <w:tcW w:w="4606" w:type="dxa"/>
          </w:tcPr>
          <w:p w14:paraId="5A9CB499" w14:textId="77777777"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14:paraId="48C93C0E" w14:textId="77777777" w:rsidR="001C0192" w:rsidRDefault="00C61310" w:rsidP="008A040F">
            <w:r>
              <w:t>I</w:t>
            </w:r>
          </w:p>
        </w:tc>
      </w:tr>
      <w:tr w:rsidR="001C0192" w14:paraId="0006D9A9" w14:textId="77777777" w:rsidTr="004B6051">
        <w:tc>
          <w:tcPr>
            <w:tcW w:w="4606" w:type="dxa"/>
          </w:tcPr>
          <w:p w14:paraId="237A3466" w14:textId="77777777" w:rsidR="001C0192" w:rsidRDefault="001C0192" w:rsidP="00686168">
            <w:r>
              <w:t xml:space="preserve">Forma studiów </w:t>
            </w:r>
          </w:p>
        </w:tc>
        <w:tc>
          <w:tcPr>
            <w:tcW w:w="4606" w:type="dxa"/>
          </w:tcPr>
          <w:p w14:paraId="223901CD" w14:textId="49FBF106" w:rsidR="001C0192" w:rsidRDefault="00A67F97" w:rsidP="004B6051">
            <w:r>
              <w:t>hybrydowe (stacjonarne i zdalne)</w:t>
            </w:r>
          </w:p>
        </w:tc>
      </w:tr>
      <w:tr w:rsidR="002D1A52" w14:paraId="070FEB34" w14:textId="77777777" w:rsidTr="004B6051">
        <w:tc>
          <w:tcPr>
            <w:tcW w:w="4606" w:type="dxa"/>
          </w:tcPr>
          <w:p w14:paraId="21D8E71D" w14:textId="77777777"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14:paraId="1926F84A" w14:textId="77777777" w:rsidR="002D1A52" w:rsidRDefault="00C61310" w:rsidP="004B6051">
            <w:r w:rsidRPr="00C61310">
              <w:t>nauki o polityce i administracji</w:t>
            </w:r>
          </w:p>
        </w:tc>
      </w:tr>
      <w:tr w:rsidR="00C961A5" w14:paraId="49557F53" w14:textId="77777777" w:rsidTr="002D1A52">
        <w:tc>
          <w:tcPr>
            <w:tcW w:w="4606" w:type="dxa"/>
          </w:tcPr>
          <w:p w14:paraId="08BEE5D6" w14:textId="77777777"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14:paraId="1E840235" w14:textId="77777777" w:rsidR="00C961A5" w:rsidRDefault="00C61310" w:rsidP="002D1A52">
            <w:r>
              <w:t>polski</w:t>
            </w:r>
          </w:p>
        </w:tc>
      </w:tr>
    </w:tbl>
    <w:p w14:paraId="70026559" w14:textId="77777777"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961A5" w14:paraId="56D3AC6D" w14:textId="77777777" w:rsidTr="00C961A5">
        <w:tc>
          <w:tcPr>
            <w:tcW w:w="4606" w:type="dxa"/>
          </w:tcPr>
          <w:p w14:paraId="26F6EB23" w14:textId="77777777" w:rsidR="00C961A5" w:rsidRDefault="00BC4DCB" w:rsidP="001051F5">
            <w:r>
              <w:t>Koordynator przedmiotu/osoba odpowiedzialna</w:t>
            </w:r>
          </w:p>
        </w:tc>
        <w:tc>
          <w:tcPr>
            <w:tcW w:w="4606" w:type="dxa"/>
          </w:tcPr>
          <w:p w14:paraId="69A77574" w14:textId="49172A3D" w:rsidR="00C961A5" w:rsidRDefault="00C61310" w:rsidP="002D1A52">
            <w:r>
              <w:t>dr hab. Marcin Kosienkowski</w:t>
            </w:r>
            <w:r w:rsidR="00A67F97">
              <w:t>, prof. KUL</w:t>
            </w:r>
          </w:p>
          <w:p w14:paraId="5851D7E1" w14:textId="77777777" w:rsidR="003C473D" w:rsidRDefault="003C473D" w:rsidP="002D1A52"/>
        </w:tc>
      </w:tr>
    </w:tbl>
    <w:p w14:paraId="118ABBB3" w14:textId="77777777"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37A43" w14:paraId="4571A264" w14:textId="77777777" w:rsidTr="00B04272">
        <w:tc>
          <w:tcPr>
            <w:tcW w:w="2303" w:type="dxa"/>
          </w:tcPr>
          <w:p w14:paraId="124F7D4C" w14:textId="77777777" w:rsidR="00C37A43" w:rsidRDefault="00C37A43" w:rsidP="00B04272">
            <w:pPr>
              <w:jc w:val="center"/>
            </w:pPr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14:paraId="0E869A17" w14:textId="77777777"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14:paraId="5CD210C9" w14:textId="77777777"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303" w:type="dxa"/>
          </w:tcPr>
          <w:p w14:paraId="01DAE436" w14:textId="77777777"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14:paraId="38C98C5B" w14:textId="77777777" w:rsidTr="00C37A43">
        <w:tc>
          <w:tcPr>
            <w:tcW w:w="2303" w:type="dxa"/>
          </w:tcPr>
          <w:p w14:paraId="336FA7B4" w14:textId="77777777" w:rsidR="003C473D" w:rsidRDefault="003C473D" w:rsidP="002D1A52">
            <w:r>
              <w:t>wykład</w:t>
            </w:r>
          </w:p>
        </w:tc>
        <w:tc>
          <w:tcPr>
            <w:tcW w:w="2303" w:type="dxa"/>
          </w:tcPr>
          <w:p w14:paraId="5D8178E9" w14:textId="77777777" w:rsidR="003C473D" w:rsidRDefault="00AD33DA" w:rsidP="002D1A52">
            <w:r>
              <w:t>30</w:t>
            </w:r>
          </w:p>
        </w:tc>
        <w:tc>
          <w:tcPr>
            <w:tcW w:w="2303" w:type="dxa"/>
          </w:tcPr>
          <w:p w14:paraId="4B08584A" w14:textId="77777777" w:rsidR="003C473D" w:rsidRDefault="00AD33DA" w:rsidP="002D1A52">
            <w:r>
              <w:t>I</w:t>
            </w:r>
            <w:r w:rsidR="008A040F">
              <w:t>II</w:t>
            </w:r>
          </w:p>
        </w:tc>
        <w:tc>
          <w:tcPr>
            <w:tcW w:w="2303" w:type="dxa"/>
            <w:vMerge w:val="restart"/>
          </w:tcPr>
          <w:p w14:paraId="1A2FD9F7" w14:textId="77777777" w:rsidR="003C473D" w:rsidRDefault="00C74235" w:rsidP="002D1A52">
            <w:r>
              <w:t>3</w:t>
            </w:r>
          </w:p>
        </w:tc>
      </w:tr>
      <w:tr w:rsidR="003C473D" w14:paraId="44BC33F5" w14:textId="77777777" w:rsidTr="00C37A43">
        <w:tc>
          <w:tcPr>
            <w:tcW w:w="2303" w:type="dxa"/>
          </w:tcPr>
          <w:p w14:paraId="271A5EAB" w14:textId="77777777" w:rsidR="003C473D" w:rsidRDefault="003C473D" w:rsidP="002D1A52">
            <w:r>
              <w:t>konwersatorium</w:t>
            </w:r>
          </w:p>
        </w:tc>
        <w:tc>
          <w:tcPr>
            <w:tcW w:w="2303" w:type="dxa"/>
          </w:tcPr>
          <w:p w14:paraId="39AE9745" w14:textId="77777777" w:rsidR="003C473D" w:rsidRDefault="003C473D" w:rsidP="002D1A52"/>
        </w:tc>
        <w:tc>
          <w:tcPr>
            <w:tcW w:w="2303" w:type="dxa"/>
          </w:tcPr>
          <w:p w14:paraId="79EE010A" w14:textId="77777777" w:rsidR="003C473D" w:rsidRDefault="003C473D" w:rsidP="002D1A52"/>
        </w:tc>
        <w:tc>
          <w:tcPr>
            <w:tcW w:w="2303" w:type="dxa"/>
            <w:vMerge/>
          </w:tcPr>
          <w:p w14:paraId="3AAAC7B5" w14:textId="77777777" w:rsidR="003C473D" w:rsidRDefault="003C473D" w:rsidP="002D1A52"/>
        </w:tc>
      </w:tr>
      <w:tr w:rsidR="003C473D" w14:paraId="341B88CB" w14:textId="77777777" w:rsidTr="00C37A43">
        <w:tc>
          <w:tcPr>
            <w:tcW w:w="2303" w:type="dxa"/>
          </w:tcPr>
          <w:p w14:paraId="0322299B" w14:textId="77777777" w:rsidR="003C473D" w:rsidRDefault="003C473D" w:rsidP="002D1A52">
            <w:r>
              <w:t>ćwiczenia</w:t>
            </w:r>
          </w:p>
        </w:tc>
        <w:tc>
          <w:tcPr>
            <w:tcW w:w="2303" w:type="dxa"/>
          </w:tcPr>
          <w:p w14:paraId="50A2CC7D" w14:textId="77777777" w:rsidR="003C473D" w:rsidRDefault="008C4262" w:rsidP="002D1A52">
            <w:r>
              <w:t>15</w:t>
            </w:r>
          </w:p>
        </w:tc>
        <w:tc>
          <w:tcPr>
            <w:tcW w:w="2303" w:type="dxa"/>
          </w:tcPr>
          <w:p w14:paraId="108BC58F" w14:textId="77777777" w:rsidR="003C473D" w:rsidRDefault="008C4262" w:rsidP="002D1A52">
            <w:r>
              <w:t>III</w:t>
            </w:r>
          </w:p>
        </w:tc>
        <w:tc>
          <w:tcPr>
            <w:tcW w:w="2303" w:type="dxa"/>
            <w:vMerge/>
          </w:tcPr>
          <w:p w14:paraId="5D26C9E0" w14:textId="77777777" w:rsidR="003C473D" w:rsidRDefault="003C473D" w:rsidP="002D1A52"/>
        </w:tc>
      </w:tr>
      <w:tr w:rsidR="003C473D" w14:paraId="4092F53C" w14:textId="77777777" w:rsidTr="00C37A43">
        <w:tc>
          <w:tcPr>
            <w:tcW w:w="2303" w:type="dxa"/>
          </w:tcPr>
          <w:p w14:paraId="1F5B953C" w14:textId="77777777" w:rsidR="003C473D" w:rsidRDefault="003C473D" w:rsidP="002D1A52">
            <w:r>
              <w:t>laboratorium</w:t>
            </w:r>
          </w:p>
        </w:tc>
        <w:tc>
          <w:tcPr>
            <w:tcW w:w="2303" w:type="dxa"/>
          </w:tcPr>
          <w:p w14:paraId="1778EF33" w14:textId="77777777" w:rsidR="003C473D" w:rsidRDefault="003C473D" w:rsidP="002D1A52"/>
        </w:tc>
        <w:tc>
          <w:tcPr>
            <w:tcW w:w="2303" w:type="dxa"/>
          </w:tcPr>
          <w:p w14:paraId="157D272F" w14:textId="77777777" w:rsidR="003C473D" w:rsidRDefault="003C473D" w:rsidP="002D1A52"/>
        </w:tc>
        <w:tc>
          <w:tcPr>
            <w:tcW w:w="2303" w:type="dxa"/>
            <w:vMerge/>
          </w:tcPr>
          <w:p w14:paraId="7D54FDA1" w14:textId="77777777" w:rsidR="003C473D" w:rsidRDefault="003C473D" w:rsidP="002D1A52"/>
        </w:tc>
      </w:tr>
      <w:tr w:rsidR="003C473D" w14:paraId="001C3F27" w14:textId="77777777" w:rsidTr="00C37A43">
        <w:tc>
          <w:tcPr>
            <w:tcW w:w="2303" w:type="dxa"/>
          </w:tcPr>
          <w:p w14:paraId="60D6E06D" w14:textId="77777777" w:rsidR="003C473D" w:rsidRDefault="003C473D" w:rsidP="002D1A52">
            <w:r>
              <w:t>warsztaty</w:t>
            </w:r>
          </w:p>
        </w:tc>
        <w:tc>
          <w:tcPr>
            <w:tcW w:w="2303" w:type="dxa"/>
          </w:tcPr>
          <w:p w14:paraId="2E6CA970" w14:textId="77777777" w:rsidR="003C473D" w:rsidRDefault="003C473D" w:rsidP="002D1A52"/>
        </w:tc>
        <w:tc>
          <w:tcPr>
            <w:tcW w:w="2303" w:type="dxa"/>
          </w:tcPr>
          <w:p w14:paraId="19AD007C" w14:textId="77777777" w:rsidR="003C473D" w:rsidRDefault="003C473D" w:rsidP="002D1A52"/>
        </w:tc>
        <w:tc>
          <w:tcPr>
            <w:tcW w:w="2303" w:type="dxa"/>
            <w:vMerge/>
          </w:tcPr>
          <w:p w14:paraId="1CF863E0" w14:textId="77777777" w:rsidR="003C473D" w:rsidRDefault="003C473D" w:rsidP="002D1A52"/>
        </w:tc>
      </w:tr>
      <w:tr w:rsidR="003C473D" w14:paraId="620260B7" w14:textId="77777777" w:rsidTr="00C37A43">
        <w:tc>
          <w:tcPr>
            <w:tcW w:w="2303" w:type="dxa"/>
          </w:tcPr>
          <w:p w14:paraId="56AF662D" w14:textId="77777777" w:rsidR="003C473D" w:rsidRDefault="003C473D" w:rsidP="002D1A52">
            <w:r>
              <w:t>seminarium</w:t>
            </w:r>
          </w:p>
        </w:tc>
        <w:tc>
          <w:tcPr>
            <w:tcW w:w="2303" w:type="dxa"/>
          </w:tcPr>
          <w:p w14:paraId="21EFB03B" w14:textId="77777777" w:rsidR="003C473D" w:rsidRDefault="003C473D" w:rsidP="002D1A52"/>
        </w:tc>
        <w:tc>
          <w:tcPr>
            <w:tcW w:w="2303" w:type="dxa"/>
          </w:tcPr>
          <w:p w14:paraId="03488E2C" w14:textId="77777777" w:rsidR="003C473D" w:rsidRDefault="003C473D" w:rsidP="002D1A52"/>
        </w:tc>
        <w:tc>
          <w:tcPr>
            <w:tcW w:w="2303" w:type="dxa"/>
            <w:vMerge/>
          </w:tcPr>
          <w:p w14:paraId="1182CD15" w14:textId="77777777" w:rsidR="003C473D" w:rsidRDefault="003C473D" w:rsidP="002D1A52"/>
        </w:tc>
      </w:tr>
      <w:tr w:rsidR="003C473D" w14:paraId="0FEF090B" w14:textId="77777777" w:rsidTr="00C37A43">
        <w:tc>
          <w:tcPr>
            <w:tcW w:w="2303" w:type="dxa"/>
          </w:tcPr>
          <w:p w14:paraId="10454545" w14:textId="77777777" w:rsidR="003C473D" w:rsidRDefault="003C473D" w:rsidP="002D1A52">
            <w:r>
              <w:t>proseminarium</w:t>
            </w:r>
          </w:p>
        </w:tc>
        <w:tc>
          <w:tcPr>
            <w:tcW w:w="2303" w:type="dxa"/>
          </w:tcPr>
          <w:p w14:paraId="4C7F140D" w14:textId="77777777" w:rsidR="003C473D" w:rsidRDefault="003C473D" w:rsidP="002D1A52"/>
        </w:tc>
        <w:tc>
          <w:tcPr>
            <w:tcW w:w="2303" w:type="dxa"/>
          </w:tcPr>
          <w:p w14:paraId="4231021A" w14:textId="77777777" w:rsidR="003C473D" w:rsidRDefault="003C473D" w:rsidP="002D1A52"/>
        </w:tc>
        <w:tc>
          <w:tcPr>
            <w:tcW w:w="2303" w:type="dxa"/>
            <w:vMerge/>
          </w:tcPr>
          <w:p w14:paraId="6D2A6EF1" w14:textId="77777777" w:rsidR="003C473D" w:rsidRDefault="003C473D" w:rsidP="002D1A52"/>
        </w:tc>
      </w:tr>
      <w:tr w:rsidR="003C473D" w14:paraId="2D419B10" w14:textId="77777777" w:rsidTr="00C37A43">
        <w:tc>
          <w:tcPr>
            <w:tcW w:w="2303" w:type="dxa"/>
          </w:tcPr>
          <w:p w14:paraId="603A9747" w14:textId="77777777" w:rsidR="003C473D" w:rsidRDefault="003C473D" w:rsidP="000B3BEC">
            <w:r>
              <w:t>lektorat</w:t>
            </w:r>
          </w:p>
        </w:tc>
        <w:tc>
          <w:tcPr>
            <w:tcW w:w="2303" w:type="dxa"/>
          </w:tcPr>
          <w:p w14:paraId="42CA660B" w14:textId="77777777" w:rsidR="003C473D" w:rsidRDefault="003C473D" w:rsidP="002D1A52"/>
        </w:tc>
        <w:tc>
          <w:tcPr>
            <w:tcW w:w="2303" w:type="dxa"/>
          </w:tcPr>
          <w:p w14:paraId="69B9995F" w14:textId="77777777" w:rsidR="003C473D" w:rsidRDefault="003C473D" w:rsidP="002D1A52"/>
        </w:tc>
        <w:tc>
          <w:tcPr>
            <w:tcW w:w="2303" w:type="dxa"/>
            <w:vMerge/>
          </w:tcPr>
          <w:p w14:paraId="103DC880" w14:textId="77777777" w:rsidR="003C473D" w:rsidRDefault="003C473D" w:rsidP="002D1A52"/>
        </w:tc>
      </w:tr>
      <w:tr w:rsidR="003C473D" w14:paraId="215BE01F" w14:textId="77777777" w:rsidTr="00C37A43">
        <w:tc>
          <w:tcPr>
            <w:tcW w:w="2303" w:type="dxa"/>
          </w:tcPr>
          <w:p w14:paraId="48E67001" w14:textId="77777777" w:rsidR="003C473D" w:rsidRDefault="003C473D" w:rsidP="002D1A52">
            <w:r>
              <w:t>praktyki</w:t>
            </w:r>
          </w:p>
        </w:tc>
        <w:tc>
          <w:tcPr>
            <w:tcW w:w="2303" w:type="dxa"/>
          </w:tcPr>
          <w:p w14:paraId="4B63C33C" w14:textId="77777777" w:rsidR="003C473D" w:rsidRDefault="003C473D" w:rsidP="002D1A52"/>
        </w:tc>
        <w:tc>
          <w:tcPr>
            <w:tcW w:w="2303" w:type="dxa"/>
          </w:tcPr>
          <w:p w14:paraId="4D45ABB7" w14:textId="77777777" w:rsidR="003C473D" w:rsidRDefault="003C473D" w:rsidP="002D1A52"/>
        </w:tc>
        <w:tc>
          <w:tcPr>
            <w:tcW w:w="2303" w:type="dxa"/>
            <w:vMerge/>
          </w:tcPr>
          <w:p w14:paraId="04D959EF" w14:textId="77777777" w:rsidR="003C473D" w:rsidRDefault="003C473D" w:rsidP="002D1A52"/>
        </w:tc>
      </w:tr>
      <w:tr w:rsidR="003C473D" w14:paraId="2EA875C7" w14:textId="77777777" w:rsidTr="00C37A43">
        <w:tc>
          <w:tcPr>
            <w:tcW w:w="2303" w:type="dxa"/>
          </w:tcPr>
          <w:p w14:paraId="5CB1C4E0" w14:textId="77777777" w:rsidR="003C473D" w:rsidRDefault="003C473D" w:rsidP="002D1A52">
            <w:r>
              <w:t>zajęcia terenowe</w:t>
            </w:r>
          </w:p>
        </w:tc>
        <w:tc>
          <w:tcPr>
            <w:tcW w:w="2303" w:type="dxa"/>
          </w:tcPr>
          <w:p w14:paraId="2ADAA762" w14:textId="77777777" w:rsidR="003C473D" w:rsidRDefault="003C473D" w:rsidP="002D1A52"/>
        </w:tc>
        <w:tc>
          <w:tcPr>
            <w:tcW w:w="2303" w:type="dxa"/>
          </w:tcPr>
          <w:p w14:paraId="2154248F" w14:textId="77777777" w:rsidR="003C473D" w:rsidRDefault="003C473D" w:rsidP="002D1A52"/>
        </w:tc>
        <w:tc>
          <w:tcPr>
            <w:tcW w:w="2303" w:type="dxa"/>
            <w:vMerge/>
          </w:tcPr>
          <w:p w14:paraId="340B4024" w14:textId="77777777" w:rsidR="003C473D" w:rsidRDefault="003C473D" w:rsidP="002D1A52"/>
        </w:tc>
      </w:tr>
      <w:tr w:rsidR="003C473D" w14:paraId="3A8C260E" w14:textId="77777777" w:rsidTr="00C37A43">
        <w:tc>
          <w:tcPr>
            <w:tcW w:w="2303" w:type="dxa"/>
          </w:tcPr>
          <w:p w14:paraId="0FBB1ED3" w14:textId="77777777" w:rsidR="003C473D" w:rsidRDefault="003C473D" w:rsidP="002D1A52">
            <w:r>
              <w:t>pracownia dyplomowa</w:t>
            </w:r>
          </w:p>
        </w:tc>
        <w:tc>
          <w:tcPr>
            <w:tcW w:w="2303" w:type="dxa"/>
          </w:tcPr>
          <w:p w14:paraId="189A3BBA" w14:textId="77777777" w:rsidR="003C473D" w:rsidRDefault="003C473D" w:rsidP="002D1A52"/>
        </w:tc>
        <w:tc>
          <w:tcPr>
            <w:tcW w:w="2303" w:type="dxa"/>
          </w:tcPr>
          <w:p w14:paraId="6FF21573" w14:textId="77777777" w:rsidR="003C473D" w:rsidRDefault="003C473D" w:rsidP="002D1A52"/>
        </w:tc>
        <w:tc>
          <w:tcPr>
            <w:tcW w:w="2303" w:type="dxa"/>
            <w:vMerge/>
          </w:tcPr>
          <w:p w14:paraId="352DD689" w14:textId="77777777" w:rsidR="003C473D" w:rsidRDefault="003C473D" w:rsidP="002D1A52"/>
        </w:tc>
      </w:tr>
      <w:tr w:rsidR="003C473D" w14:paraId="62B40232" w14:textId="77777777" w:rsidTr="00C37A43">
        <w:tc>
          <w:tcPr>
            <w:tcW w:w="2303" w:type="dxa"/>
          </w:tcPr>
          <w:p w14:paraId="2D9CAA39" w14:textId="77777777" w:rsidR="003C473D" w:rsidRDefault="003C473D" w:rsidP="002D1A52">
            <w:r>
              <w:t>translatorium</w:t>
            </w:r>
          </w:p>
        </w:tc>
        <w:tc>
          <w:tcPr>
            <w:tcW w:w="2303" w:type="dxa"/>
          </w:tcPr>
          <w:p w14:paraId="6E3B1CF4" w14:textId="77777777" w:rsidR="003C473D" w:rsidRDefault="003C473D" w:rsidP="002D1A52"/>
        </w:tc>
        <w:tc>
          <w:tcPr>
            <w:tcW w:w="2303" w:type="dxa"/>
          </w:tcPr>
          <w:p w14:paraId="6CD2AB15" w14:textId="77777777" w:rsidR="003C473D" w:rsidRDefault="003C473D" w:rsidP="002D1A52"/>
        </w:tc>
        <w:tc>
          <w:tcPr>
            <w:tcW w:w="2303" w:type="dxa"/>
            <w:vMerge/>
          </w:tcPr>
          <w:p w14:paraId="68FA3AF0" w14:textId="77777777" w:rsidR="003C473D" w:rsidRDefault="003C473D" w:rsidP="002D1A52"/>
        </w:tc>
      </w:tr>
      <w:tr w:rsidR="003C473D" w14:paraId="148CFF91" w14:textId="77777777" w:rsidTr="00C37A43">
        <w:tc>
          <w:tcPr>
            <w:tcW w:w="2303" w:type="dxa"/>
          </w:tcPr>
          <w:p w14:paraId="2EC51F6B" w14:textId="77777777" w:rsidR="003C473D" w:rsidRDefault="003C473D" w:rsidP="002D1A52">
            <w:r>
              <w:t>wizyta studyjna</w:t>
            </w:r>
          </w:p>
        </w:tc>
        <w:tc>
          <w:tcPr>
            <w:tcW w:w="2303" w:type="dxa"/>
          </w:tcPr>
          <w:p w14:paraId="5B530AE2" w14:textId="77777777" w:rsidR="003C473D" w:rsidRDefault="003C473D" w:rsidP="002D1A52"/>
        </w:tc>
        <w:tc>
          <w:tcPr>
            <w:tcW w:w="2303" w:type="dxa"/>
          </w:tcPr>
          <w:p w14:paraId="1BD57717" w14:textId="77777777" w:rsidR="003C473D" w:rsidRDefault="003C473D" w:rsidP="002D1A52"/>
        </w:tc>
        <w:tc>
          <w:tcPr>
            <w:tcW w:w="2303" w:type="dxa"/>
            <w:vMerge/>
          </w:tcPr>
          <w:p w14:paraId="674671EA" w14:textId="77777777" w:rsidR="003C473D" w:rsidRDefault="003C473D" w:rsidP="002D1A52"/>
        </w:tc>
      </w:tr>
    </w:tbl>
    <w:p w14:paraId="00352430" w14:textId="77777777"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4F73CF" w14:paraId="0979AB3C" w14:textId="77777777" w:rsidTr="002754C6">
        <w:tc>
          <w:tcPr>
            <w:tcW w:w="2235" w:type="dxa"/>
          </w:tcPr>
          <w:p w14:paraId="11B9F5FF" w14:textId="77777777"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14:paraId="261EDFBA" w14:textId="77777777" w:rsidR="004F73CF" w:rsidRDefault="00AD33DA" w:rsidP="00AD33DA">
            <w:r w:rsidRPr="00AD33DA">
              <w:t xml:space="preserve">W1 </w:t>
            </w:r>
            <w:r>
              <w:t>–</w:t>
            </w:r>
            <w:r w:rsidRPr="00AD33DA">
              <w:t xml:space="preserve"> znajomość zagadnień dotyczących bezpieczeństwa międzynarodowego</w:t>
            </w:r>
            <w:r w:rsidR="0092639D">
              <w:t>.</w:t>
            </w:r>
            <w:r w:rsidRPr="00AD33DA">
              <w:t> </w:t>
            </w:r>
            <w:r w:rsidRPr="00AD33DA">
              <w:br/>
              <w:t>W</w:t>
            </w:r>
            <w:r>
              <w:t>2</w:t>
            </w:r>
            <w:r w:rsidRPr="00AD33DA">
              <w:t xml:space="preserve"> </w:t>
            </w:r>
            <w:r>
              <w:t>–</w:t>
            </w:r>
            <w:r w:rsidR="0092639D">
              <w:t xml:space="preserve"> zainteresowanie problematyką.</w:t>
            </w:r>
            <w:r w:rsidRPr="00AD33DA">
              <w:br/>
              <w:t>W3 – umiejętność rzeczowej dyskusji</w:t>
            </w:r>
            <w:r w:rsidR="0092639D">
              <w:t>.</w:t>
            </w:r>
          </w:p>
        </w:tc>
      </w:tr>
    </w:tbl>
    <w:p w14:paraId="1BAADF7C" w14:textId="77777777" w:rsidR="004F73CF" w:rsidRDefault="004F73CF" w:rsidP="004F73CF">
      <w:pPr>
        <w:spacing w:after="0"/>
      </w:pPr>
    </w:p>
    <w:p w14:paraId="054C64DA" w14:textId="77777777" w:rsidR="008215CC" w:rsidRDefault="008215CC" w:rsidP="008215CC">
      <w:pPr>
        <w:spacing w:after="0"/>
      </w:pPr>
    </w:p>
    <w:p w14:paraId="5EC5B9A3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F73CF" w14:paraId="6DDF49C0" w14:textId="77777777" w:rsidTr="004F73CF">
        <w:tc>
          <w:tcPr>
            <w:tcW w:w="9212" w:type="dxa"/>
          </w:tcPr>
          <w:p w14:paraId="626F9621" w14:textId="77777777" w:rsidR="004F73CF" w:rsidRDefault="0092639D" w:rsidP="008A040F">
            <w:r w:rsidRPr="0092639D">
              <w:t xml:space="preserve">C1 </w:t>
            </w:r>
            <w:r>
              <w:t>–</w:t>
            </w:r>
            <w:r w:rsidRPr="0092639D">
              <w:t xml:space="preserve"> </w:t>
            </w:r>
            <w:r>
              <w:t xml:space="preserve">Zapoznanie studentów </w:t>
            </w:r>
            <w:r w:rsidR="008A040F">
              <w:t xml:space="preserve">ze </w:t>
            </w:r>
            <w:r w:rsidR="008A040F" w:rsidRPr="008A040F">
              <w:t>specyfik</w:t>
            </w:r>
            <w:r w:rsidR="008A040F">
              <w:t>ą</w:t>
            </w:r>
            <w:r w:rsidR="008A040F" w:rsidRPr="008A040F">
              <w:t>, struktur</w:t>
            </w:r>
            <w:r w:rsidR="008A040F">
              <w:t>ą</w:t>
            </w:r>
            <w:r w:rsidR="008A040F" w:rsidRPr="008A040F">
              <w:t xml:space="preserve"> i zasad</w:t>
            </w:r>
            <w:r w:rsidR="008A040F">
              <w:t>ami</w:t>
            </w:r>
            <w:r w:rsidR="008A040F" w:rsidRPr="008A040F">
              <w:t xml:space="preserve"> funkcjonowania misji zagranicznych (głównie misji pokojowych).</w:t>
            </w:r>
          </w:p>
        </w:tc>
      </w:tr>
      <w:tr w:rsidR="004F73CF" w14:paraId="3E8C9E83" w14:textId="77777777" w:rsidTr="004F73CF">
        <w:tc>
          <w:tcPr>
            <w:tcW w:w="9212" w:type="dxa"/>
          </w:tcPr>
          <w:p w14:paraId="2A1D3BD2" w14:textId="77777777" w:rsidR="004F73CF" w:rsidRDefault="0092639D" w:rsidP="008A040F">
            <w:r w:rsidRPr="0092639D">
              <w:t xml:space="preserve">C2 </w:t>
            </w:r>
            <w:r>
              <w:t>–</w:t>
            </w:r>
            <w:r w:rsidRPr="0092639D">
              <w:t xml:space="preserve"> </w:t>
            </w:r>
            <w:r>
              <w:t>Przedstawienie</w:t>
            </w:r>
            <w:r w:rsidRPr="0092639D">
              <w:t xml:space="preserve"> podstaw prawnych i uwarunkowań udziału </w:t>
            </w:r>
            <w:r w:rsidR="008A040F">
              <w:t xml:space="preserve">państw, w tym głównie </w:t>
            </w:r>
            <w:r w:rsidRPr="0092639D">
              <w:t>Polski</w:t>
            </w:r>
            <w:r w:rsidR="008A040F">
              <w:t>,</w:t>
            </w:r>
            <w:r w:rsidRPr="0092639D">
              <w:t xml:space="preserve"> w</w:t>
            </w:r>
            <w:r w:rsidR="008A040F">
              <w:t xml:space="preserve"> </w:t>
            </w:r>
            <w:r w:rsidR="008A040F" w:rsidRPr="008A040F">
              <w:t>misjach zagranicznych (głównie misjach pokojowych).</w:t>
            </w:r>
            <w:r w:rsidRPr="0092639D">
              <w:t> </w:t>
            </w:r>
          </w:p>
        </w:tc>
      </w:tr>
      <w:tr w:rsidR="004F73CF" w14:paraId="1679734D" w14:textId="77777777" w:rsidTr="004F73CF">
        <w:tc>
          <w:tcPr>
            <w:tcW w:w="9212" w:type="dxa"/>
          </w:tcPr>
          <w:p w14:paraId="33A9DC69" w14:textId="77777777" w:rsidR="004F73CF" w:rsidRDefault="0092639D" w:rsidP="008A040F">
            <w:r w:rsidRPr="0092639D">
              <w:t xml:space="preserve">C3 </w:t>
            </w:r>
            <w:r>
              <w:t>–</w:t>
            </w:r>
            <w:r w:rsidRPr="0092639D">
              <w:t xml:space="preserve"> Zapoznanie </w:t>
            </w:r>
            <w:r>
              <w:t>słuchaczy</w:t>
            </w:r>
            <w:r w:rsidRPr="0092639D">
              <w:t xml:space="preserve"> z wybranymi</w:t>
            </w:r>
            <w:r w:rsidR="00EA3B46">
              <w:t xml:space="preserve"> </w:t>
            </w:r>
            <w:r w:rsidR="008A040F">
              <w:t>misjami zagranicznymi</w:t>
            </w:r>
          </w:p>
        </w:tc>
      </w:tr>
    </w:tbl>
    <w:p w14:paraId="4C490B91" w14:textId="77777777" w:rsidR="003C473D" w:rsidRDefault="003C473D" w:rsidP="004F73CF">
      <w:pPr>
        <w:spacing w:after="0"/>
      </w:pPr>
    </w:p>
    <w:p w14:paraId="294D952A" w14:textId="77777777" w:rsidR="004F73CF" w:rsidRDefault="004F73CF" w:rsidP="004F73CF">
      <w:pPr>
        <w:spacing w:after="0"/>
      </w:pPr>
    </w:p>
    <w:p w14:paraId="20603DC8" w14:textId="77777777"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2158"/>
      </w:tblGrid>
      <w:tr w:rsidR="004F73CF" w14:paraId="13043627" w14:textId="77777777" w:rsidTr="00556FCA">
        <w:tc>
          <w:tcPr>
            <w:tcW w:w="1101" w:type="dxa"/>
            <w:vAlign w:val="center"/>
          </w:tcPr>
          <w:p w14:paraId="272EED1C" w14:textId="77777777" w:rsidR="004F73CF" w:rsidRDefault="004F73CF" w:rsidP="00556FCA">
            <w:pPr>
              <w:jc w:val="center"/>
            </w:pPr>
            <w:r>
              <w:lastRenderedPageBreak/>
              <w:t>Symbol</w:t>
            </w:r>
          </w:p>
        </w:tc>
        <w:tc>
          <w:tcPr>
            <w:tcW w:w="5953" w:type="dxa"/>
            <w:vAlign w:val="center"/>
          </w:tcPr>
          <w:p w14:paraId="4E4B21A3" w14:textId="77777777"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58" w:type="dxa"/>
            <w:vAlign w:val="center"/>
          </w:tcPr>
          <w:p w14:paraId="33565B95" w14:textId="77777777"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14:paraId="072BDF8C" w14:textId="77777777" w:rsidTr="004A7233">
        <w:tc>
          <w:tcPr>
            <w:tcW w:w="9212" w:type="dxa"/>
            <w:gridSpan w:val="3"/>
          </w:tcPr>
          <w:p w14:paraId="239E3389" w14:textId="77777777"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4F73CF" w14:paraId="053E2E6A" w14:textId="77777777" w:rsidTr="004F73CF">
        <w:tc>
          <w:tcPr>
            <w:tcW w:w="1101" w:type="dxa"/>
          </w:tcPr>
          <w:p w14:paraId="392BA9FE" w14:textId="77777777" w:rsidR="004F73CF" w:rsidRDefault="004F73CF" w:rsidP="004F73CF">
            <w:r>
              <w:t>W_01</w:t>
            </w:r>
          </w:p>
        </w:tc>
        <w:tc>
          <w:tcPr>
            <w:tcW w:w="5953" w:type="dxa"/>
          </w:tcPr>
          <w:p w14:paraId="5B254E96" w14:textId="77777777" w:rsidR="004F73CF" w:rsidRDefault="009C62F8" w:rsidP="000D3E45">
            <w:r w:rsidRPr="009C62F8">
              <w:t>Absolwent rozumie istotę oraz uwarunkowania bezpieczeństwa państwa zarówno w skali lokalnej, ogólnopaństwowej, jak i międzynarodowej.</w:t>
            </w:r>
          </w:p>
        </w:tc>
        <w:tc>
          <w:tcPr>
            <w:tcW w:w="2158" w:type="dxa"/>
          </w:tcPr>
          <w:p w14:paraId="4144BE1D" w14:textId="77777777" w:rsidR="004F73CF" w:rsidRDefault="000D3E45" w:rsidP="009C62F8">
            <w:r w:rsidRPr="000D3E45">
              <w:t>K_W0</w:t>
            </w:r>
            <w:r w:rsidR="009C62F8">
              <w:t>2</w:t>
            </w:r>
          </w:p>
        </w:tc>
      </w:tr>
      <w:tr w:rsidR="004F73CF" w14:paraId="3B3F10FF" w14:textId="77777777" w:rsidTr="004F73CF">
        <w:tc>
          <w:tcPr>
            <w:tcW w:w="1101" w:type="dxa"/>
          </w:tcPr>
          <w:p w14:paraId="3D873DBF" w14:textId="77777777" w:rsidR="004F73CF" w:rsidRDefault="004F73CF" w:rsidP="004F73CF">
            <w:r>
              <w:t>W_02</w:t>
            </w:r>
          </w:p>
        </w:tc>
        <w:tc>
          <w:tcPr>
            <w:tcW w:w="5953" w:type="dxa"/>
          </w:tcPr>
          <w:p w14:paraId="0858ACCB" w14:textId="77777777" w:rsidR="004F73CF" w:rsidRDefault="009C62F8" w:rsidP="00B360F1">
            <w:r w:rsidRPr="009C62F8">
              <w:t>Absolwent posiada podstawową wiedzę nt. bezpieczeństwa globalnego</w:t>
            </w:r>
            <w:r>
              <w:t>.</w:t>
            </w:r>
          </w:p>
        </w:tc>
        <w:tc>
          <w:tcPr>
            <w:tcW w:w="2158" w:type="dxa"/>
          </w:tcPr>
          <w:p w14:paraId="4CE9AA82" w14:textId="77777777" w:rsidR="004F73CF" w:rsidRDefault="000D3E45" w:rsidP="009C62F8">
            <w:r w:rsidRPr="000D3E45">
              <w:t>K_W0</w:t>
            </w:r>
            <w:r w:rsidR="009C62F8">
              <w:t>8</w:t>
            </w:r>
          </w:p>
        </w:tc>
      </w:tr>
      <w:tr w:rsidR="004F73CF" w14:paraId="4AD9D5B0" w14:textId="77777777" w:rsidTr="004F73CF">
        <w:tc>
          <w:tcPr>
            <w:tcW w:w="1101" w:type="dxa"/>
          </w:tcPr>
          <w:p w14:paraId="7D7BE352" w14:textId="77777777" w:rsidR="004F73CF" w:rsidRDefault="004F73CF" w:rsidP="004F73CF">
            <w:r>
              <w:t>W_…</w:t>
            </w:r>
          </w:p>
        </w:tc>
        <w:tc>
          <w:tcPr>
            <w:tcW w:w="5953" w:type="dxa"/>
          </w:tcPr>
          <w:p w14:paraId="14CCB515" w14:textId="77777777" w:rsidR="004F73CF" w:rsidRDefault="004F73CF" w:rsidP="004F73CF"/>
        </w:tc>
        <w:tc>
          <w:tcPr>
            <w:tcW w:w="2158" w:type="dxa"/>
          </w:tcPr>
          <w:p w14:paraId="0C4B9683" w14:textId="77777777" w:rsidR="004F73CF" w:rsidRDefault="004F73CF" w:rsidP="004F73CF"/>
        </w:tc>
      </w:tr>
      <w:tr w:rsidR="004F73CF" w14:paraId="4DFE4C65" w14:textId="77777777" w:rsidTr="002C7271">
        <w:tc>
          <w:tcPr>
            <w:tcW w:w="9212" w:type="dxa"/>
            <w:gridSpan w:val="3"/>
          </w:tcPr>
          <w:p w14:paraId="21E7A053" w14:textId="77777777" w:rsidR="004F73CF" w:rsidRDefault="004F73CF" w:rsidP="004F73CF">
            <w:pPr>
              <w:jc w:val="center"/>
            </w:pPr>
            <w:r>
              <w:t>UMIEJĘTNOŚCI</w:t>
            </w:r>
          </w:p>
        </w:tc>
      </w:tr>
      <w:tr w:rsidR="004F73CF" w14:paraId="7E41BA4F" w14:textId="77777777" w:rsidTr="004F73CF">
        <w:tc>
          <w:tcPr>
            <w:tcW w:w="1101" w:type="dxa"/>
          </w:tcPr>
          <w:p w14:paraId="2FC59A08" w14:textId="77777777" w:rsidR="004F73CF" w:rsidRDefault="004F73CF" w:rsidP="004F73CF">
            <w:r>
              <w:t>U_01</w:t>
            </w:r>
          </w:p>
        </w:tc>
        <w:tc>
          <w:tcPr>
            <w:tcW w:w="5953" w:type="dxa"/>
          </w:tcPr>
          <w:p w14:paraId="4AB2E87E" w14:textId="77777777" w:rsidR="004F73CF" w:rsidRDefault="009C62F8" w:rsidP="004F73CF">
            <w:r w:rsidRPr="009C62F8">
              <w:t>Absolwent potrafi wykorzystać wiedzę teoretyczną związaną z naukami o bezpieczeństwie do analizowania zachowań państw.</w:t>
            </w:r>
          </w:p>
        </w:tc>
        <w:tc>
          <w:tcPr>
            <w:tcW w:w="2158" w:type="dxa"/>
          </w:tcPr>
          <w:p w14:paraId="4C8DFD78" w14:textId="77777777" w:rsidR="004F73CF" w:rsidRDefault="00B360F1" w:rsidP="009C62F8">
            <w:r w:rsidRPr="00B360F1">
              <w:t>K_U0</w:t>
            </w:r>
            <w:r w:rsidR="009C62F8">
              <w:t>3</w:t>
            </w:r>
          </w:p>
        </w:tc>
      </w:tr>
      <w:tr w:rsidR="004F73CF" w14:paraId="16B794EB" w14:textId="77777777" w:rsidTr="004F73CF">
        <w:tc>
          <w:tcPr>
            <w:tcW w:w="1101" w:type="dxa"/>
          </w:tcPr>
          <w:p w14:paraId="3A95611C" w14:textId="77777777" w:rsidR="004F73CF" w:rsidRDefault="004F73CF" w:rsidP="004F73CF">
            <w:r>
              <w:t>U_02</w:t>
            </w:r>
          </w:p>
        </w:tc>
        <w:tc>
          <w:tcPr>
            <w:tcW w:w="5953" w:type="dxa"/>
          </w:tcPr>
          <w:p w14:paraId="0FBB451E" w14:textId="77777777" w:rsidR="004F73CF" w:rsidRDefault="009C62F8" w:rsidP="004F73CF">
            <w:r w:rsidRPr="009C62F8">
              <w:t>Absolwent potrafi prawidłowo oceniać zagrożenia dla bezpieczeństwa narodowego, a także identyfikować ich przyczyny.</w:t>
            </w:r>
          </w:p>
        </w:tc>
        <w:tc>
          <w:tcPr>
            <w:tcW w:w="2158" w:type="dxa"/>
          </w:tcPr>
          <w:p w14:paraId="1E57507D" w14:textId="77777777" w:rsidR="004F73CF" w:rsidRDefault="009C62F8" w:rsidP="009C62F8">
            <w:r w:rsidRPr="009C62F8">
              <w:t>K_U0</w:t>
            </w:r>
            <w:r>
              <w:t>6</w:t>
            </w:r>
          </w:p>
        </w:tc>
      </w:tr>
      <w:tr w:rsidR="004F73CF" w14:paraId="32C79182" w14:textId="77777777" w:rsidTr="004F73CF">
        <w:tc>
          <w:tcPr>
            <w:tcW w:w="1101" w:type="dxa"/>
          </w:tcPr>
          <w:p w14:paraId="1BD8B61E" w14:textId="77777777" w:rsidR="004F73CF" w:rsidRDefault="004F73CF" w:rsidP="004F73CF">
            <w:r>
              <w:t>U_….</w:t>
            </w:r>
          </w:p>
        </w:tc>
        <w:tc>
          <w:tcPr>
            <w:tcW w:w="5953" w:type="dxa"/>
          </w:tcPr>
          <w:p w14:paraId="63CF5FF5" w14:textId="77777777" w:rsidR="004F73CF" w:rsidRDefault="004F73CF" w:rsidP="004F73CF"/>
        </w:tc>
        <w:tc>
          <w:tcPr>
            <w:tcW w:w="2158" w:type="dxa"/>
          </w:tcPr>
          <w:p w14:paraId="25A129A6" w14:textId="77777777" w:rsidR="004F73CF" w:rsidRDefault="004F73CF" w:rsidP="004F73CF"/>
        </w:tc>
      </w:tr>
      <w:tr w:rsidR="004F73CF" w14:paraId="249A89D3" w14:textId="77777777" w:rsidTr="00520856">
        <w:tc>
          <w:tcPr>
            <w:tcW w:w="9212" w:type="dxa"/>
            <w:gridSpan w:val="3"/>
          </w:tcPr>
          <w:p w14:paraId="2D25F7A7" w14:textId="77777777" w:rsidR="004F73CF" w:rsidRDefault="004F73CF" w:rsidP="004F73CF">
            <w:pPr>
              <w:jc w:val="center"/>
            </w:pPr>
            <w:r>
              <w:t>KOMPETENCJE SPOŁECZNE</w:t>
            </w:r>
          </w:p>
        </w:tc>
      </w:tr>
      <w:tr w:rsidR="004F73CF" w14:paraId="7C1806BF" w14:textId="77777777" w:rsidTr="004F73CF">
        <w:tc>
          <w:tcPr>
            <w:tcW w:w="1101" w:type="dxa"/>
          </w:tcPr>
          <w:p w14:paraId="57A63A6B" w14:textId="77777777" w:rsidR="004F73CF" w:rsidRDefault="004F73CF" w:rsidP="004F73CF">
            <w:r>
              <w:t>K_01</w:t>
            </w:r>
          </w:p>
        </w:tc>
        <w:tc>
          <w:tcPr>
            <w:tcW w:w="5953" w:type="dxa"/>
          </w:tcPr>
          <w:p w14:paraId="1F1C01C0" w14:textId="77777777" w:rsidR="004F73CF" w:rsidRDefault="009C62F8" w:rsidP="004F73CF">
            <w:r w:rsidRPr="009C62F8">
              <w:t>Absolwent jest przygotowany do samodzielnego zdobywania i doskonalenia wiedzy oraz umiejętności związanych z obszarem bezpieczeństwa narodowego, a także rozumie potrzebę stałego dokształcania się i podnoszenia własnych kwalifikacji zawodowych.</w:t>
            </w:r>
          </w:p>
        </w:tc>
        <w:tc>
          <w:tcPr>
            <w:tcW w:w="2158" w:type="dxa"/>
          </w:tcPr>
          <w:p w14:paraId="107BE54A" w14:textId="77777777" w:rsidR="004F73CF" w:rsidRDefault="009C62F8" w:rsidP="004F73CF">
            <w:r w:rsidRPr="009C62F8">
              <w:t>K_K04</w:t>
            </w:r>
          </w:p>
        </w:tc>
      </w:tr>
      <w:tr w:rsidR="004F73CF" w14:paraId="1B973CAE" w14:textId="77777777" w:rsidTr="004F73CF">
        <w:tc>
          <w:tcPr>
            <w:tcW w:w="1101" w:type="dxa"/>
          </w:tcPr>
          <w:p w14:paraId="40C7B670" w14:textId="77777777" w:rsidR="004F73CF" w:rsidRDefault="004F73CF" w:rsidP="004F73CF">
            <w:r>
              <w:t>K_02</w:t>
            </w:r>
          </w:p>
        </w:tc>
        <w:tc>
          <w:tcPr>
            <w:tcW w:w="5953" w:type="dxa"/>
          </w:tcPr>
          <w:p w14:paraId="48AEB3A3" w14:textId="77777777" w:rsidR="004F73CF" w:rsidRDefault="004F73CF" w:rsidP="004F73CF"/>
        </w:tc>
        <w:tc>
          <w:tcPr>
            <w:tcW w:w="2158" w:type="dxa"/>
          </w:tcPr>
          <w:p w14:paraId="712E62F5" w14:textId="77777777" w:rsidR="004F73CF" w:rsidRDefault="004F73CF" w:rsidP="004F73CF"/>
        </w:tc>
      </w:tr>
      <w:tr w:rsidR="004F73CF" w14:paraId="2CCFBB11" w14:textId="77777777" w:rsidTr="004F73CF">
        <w:tc>
          <w:tcPr>
            <w:tcW w:w="1101" w:type="dxa"/>
          </w:tcPr>
          <w:p w14:paraId="13FF9370" w14:textId="77777777" w:rsidR="004F73CF" w:rsidRDefault="004F73CF" w:rsidP="004F73CF">
            <w:r>
              <w:t>K_...</w:t>
            </w:r>
          </w:p>
        </w:tc>
        <w:tc>
          <w:tcPr>
            <w:tcW w:w="5953" w:type="dxa"/>
          </w:tcPr>
          <w:p w14:paraId="4EC7FA51" w14:textId="77777777" w:rsidR="004F73CF" w:rsidRDefault="004F73CF" w:rsidP="004F73CF"/>
        </w:tc>
        <w:tc>
          <w:tcPr>
            <w:tcW w:w="2158" w:type="dxa"/>
          </w:tcPr>
          <w:p w14:paraId="68DACBF7" w14:textId="77777777" w:rsidR="004F73CF" w:rsidRDefault="004F73CF" w:rsidP="004F73CF"/>
        </w:tc>
      </w:tr>
    </w:tbl>
    <w:p w14:paraId="38484A13" w14:textId="77777777" w:rsidR="003C473D" w:rsidRDefault="003C473D" w:rsidP="003C473D">
      <w:pPr>
        <w:pStyle w:val="Akapitzlist"/>
        <w:ind w:left="1080"/>
        <w:rPr>
          <w:b/>
        </w:rPr>
      </w:pPr>
    </w:p>
    <w:p w14:paraId="484E9F02" w14:textId="77777777"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C6CE1" w14:paraId="52C84713" w14:textId="77777777" w:rsidTr="00FC6CE1">
        <w:tc>
          <w:tcPr>
            <w:tcW w:w="9212" w:type="dxa"/>
          </w:tcPr>
          <w:p w14:paraId="54CEBF28" w14:textId="77777777" w:rsidR="00A67F97" w:rsidRPr="008B22E2" w:rsidRDefault="00A67F97" w:rsidP="00A67F97">
            <w:pPr>
              <w:tabs>
                <w:tab w:val="left" w:pos="360"/>
                <w:tab w:val="left" w:pos="840"/>
              </w:tabs>
              <w:spacing w:line="276" w:lineRule="auto"/>
              <w:rPr>
                <w:rFonts w:ascii="Times New Roman" w:hAnsi="Times New Roman"/>
              </w:rPr>
            </w:pPr>
            <w:r w:rsidRPr="008B22E2">
              <w:rPr>
                <w:rFonts w:ascii="Times New Roman" w:hAnsi="Times New Roman"/>
              </w:rPr>
              <w:t>I. Misje zagraniczne – zagadnienia wstępne</w:t>
            </w:r>
          </w:p>
          <w:p w14:paraId="1A8838AD" w14:textId="77777777" w:rsidR="00A67F97" w:rsidRPr="008B22E2" w:rsidRDefault="00A67F97" w:rsidP="00A67F97">
            <w:pPr>
              <w:tabs>
                <w:tab w:val="left" w:pos="360"/>
                <w:tab w:val="left" w:pos="840"/>
              </w:tabs>
              <w:spacing w:line="276" w:lineRule="auto"/>
              <w:rPr>
                <w:rFonts w:ascii="Times New Roman" w:hAnsi="Times New Roman"/>
              </w:rPr>
            </w:pPr>
            <w:r w:rsidRPr="008B22E2">
              <w:rPr>
                <w:rFonts w:ascii="Times New Roman" w:hAnsi="Times New Roman"/>
              </w:rPr>
              <w:t>1. Kwestie definicyjne</w:t>
            </w:r>
          </w:p>
          <w:p w14:paraId="76F301D6" w14:textId="77777777" w:rsidR="00A67F97" w:rsidRPr="008B22E2" w:rsidRDefault="00A67F97" w:rsidP="00A67F97">
            <w:pPr>
              <w:tabs>
                <w:tab w:val="left" w:pos="360"/>
                <w:tab w:val="left" w:pos="840"/>
              </w:tabs>
              <w:spacing w:line="276" w:lineRule="auto"/>
              <w:rPr>
                <w:rFonts w:ascii="Times New Roman" w:hAnsi="Times New Roman"/>
              </w:rPr>
            </w:pPr>
            <w:r w:rsidRPr="008B22E2">
              <w:rPr>
                <w:rFonts w:ascii="Times New Roman" w:hAnsi="Times New Roman"/>
              </w:rPr>
              <w:t>2. Rys historyczny misji</w:t>
            </w:r>
          </w:p>
          <w:p w14:paraId="639A6966" w14:textId="77777777" w:rsidR="00A67F97" w:rsidRPr="008B22E2" w:rsidRDefault="00A67F97" w:rsidP="00A67F97">
            <w:pPr>
              <w:tabs>
                <w:tab w:val="left" w:pos="360"/>
                <w:tab w:val="left" w:pos="840"/>
              </w:tabs>
              <w:spacing w:line="276" w:lineRule="auto"/>
              <w:rPr>
                <w:rFonts w:ascii="Times New Roman" w:hAnsi="Times New Roman"/>
              </w:rPr>
            </w:pPr>
          </w:p>
          <w:p w14:paraId="35CA553B" w14:textId="77777777" w:rsidR="00A67F97" w:rsidRPr="008B22E2" w:rsidRDefault="00A67F97" w:rsidP="00A67F97">
            <w:pPr>
              <w:tabs>
                <w:tab w:val="left" w:pos="360"/>
                <w:tab w:val="left" w:pos="840"/>
              </w:tabs>
              <w:spacing w:line="276" w:lineRule="auto"/>
              <w:rPr>
                <w:rFonts w:ascii="Times New Roman" w:hAnsi="Times New Roman"/>
              </w:rPr>
            </w:pPr>
            <w:r w:rsidRPr="008B22E2">
              <w:rPr>
                <w:rFonts w:ascii="Times New Roman" w:hAnsi="Times New Roman"/>
              </w:rPr>
              <w:t xml:space="preserve">II. Misje ONZ </w:t>
            </w:r>
          </w:p>
          <w:p w14:paraId="2E3496D8" w14:textId="77777777" w:rsidR="00A67F97" w:rsidRPr="008B22E2" w:rsidRDefault="00A67F97" w:rsidP="00A67F97">
            <w:pPr>
              <w:tabs>
                <w:tab w:val="left" w:pos="360"/>
                <w:tab w:val="left" w:pos="840"/>
              </w:tabs>
              <w:spacing w:line="276" w:lineRule="auto"/>
              <w:rPr>
                <w:rFonts w:ascii="Times New Roman" w:hAnsi="Times New Roman"/>
              </w:rPr>
            </w:pPr>
            <w:r w:rsidRPr="008B22E2">
              <w:rPr>
                <w:rFonts w:ascii="Times New Roman" w:hAnsi="Times New Roman"/>
              </w:rPr>
              <w:t xml:space="preserve">1. Ewolucja misji ONZ </w:t>
            </w:r>
          </w:p>
          <w:p w14:paraId="328BB137" w14:textId="77777777" w:rsidR="00A67F97" w:rsidRPr="008B22E2" w:rsidRDefault="00A67F97" w:rsidP="00A67F97">
            <w:pPr>
              <w:tabs>
                <w:tab w:val="left" w:pos="360"/>
                <w:tab w:val="left" w:pos="840"/>
              </w:tabs>
              <w:spacing w:line="276" w:lineRule="auto"/>
              <w:rPr>
                <w:rFonts w:ascii="Times New Roman" w:hAnsi="Times New Roman"/>
              </w:rPr>
            </w:pPr>
            <w:r w:rsidRPr="008B22E2">
              <w:rPr>
                <w:rFonts w:ascii="Times New Roman" w:hAnsi="Times New Roman"/>
              </w:rPr>
              <w:t>2. Sposoby rozwiązywania sporów przez ONZ i udział/rola misji</w:t>
            </w:r>
          </w:p>
          <w:p w14:paraId="341A4F2B" w14:textId="77777777" w:rsidR="00A67F97" w:rsidRPr="008B22E2" w:rsidRDefault="00A67F97" w:rsidP="00A67F97">
            <w:pPr>
              <w:tabs>
                <w:tab w:val="left" w:pos="360"/>
                <w:tab w:val="left" w:pos="840"/>
              </w:tabs>
              <w:spacing w:line="276" w:lineRule="auto"/>
              <w:rPr>
                <w:rFonts w:ascii="Times New Roman" w:hAnsi="Times New Roman"/>
              </w:rPr>
            </w:pPr>
            <w:r w:rsidRPr="008B22E2">
              <w:rPr>
                <w:rFonts w:ascii="Times New Roman" w:hAnsi="Times New Roman"/>
              </w:rPr>
              <w:t>3. Struktura organizacyjna misji ONZ</w:t>
            </w:r>
          </w:p>
          <w:p w14:paraId="705BE355" w14:textId="77777777" w:rsidR="00A67F97" w:rsidRPr="008B22E2" w:rsidRDefault="00A67F97" w:rsidP="00A67F97">
            <w:pPr>
              <w:tabs>
                <w:tab w:val="left" w:pos="360"/>
                <w:tab w:val="left" w:pos="840"/>
              </w:tabs>
              <w:spacing w:line="276" w:lineRule="auto"/>
              <w:rPr>
                <w:rFonts w:ascii="Times New Roman" w:hAnsi="Times New Roman"/>
              </w:rPr>
            </w:pPr>
            <w:r w:rsidRPr="008B22E2">
              <w:rPr>
                <w:rFonts w:ascii="Times New Roman" w:hAnsi="Times New Roman"/>
              </w:rPr>
              <w:t>4. Dyscyplina personelu ONZ, powoływanie i liczebność misji</w:t>
            </w:r>
          </w:p>
          <w:p w14:paraId="102D355C" w14:textId="77777777" w:rsidR="00A67F97" w:rsidRPr="008B22E2" w:rsidRDefault="00A67F97" w:rsidP="00A67F97">
            <w:pPr>
              <w:tabs>
                <w:tab w:val="left" w:pos="360"/>
                <w:tab w:val="left" w:pos="840"/>
              </w:tabs>
              <w:spacing w:line="276" w:lineRule="auto"/>
              <w:rPr>
                <w:rFonts w:ascii="Times New Roman" w:hAnsi="Times New Roman"/>
              </w:rPr>
            </w:pPr>
            <w:r w:rsidRPr="008B22E2">
              <w:rPr>
                <w:rFonts w:ascii="Times New Roman" w:hAnsi="Times New Roman"/>
              </w:rPr>
              <w:t xml:space="preserve">5. UNTAC (Kambodża 1992–1993) jako kazus misji ONZ </w:t>
            </w:r>
          </w:p>
          <w:p w14:paraId="3164B91A" w14:textId="77777777" w:rsidR="00A67F97" w:rsidRPr="008B22E2" w:rsidRDefault="00A67F97" w:rsidP="00A67F97">
            <w:pPr>
              <w:tabs>
                <w:tab w:val="left" w:pos="360"/>
                <w:tab w:val="left" w:pos="840"/>
              </w:tabs>
              <w:spacing w:line="276" w:lineRule="auto"/>
              <w:rPr>
                <w:rFonts w:ascii="Times New Roman" w:hAnsi="Times New Roman"/>
              </w:rPr>
            </w:pPr>
          </w:p>
          <w:p w14:paraId="001DFA82" w14:textId="77777777" w:rsidR="00A67F97" w:rsidRPr="008B22E2" w:rsidRDefault="00A67F97" w:rsidP="00A67F97">
            <w:pPr>
              <w:tabs>
                <w:tab w:val="left" w:pos="360"/>
                <w:tab w:val="left" w:pos="840"/>
              </w:tabs>
              <w:spacing w:line="276" w:lineRule="auto"/>
              <w:rPr>
                <w:rFonts w:ascii="Times New Roman" w:hAnsi="Times New Roman"/>
              </w:rPr>
            </w:pPr>
            <w:r w:rsidRPr="008B22E2">
              <w:rPr>
                <w:rFonts w:ascii="Times New Roman" w:hAnsi="Times New Roman"/>
              </w:rPr>
              <w:t>III. Misje OBWE, NATO i UE</w:t>
            </w:r>
          </w:p>
          <w:p w14:paraId="191FFB76" w14:textId="77777777" w:rsidR="00A67F97" w:rsidRPr="008B22E2" w:rsidRDefault="00A67F97" w:rsidP="00A67F97">
            <w:pPr>
              <w:tabs>
                <w:tab w:val="left" w:pos="360"/>
                <w:tab w:val="left" w:pos="840"/>
              </w:tabs>
              <w:spacing w:line="276" w:lineRule="auto"/>
              <w:rPr>
                <w:rFonts w:ascii="Times New Roman" w:hAnsi="Times New Roman"/>
              </w:rPr>
            </w:pPr>
            <w:r w:rsidRPr="008B22E2">
              <w:rPr>
                <w:rFonts w:ascii="Times New Roman" w:hAnsi="Times New Roman"/>
              </w:rPr>
              <w:t>1. Misje OBWE – geneza, charakterystyka, kazus misji OBWE w Mołdawii (1993–)</w:t>
            </w:r>
          </w:p>
          <w:p w14:paraId="7AFE941D" w14:textId="77777777" w:rsidR="00A67F97" w:rsidRPr="008B22E2" w:rsidRDefault="00A67F97" w:rsidP="00A67F97">
            <w:pPr>
              <w:tabs>
                <w:tab w:val="left" w:pos="360"/>
                <w:tab w:val="left" w:pos="840"/>
              </w:tabs>
              <w:spacing w:line="276" w:lineRule="auto"/>
              <w:rPr>
                <w:rFonts w:ascii="Times New Roman" w:hAnsi="Times New Roman"/>
              </w:rPr>
            </w:pPr>
            <w:r w:rsidRPr="008B22E2">
              <w:rPr>
                <w:rFonts w:ascii="Times New Roman" w:hAnsi="Times New Roman"/>
              </w:rPr>
              <w:t>2</w:t>
            </w:r>
            <w:r w:rsidRPr="00E01B11">
              <w:rPr>
                <w:rFonts w:ascii="Times New Roman" w:hAnsi="Times New Roman"/>
              </w:rPr>
              <w:t xml:space="preserve">. Misje </w:t>
            </w:r>
            <w:r w:rsidRPr="008B22E2">
              <w:rPr>
                <w:rFonts w:ascii="Times New Roman" w:hAnsi="Times New Roman"/>
              </w:rPr>
              <w:t>NATO</w:t>
            </w:r>
            <w:r w:rsidRPr="00E01B11">
              <w:rPr>
                <w:rFonts w:ascii="Times New Roman" w:hAnsi="Times New Roman"/>
              </w:rPr>
              <w:t xml:space="preserve"> – geneza, charakterystyka, kazus misji </w:t>
            </w:r>
            <w:r w:rsidRPr="008B22E2">
              <w:rPr>
                <w:rFonts w:ascii="Times New Roman" w:hAnsi="Times New Roman"/>
              </w:rPr>
              <w:t xml:space="preserve">NATO Operation Allied Force </w:t>
            </w:r>
            <w:r w:rsidRPr="00E01B11">
              <w:rPr>
                <w:rFonts w:ascii="Times New Roman" w:hAnsi="Times New Roman"/>
              </w:rPr>
              <w:t xml:space="preserve">w </w:t>
            </w:r>
            <w:r w:rsidRPr="008B22E2">
              <w:rPr>
                <w:rFonts w:ascii="Times New Roman" w:hAnsi="Times New Roman"/>
              </w:rPr>
              <w:t>Serbii (1999).</w:t>
            </w:r>
          </w:p>
          <w:p w14:paraId="1385183A" w14:textId="77777777" w:rsidR="00A67F97" w:rsidRPr="008B22E2" w:rsidRDefault="00A67F97" w:rsidP="00A67F97">
            <w:pPr>
              <w:tabs>
                <w:tab w:val="left" w:pos="360"/>
                <w:tab w:val="left" w:pos="840"/>
              </w:tabs>
              <w:spacing w:line="276" w:lineRule="auto"/>
              <w:rPr>
                <w:rFonts w:ascii="Times New Roman" w:hAnsi="Times New Roman"/>
              </w:rPr>
            </w:pPr>
            <w:r w:rsidRPr="008B22E2">
              <w:rPr>
                <w:rFonts w:ascii="Times New Roman" w:hAnsi="Times New Roman"/>
              </w:rPr>
              <w:t xml:space="preserve">3. Misje UE – </w:t>
            </w:r>
            <w:r w:rsidRPr="00E01B11">
              <w:rPr>
                <w:rFonts w:ascii="Times New Roman" w:hAnsi="Times New Roman"/>
              </w:rPr>
              <w:t>geneza, charakterystyka, kazus misji</w:t>
            </w:r>
            <w:r w:rsidRPr="008B22E2">
              <w:rPr>
                <w:rFonts w:ascii="Times New Roman" w:hAnsi="Times New Roman"/>
              </w:rPr>
              <w:t xml:space="preserve"> UE EUMM w Gruzji (2008–).</w:t>
            </w:r>
          </w:p>
          <w:p w14:paraId="73FF2024" w14:textId="77777777" w:rsidR="00A67F97" w:rsidRPr="008B22E2" w:rsidRDefault="00A67F97" w:rsidP="00A67F97">
            <w:pPr>
              <w:tabs>
                <w:tab w:val="left" w:pos="360"/>
                <w:tab w:val="left" w:pos="840"/>
              </w:tabs>
              <w:spacing w:line="276" w:lineRule="auto"/>
              <w:rPr>
                <w:rFonts w:ascii="Times New Roman" w:hAnsi="Times New Roman"/>
              </w:rPr>
            </w:pPr>
          </w:p>
          <w:p w14:paraId="1D80F253" w14:textId="77777777" w:rsidR="00A67F97" w:rsidRPr="008B22E2" w:rsidRDefault="00A67F97" w:rsidP="00A67F97">
            <w:pPr>
              <w:tabs>
                <w:tab w:val="left" w:pos="360"/>
                <w:tab w:val="left" w:pos="840"/>
              </w:tabs>
              <w:spacing w:line="276" w:lineRule="auto"/>
              <w:rPr>
                <w:rFonts w:ascii="Times New Roman" w:hAnsi="Times New Roman"/>
              </w:rPr>
            </w:pPr>
            <w:r w:rsidRPr="008B22E2">
              <w:rPr>
                <w:rFonts w:ascii="Times New Roman" w:hAnsi="Times New Roman"/>
              </w:rPr>
              <w:t>IV. Udział Polski w misjach</w:t>
            </w:r>
          </w:p>
          <w:p w14:paraId="76DD2DB2" w14:textId="77777777" w:rsidR="00A67F97" w:rsidRPr="008B22E2" w:rsidRDefault="00A67F97" w:rsidP="00A67F97">
            <w:pPr>
              <w:tabs>
                <w:tab w:val="left" w:pos="360"/>
                <w:tab w:val="left" w:pos="840"/>
              </w:tabs>
              <w:spacing w:line="276" w:lineRule="auto"/>
              <w:rPr>
                <w:rFonts w:ascii="Times New Roman" w:hAnsi="Times New Roman"/>
              </w:rPr>
            </w:pPr>
            <w:r w:rsidRPr="008B22E2">
              <w:rPr>
                <w:rFonts w:ascii="Times New Roman" w:hAnsi="Times New Roman"/>
              </w:rPr>
              <w:t>1. Misje z udziałem Polski.</w:t>
            </w:r>
          </w:p>
          <w:p w14:paraId="1E2EF3D0" w14:textId="77777777" w:rsidR="00A67F97" w:rsidRPr="008B22E2" w:rsidRDefault="00A67F97" w:rsidP="00A67F97">
            <w:pPr>
              <w:tabs>
                <w:tab w:val="left" w:pos="360"/>
                <w:tab w:val="left" w:pos="840"/>
              </w:tabs>
              <w:spacing w:line="276" w:lineRule="auto"/>
              <w:rPr>
                <w:rFonts w:ascii="Times New Roman" w:hAnsi="Times New Roman"/>
              </w:rPr>
            </w:pPr>
            <w:r w:rsidRPr="008B22E2">
              <w:rPr>
                <w:rFonts w:ascii="Times New Roman" w:hAnsi="Times New Roman"/>
              </w:rPr>
              <w:t>2. Uwarunkowania udziału Polski w misjach (przyczyny i czynniki sprzyjające)</w:t>
            </w:r>
          </w:p>
          <w:p w14:paraId="0A4C26A4" w14:textId="77777777" w:rsidR="00A67F97" w:rsidRPr="008B22E2" w:rsidRDefault="00A67F97" w:rsidP="00A67F97">
            <w:pPr>
              <w:tabs>
                <w:tab w:val="left" w:pos="360"/>
                <w:tab w:val="left" w:pos="840"/>
              </w:tabs>
              <w:spacing w:line="276" w:lineRule="auto"/>
              <w:rPr>
                <w:rFonts w:ascii="Times New Roman" w:hAnsi="Times New Roman"/>
              </w:rPr>
            </w:pPr>
            <w:r w:rsidRPr="008B22E2">
              <w:rPr>
                <w:rFonts w:ascii="Times New Roman" w:hAnsi="Times New Roman"/>
              </w:rPr>
              <w:t xml:space="preserve">3. Podstawy prawne (wewnętrzne) udziału polskich żołnierzy w misjach </w:t>
            </w:r>
          </w:p>
          <w:p w14:paraId="26731E46" w14:textId="77777777" w:rsidR="00A67F97" w:rsidRPr="008B22E2" w:rsidRDefault="00A67F97" w:rsidP="00A67F97">
            <w:pPr>
              <w:tabs>
                <w:tab w:val="left" w:pos="360"/>
                <w:tab w:val="left" w:pos="840"/>
              </w:tabs>
              <w:spacing w:line="276" w:lineRule="auto"/>
              <w:rPr>
                <w:rFonts w:ascii="Times New Roman" w:hAnsi="Times New Roman"/>
              </w:rPr>
            </w:pPr>
            <w:r w:rsidRPr="008B22E2">
              <w:rPr>
                <w:rFonts w:ascii="Times New Roman" w:hAnsi="Times New Roman"/>
              </w:rPr>
              <w:t xml:space="preserve">4. Przygotowanie polskich żołnierzy do misji </w:t>
            </w:r>
          </w:p>
          <w:p w14:paraId="295D1BDA" w14:textId="77777777" w:rsidR="00A67F97" w:rsidRPr="008B22E2" w:rsidRDefault="00A67F97" w:rsidP="00A67F97">
            <w:pPr>
              <w:tabs>
                <w:tab w:val="left" w:pos="360"/>
                <w:tab w:val="left" w:pos="840"/>
              </w:tabs>
              <w:spacing w:line="276" w:lineRule="auto"/>
              <w:rPr>
                <w:rFonts w:ascii="Times New Roman" w:hAnsi="Times New Roman"/>
              </w:rPr>
            </w:pPr>
            <w:r w:rsidRPr="008B22E2">
              <w:rPr>
                <w:rFonts w:ascii="Times New Roman" w:hAnsi="Times New Roman"/>
              </w:rPr>
              <w:lastRenderedPageBreak/>
              <w:t xml:space="preserve">5. Finansowanie polskich misji </w:t>
            </w:r>
          </w:p>
          <w:p w14:paraId="0B36DCFB" w14:textId="17B033A7" w:rsidR="00FC6CE1" w:rsidRPr="0092639D" w:rsidRDefault="00A67F97" w:rsidP="00A67F97">
            <w:pPr>
              <w:rPr>
                <w:b/>
              </w:rPr>
            </w:pPr>
            <w:r w:rsidRPr="008B22E2">
              <w:rPr>
                <w:rFonts w:ascii="Times New Roman" w:hAnsi="Times New Roman"/>
              </w:rPr>
              <w:t>6. Kazusy – misja Tesfa w Etiopii (1985–1987)</w:t>
            </w:r>
            <w:r>
              <w:rPr>
                <w:rFonts w:ascii="Times New Roman" w:hAnsi="Times New Roman"/>
              </w:rPr>
              <w:t>,</w:t>
            </w:r>
            <w:r w:rsidRPr="008B22E2">
              <w:rPr>
                <w:rFonts w:ascii="Times New Roman" w:hAnsi="Times New Roman"/>
              </w:rPr>
              <w:t xml:space="preserve"> misja NATO ISAF w Afganistanie (2004–2014)</w:t>
            </w:r>
            <w:r>
              <w:rPr>
                <w:rFonts w:ascii="Times New Roman" w:hAnsi="Times New Roman"/>
              </w:rPr>
              <w:t xml:space="preserve"> i misja UE EUFOR RCA w Republice Środkowoafrykańskiej (2014–2015)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14:paraId="685B7F17" w14:textId="77777777" w:rsidR="00FC6CE1" w:rsidRPr="00FC6CE1" w:rsidRDefault="00FC6CE1" w:rsidP="00FC6CE1">
      <w:pPr>
        <w:rPr>
          <w:b/>
        </w:rPr>
      </w:pPr>
    </w:p>
    <w:p w14:paraId="1927715F" w14:textId="77777777"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2835"/>
        <w:gridCol w:w="2583"/>
      </w:tblGrid>
      <w:tr w:rsidR="00450FA6" w14:paraId="4334080F" w14:textId="77777777" w:rsidTr="00450FA6">
        <w:tc>
          <w:tcPr>
            <w:tcW w:w="1101" w:type="dxa"/>
            <w:vAlign w:val="center"/>
          </w:tcPr>
          <w:p w14:paraId="1934FF17" w14:textId="77777777"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693" w:type="dxa"/>
            <w:vAlign w:val="center"/>
          </w:tcPr>
          <w:p w14:paraId="212AC3F7" w14:textId="77777777" w:rsidR="00450FA6" w:rsidRDefault="00450FA6" w:rsidP="00450FA6">
            <w:pPr>
              <w:jc w:val="center"/>
            </w:pPr>
            <w:r>
              <w:t>Metody dydaktyczne</w:t>
            </w:r>
          </w:p>
          <w:p w14:paraId="00AC8D76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vAlign w:val="center"/>
          </w:tcPr>
          <w:p w14:paraId="76BB9A37" w14:textId="77777777" w:rsidR="00450FA6" w:rsidRDefault="00450FA6" w:rsidP="00450FA6">
            <w:pPr>
              <w:jc w:val="center"/>
            </w:pPr>
            <w:r>
              <w:t>Metody weryfikacji</w:t>
            </w:r>
          </w:p>
          <w:p w14:paraId="16183296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vAlign w:val="center"/>
          </w:tcPr>
          <w:p w14:paraId="39595439" w14:textId="77777777" w:rsidR="00450FA6" w:rsidRDefault="00450FA6" w:rsidP="00450FA6">
            <w:pPr>
              <w:jc w:val="center"/>
            </w:pPr>
            <w:r>
              <w:t>Sposoby dokumentacji</w:t>
            </w:r>
          </w:p>
          <w:p w14:paraId="3300DD3C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14:paraId="543FD7B7" w14:textId="77777777" w:rsidTr="00450FA6">
        <w:tc>
          <w:tcPr>
            <w:tcW w:w="9212" w:type="dxa"/>
            <w:gridSpan w:val="4"/>
            <w:vAlign w:val="center"/>
          </w:tcPr>
          <w:p w14:paraId="3E26094E" w14:textId="77777777"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450FA6" w14:paraId="2C961055" w14:textId="77777777" w:rsidTr="00450FA6">
        <w:tc>
          <w:tcPr>
            <w:tcW w:w="1101" w:type="dxa"/>
          </w:tcPr>
          <w:p w14:paraId="30437447" w14:textId="77777777" w:rsidR="00450FA6" w:rsidRDefault="00450FA6" w:rsidP="00262167">
            <w:r>
              <w:t>W_01</w:t>
            </w:r>
          </w:p>
        </w:tc>
        <w:tc>
          <w:tcPr>
            <w:tcW w:w="2693" w:type="dxa"/>
          </w:tcPr>
          <w:p w14:paraId="26D097BE" w14:textId="77777777" w:rsidR="009C62F8" w:rsidRPr="009C62F8" w:rsidRDefault="009C62F8" w:rsidP="009C62F8">
            <w:pPr>
              <w:rPr>
                <w:bCs/>
              </w:rPr>
            </w:pPr>
            <w:r w:rsidRPr="009C62F8">
              <w:rPr>
                <w:bCs/>
              </w:rPr>
              <w:t xml:space="preserve">Wykład konwersatoryjny / </w:t>
            </w:r>
          </w:p>
          <w:p w14:paraId="2B5A2699" w14:textId="77777777" w:rsidR="00450FA6" w:rsidRPr="00EA23A8" w:rsidRDefault="009C62F8" w:rsidP="009C62F8">
            <w:r w:rsidRPr="009C62F8">
              <w:rPr>
                <w:bCs/>
              </w:rPr>
              <w:t>Studium przypadku</w:t>
            </w:r>
          </w:p>
        </w:tc>
        <w:tc>
          <w:tcPr>
            <w:tcW w:w="2835" w:type="dxa"/>
          </w:tcPr>
          <w:p w14:paraId="3C877581" w14:textId="77777777" w:rsidR="009C62F8" w:rsidRPr="009C62F8" w:rsidRDefault="009C62F8" w:rsidP="009C62F8">
            <w:r w:rsidRPr="009C62F8">
              <w:t>Egzamin /</w:t>
            </w:r>
          </w:p>
          <w:p w14:paraId="33B39900" w14:textId="77777777" w:rsidR="00450FA6" w:rsidRDefault="009C62F8" w:rsidP="009C62F8">
            <w:r w:rsidRPr="009C62F8">
              <w:t>Prezentacja</w:t>
            </w:r>
          </w:p>
        </w:tc>
        <w:tc>
          <w:tcPr>
            <w:tcW w:w="2583" w:type="dxa"/>
          </w:tcPr>
          <w:p w14:paraId="0C016540" w14:textId="77777777" w:rsidR="00450FA6" w:rsidRDefault="00EA23A8" w:rsidP="002D1A52">
            <w:r>
              <w:t>Protokół</w:t>
            </w:r>
          </w:p>
        </w:tc>
      </w:tr>
      <w:tr w:rsidR="00450FA6" w14:paraId="170F4BB9" w14:textId="77777777" w:rsidTr="00450FA6">
        <w:tc>
          <w:tcPr>
            <w:tcW w:w="1101" w:type="dxa"/>
          </w:tcPr>
          <w:p w14:paraId="13FD5CAE" w14:textId="77777777" w:rsidR="00450FA6" w:rsidRDefault="00450FA6" w:rsidP="00262167">
            <w:r>
              <w:t>W_02</w:t>
            </w:r>
          </w:p>
        </w:tc>
        <w:tc>
          <w:tcPr>
            <w:tcW w:w="2693" w:type="dxa"/>
          </w:tcPr>
          <w:p w14:paraId="79D943D8" w14:textId="77777777" w:rsidR="009C62F8" w:rsidRPr="009C62F8" w:rsidRDefault="009C62F8" w:rsidP="009C62F8">
            <w:pPr>
              <w:rPr>
                <w:bCs/>
              </w:rPr>
            </w:pPr>
            <w:r w:rsidRPr="009C62F8">
              <w:rPr>
                <w:bCs/>
              </w:rPr>
              <w:t xml:space="preserve">Wykład konwersatoryjny / </w:t>
            </w:r>
          </w:p>
          <w:p w14:paraId="1F0C9DFF" w14:textId="77777777" w:rsidR="00450FA6" w:rsidRPr="00EA23A8" w:rsidRDefault="009C62F8" w:rsidP="009C62F8">
            <w:r w:rsidRPr="009C62F8">
              <w:rPr>
                <w:bCs/>
              </w:rPr>
              <w:t>Studium przypadku</w:t>
            </w:r>
          </w:p>
        </w:tc>
        <w:tc>
          <w:tcPr>
            <w:tcW w:w="2835" w:type="dxa"/>
          </w:tcPr>
          <w:p w14:paraId="42160219" w14:textId="77777777" w:rsidR="009C62F8" w:rsidRPr="009C62F8" w:rsidRDefault="009C62F8" w:rsidP="009C62F8">
            <w:r w:rsidRPr="009C62F8">
              <w:t>Egzamin /</w:t>
            </w:r>
          </w:p>
          <w:p w14:paraId="615B5757" w14:textId="77777777" w:rsidR="00450FA6" w:rsidRDefault="009C62F8" w:rsidP="009C62F8">
            <w:r w:rsidRPr="009C62F8">
              <w:t>Prezentacja</w:t>
            </w:r>
          </w:p>
        </w:tc>
        <w:tc>
          <w:tcPr>
            <w:tcW w:w="2583" w:type="dxa"/>
          </w:tcPr>
          <w:p w14:paraId="083291C8" w14:textId="77777777" w:rsidR="00450FA6" w:rsidRDefault="00EA23A8" w:rsidP="002D1A52">
            <w:r>
              <w:t>Protokół</w:t>
            </w:r>
          </w:p>
        </w:tc>
      </w:tr>
      <w:tr w:rsidR="00450FA6" w14:paraId="13A1A93B" w14:textId="77777777" w:rsidTr="00450FA6">
        <w:tc>
          <w:tcPr>
            <w:tcW w:w="1101" w:type="dxa"/>
          </w:tcPr>
          <w:p w14:paraId="40D8B62C" w14:textId="77777777" w:rsidR="00450FA6" w:rsidRDefault="00450FA6" w:rsidP="00262167">
            <w:r>
              <w:t>W_…</w:t>
            </w:r>
          </w:p>
        </w:tc>
        <w:tc>
          <w:tcPr>
            <w:tcW w:w="2693" w:type="dxa"/>
          </w:tcPr>
          <w:p w14:paraId="54D19824" w14:textId="77777777" w:rsidR="00450FA6" w:rsidRDefault="00450FA6" w:rsidP="002D1A52"/>
        </w:tc>
        <w:tc>
          <w:tcPr>
            <w:tcW w:w="2835" w:type="dxa"/>
          </w:tcPr>
          <w:p w14:paraId="07C674F9" w14:textId="77777777" w:rsidR="00450FA6" w:rsidRDefault="00450FA6" w:rsidP="002D1A52"/>
        </w:tc>
        <w:tc>
          <w:tcPr>
            <w:tcW w:w="2583" w:type="dxa"/>
          </w:tcPr>
          <w:p w14:paraId="63822A67" w14:textId="77777777" w:rsidR="00450FA6" w:rsidRDefault="00450FA6" w:rsidP="002D1A52"/>
        </w:tc>
      </w:tr>
      <w:tr w:rsidR="00450FA6" w14:paraId="01BE11F7" w14:textId="77777777" w:rsidTr="00450FA6">
        <w:tc>
          <w:tcPr>
            <w:tcW w:w="9212" w:type="dxa"/>
            <w:gridSpan w:val="4"/>
            <w:vAlign w:val="center"/>
          </w:tcPr>
          <w:p w14:paraId="3BE600EB" w14:textId="77777777" w:rsidR="00450FA6" w:rsidRDefault="00450FA6" w:rsidP="00450FA6">
            <w:pPr>
              <w:jc w:val="center"/>
            </w:pPr>
            <w:r>
              <w:t>UMIEJĘTNOŚCI</w:t>
            </w:r>
          </w:p>
        </w:tc>
      </w:tr>
      <w:tr w:rsidR="00450FA6" w14:paraId="01C04651" w14:textId="77777777" w:rsidTr="00450FA6">
        <w:tc>
          <w:tcPr>
            <w:tcW w:w="1101" w:type="dxa"/>
          </w:tcPr>
          <w:p w14:paraId="73C3D4FE" w14:textId="77777777" w:rsidR="00450FA6" w:rsidRDefault="00450FA6" w:rsidP="00262167">
            <w:r>
              <w:t>U_01</w:t>
            </w:r>
          </w:p>
        </w:tc>
        <w:tc>
          <w:tcPr>
            <w:tcW w:w="2693" w:type="dxa"/>
          </w:tcPr>
          <w:p w14:paraId="3ACF112F" w14:textId="77777777" w:rsidR="00450FA6" w:rsidRPr="00EA23A8" w:rsidRDefault="00EA23A8" w:rsidP="002D1A52">
            <w:r w:rsidRPr="00EA23A8">
              <w:rPr>
                <w:bCs/>
              </w:rPr>
              <w:t>Studium przypadku</w:t>
            </w:r>
          </w:p>
        </w:tc>
        <w:tc>
          <w:tcPr>
            <w:tcW w:w="2835" w:type="dxa"/>
          </w:tcPr>
          <w:p w14:paraId="34D2FAB0" w14:textId="77777777" w:rsidR="009C62F8" w:rsidRPr="009C62F8" w:rsidRDefault="009C62F8" w:rsidP="009C62F8">
            <w:r w:rsidRPr="009C62F8">
              <w:t>Egzamin /</w:t>
            </w:r>
          </w:p>
          <w:p w14:paraId="1CE7F7C6" w14:textId="77777777" w:rsidR="00450FA6" w:rsidRDefault="009C62F8" w:rsidP="009C62F8">
            <w:r w:rsidRPr="009C62F8">
              <w:t>Prezentacja</w:t>
            </w:r>
          </w:p>
        </w:tc>
        <w:tc>
          <w:tcPr>
            <w:tcW w:w="2583" w:type="dxa"/>
          </w:tcPr>
          <w:p w14:paraId="0A192580" w14:textId="77777777" w:rsidR="00450FA6" w:rsidRDefault="00EA23A8" w:rsidP="002D1A52">
            <w:r>
              <w:t>Protokół</w:t>
            </w:r>
          </w:p>
        </w:tc>
      </w:tr>
      <w:tr w:rsidR="00450FA6" w14:paraId="22B996CF" w14:textId="77777777" w:rsidTr="00450FA6">
        <w:tc>
          <w:tcPr>
            <w:tcW w:w="1101" w:type="dxa"/>
          </w:tcPr>
          <w:p w14:paraId="48564859" w14:textId="77777777" w:rsidR="00450FA6" w:rsidRDefault="00450FA6" w:rsidP="00262167">
            <w:r>
              <w:t>U_02</w:t>
            </w:r>
          </w:p>
        </w:tc>
        <w:tc>
          <w:tcPr>
            <w:tcW w:w="2693" w:type="dxa"/>
          </w:tcPr>
          <w:p w14:paraId="31225DA5" w14:textId="77777777" w:rsidR="00450FA6" w:rsidRDefault="009C62F8" w:rsidP="002D1A52">
            <w:r w:rsidRPr="009C62F8">
              <w:rPr>
                <w:bCs/>
              </w:rPr>
              <w:t>Studium przypadku</w:t>
            </w:r>
          </w:p>
        </w:tc>
        <w:tc>
          <w:tcPr>
            <w:tcW w:w="2835" w:type="dxa"/>
          </w:tcPr>
          <w:p w14:paraId="0E6F4F39" w14:textId="77777777" w:rsidR="009C62F8" w:rsidRPr="009C62F8" w:rsidRDefault="009C62F8" w:rsidP="009C62F8">
            <w:r w:rsidRPr="009C62F8">
              <w:t>Egzamin /</w:t>
            </w:r>
          </w:p>
          <w:p w14:paraId="5F3EEDBC" w14:textId="77777777" w:rsidR="00450FA6" w:rsidRDefault="009C62F8" w:rsidP="009C62F8">
            <w:r w:rsidRPr="009C62F8">
              <w:t>Prezentacja</w:t>
            </w:r>
          </w:p>
        </w:tc>
        <w:tc>
          <w:tcPr>
            <w:tcW w:w="2583" w:type="dxa"/>
          </w:tcPr>
          <w:p w14:paraId="0C332FB3" w14:textId="77777777" w:rsidR="00450FA6" w:rsidRDefault="009C62F8" w:rsidP="002D1A52">
            <w:r w:rsidRPr="009C62F8">
              <w:t>Protokół</w:t>
            </w:r>
          </w:p>
        </w:tc>
      </w:tr>
      <w:tr w:rsidR="00450FA6" w14:paraId="383664CD" w14:textId="77777777" w:rsidTr="00450FA6">
        <w:tc>
          <w:tcPr>
            <w:tcW w:w="1101" w:type="dxa"/>
          </w:tcPr>
          <w:p w14:paraId="44DB4031" w14:textId="77777777" w:rsidR="00450FA6" w:rsidRDefault="00450FA6" w:rsidP="00262167">
            <w:r>
              <w:t>U_….</w:t>
            </w:r>
          </w:p>
        </w:tc>
        <w:tc>
          <w:tcPr>
            <w:tcW w:w="2693" w:type="dxa"/>
          </w:tcPr>
          <w:p w14:paraId="2A3A6C19" w14:textId="77777777" w:rsidR="00450FA6" w:rsidRDefault="00450FA6" w:rsidP="002D1A52"/>
        </w:tc>
        <w:tc>
          <w:tcPr>
            <w:tcW w:w="2835" w:type="dxa"/>
          </w:tcPr>
          <w:p w14:paraId="1E51BBD3" w14:textId="77777777" w:rsidR="00450FA6" w:rsidRDefault="00450FA6" w:rsidP="002D1A52"/>
        </w:tc>
        <w:tc>
          <w:tcPr>
            <w:tcW w:w="2583" w:type="dxa"/>
          </w:tcPr>
          <w:p w14:paraId="409F3EBB" w14:textId="77777777" w:rsidR="00450FA6" w:rsidRDefault="00450FA6" w:rsidP="002D1A52"/>
        </w:tc>
      </w:tr>
      <w:tr w:rsidR="00450FA6" w14:paraId="54D442C1" w14:textId="77777777" w:rsidTr="00450FA6">
        <w:tc>
          <w:tcPr>
            <w:tcW w:w="9212" w:type="dxa"/>
            <w:gridSpan w:val="4"/>
            <w:vAlign w:val="center"/>
          </w:tcPr>
          <w:p w14:paraId="19C5D049" w14:textId="77777777" w:rsidR="00450FA6" w:rsidRDefault="00450FA6" w:rsidP="00450FA6">
            <w:pPr>
              <w:jc w:val="center"/>
            </w:pPr>
            <w:r>
              <w:t>KOMPETENCJE SPOŁECZNE</w:t>
            </w:r>
          </w:p>
        </w:tc>
      </w:tr>
      <w:tr w:rsidR="00450FA6" w14:paraId="658FAC6D" w14:textId="77777777" w:rsidTr="00450FA6">
        <w:tc>
          <w:tcPr>
            <w:tcW w:w="1101" w:type="dxa"/>
          </w:tcPr>
          <w:p w14:paraId="6E11D5D4" w14:textId="77777777" w:rsidR="00450FA6" w:rsidRDefault="00450FA6" w:rsidP="00262167">
            <w:r>
              <w:t>K_01</w:t>
            </w:r>
          </w:p>
        </w:tc>
        <w:tc>
          <w:tcPr>
            <w:tcW w:w="2693" w:type="dxa"/>
          </w:tcPr>
          <w:p w14:paraId="3D451F8D" w14:textId="77777777" w:rsidR="00450FA6" w:rsidRDefault="009C62F8" w:rsidP="002D1A52">
            <w:r w:rsidRPr="009C62F8">
              <w:rPr>
                <w:bCs/>
              </w:rPr>
              <w:t>Studium przypadku</w:t>
            </w:r>
          </w:p>
        </w:tc>
        <w:tc>
          <w:tcPr>
            <w:tcW w:w="2835" w:type="dxa"/>
          </w:tcPr>
          <w:p w14:paraId="1FD82FAE" w14:textId="77777777" w:rsidR="00450FA6" w:rsidRDefault="009C62F8" w:rsidP="009C62F8">
            <w:r>
              <w:t>Prezentacja</w:t>
            </w:r>
          </w:p>
        </w:tc>
        <w:tc>
          <w:tcPr>
            <w:tcW w:w="2583" w:type="dxa"/>
          </w:tcPr>
          <w:p w14:paraId="43A9D651" w14:textId="77777777" w:rsidR="00450FA6" w:rsidRDefault="009C62F8" w:rsidP="002D1A52">
            <w:r w:rsidRPr="009C62F8">
              <w:t>Protokół</w:t>
            </w:r>
          </w:p>
        </w:tc>
      </w:tr>
      <w:tr w:rsidR="00450FA6" w14:paraId="7E184338" w14:textId="77777777" w:rsidTr="00450FA6">
        <w:tc>
          <w:tcPr>
            <w:tcW w:w="1101" w:type="dxa"/>
          </w:tcPr>
          <w:p w14:paraId="53D6CAFB" w14:textId="77777777" w:rsidR="00450FA6" w:rsidRDefault="00450FA6" w:rsidP="00262167">
            <w:r>
              <w:t>K_02</w:t>
            </w:r>
          </w:p>
        </w:tc>
        <w:tc>
          <w:tcPr>
            <w:tcW w:w="2693" w:type="dxa"/>
          </w:tcPr>
          <w:p w14:paraId="7235E2E9" w14:textId="77777777" w:rsidR="00450FA6" w:rsidRDefault="00450FA6" w:rsidP="002D1A52"/>
        </w:tc>
        <w:tc>
          <w:tcPr>
            <w:tcW w:w="2835" w:type="dxa"/>
          </w:tcPr>
          <w:p w14:paraId="184EFBC9" w14:textId="77777777" w:rsidR="00450FA6" w:rsidRDefault="00450FA6" w:rsidP="002D1A52"/>
        </w:tc>
        <w:tc>
          <w:tcPr>
            <w:tcW w:w="2583" w:type="dxa"/>
          </w:tcPr>
          <w:p w14:paraId="291DFA4E" w14:textId="77777777" w:rsidR="00450FA6" w:rsidRDefault="00450FA6" w:rsidP="002D1A52"/>
        </w:tc>
      </w:tr>
      <w:tr w:rsidR="00450FA6" w14:paraId="67779F05" w14:textId="77777777" w:rsidTr="00450FA6">
        <w:tc>
          <w:tcPr>
            <w:tcW w:w="1101" w:type="dxa"/>
          </w:tcPr>
          <w:p w14:paraId="03D7C717" w14:textId="77777777" w:rsidR="00450FA6" w:rsidRDefault="00450FA6" w:rsidP="00262167">
            <w:r>
              <w:t>K_...</w:t>
            </w:r>
          </w:p>
        </w:tc>
        <w:tc>
          <w:tcPr>
            <w:tcW w:w="2693" w:type="dxa"/>
          </w:tcPr>
          <w:p w14:paraId="07FD67B2" w14:textId="77777777" w:rsidR="00450FA6" w:rsidRDefault="00450FA6" w:rsidP="002D1A52"/>
        </w:tc>
        <w:tc>
          <w:tcPr>
            <w:tcW w:w="2835" w:type="dxa"/>
          </w:tcPr>
          <w:p w14:paraId="1F7FBCD5" w14:textId="77777777" w:rsidR="00450FA6" w:rsidRDefault="00450FA6" w:rsidP="002D1A52"/>
        </w:tc>
        <w:tc>
          <w:tcPr>
            <w:tcW w:w="2583" w:type="dxa"/>
          </w:tcPr>
          <w:p w14:paraId="027BEE75" w14:textId="77777777" w:rsidR="00450FA6" w:rsidRDefault="00450FA6" w:rsidP="002D1A52"/>
        </w:tc>
      </w:tr>
    </w:tbl>
    <w:p w14:paraId="731C7C93" w14:textId="77777777" w:rsidR="00C961A5" w:rsidRDefault="00C961A5" w:rsidP="004E2DB4">
      <w:pPr>
        <w:spacing w:after="0"/>
      </w:pPr>
    </w:p>
    <w:p w14:paraId="26E40A9D" w14:textId="77777777" w:rsidR="003C473D" w:rsidRDefault="003C473D" w:rsidP="003C473D">
      <w:pPr>
        <w:pStyle w:val="Akapitzlist"/>
        <w:ind w:left="1080"/>
        <w:rPr>
          <w:b/>
        </w:rPr>
      </w:pPr>
    </w:p>
    <w:p w14:paraId="15780294" w14:textId="77777777" w:rsidR="00BD58F9" w:rsidRDefault="00BD58F9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wagi…</w:t>
      </w:r>
    </w:p>
    <w:p w14:paraId="38079D91" w14:textId="51BD8825" w:rsidR="00BD58F9" w:rsidRPr="00341F2A" w:rsidRDefault="00341F2A" w:rsidP="00BD58F9">
      <w:r w:rsidRPr="00341F2A">
        <w:t xml:space="preserve">Ocena w oparciu o egzamin </w:t>
      </w:r>
      <w:r w:rsidR="00B442A0" w:rsidRPr="00B442A0">
        <w:t xml:space="preserve">ustny </w:t>
      </w:r>
      <w:r w:rsidR="00A67F97">
        <w:t xml:space="preserve">(wykład) </w:t>
      </w:r>
      <w:r w:rsidRPr="00341F2A">
        <w:t>oraz przedstawion</w:t>
      </w:r>
      <w:r w:rsidR="00B442A0">
        <w:t>ą</w:t>
      </w:r>
      <w:r w:rsidRPr="00341F2A">
        <w:t xml:space="preserve"> prezentację, aktywny udział w zajęciach i frekwencję (ćwiczenia).</w:t>
      </w:r>
    </w:p>
    <w:p w14:paraId="17348730" w14:textId="77777777" w:rsidR="003C473D" w:rsidRDefault="003C473D">
      <w:pPr>
        <w:rPr>
          <w:b/>
        </w:rPr>
      </w:pPr>
    </w:p>
    <w:p w14:paraId="5533092A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E2DB4" w:rsidRPr="004E2DB4" w14:paraId="58EE4F80" w14:textId="77777777" w:rsidTr="004E2DB4">
        <w:tc>
          <w:tcPr>
            <w:tcW w:w="4606" w:type="dxa"/>
          </w:tcPr>
          <w:p w14:paraId="21F36A19" w14:textId="77777777"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14:paraId="123A12C2" w14:textId="77777777" w:rsidR="004E2DB4" w:rsidRPr="004E2DB4" w:rsidRDefault="004E2DB4" w:rsidP="004E2DB4">
            <w:r w:rsidRPr="004E2DB4">
              <w:t>Liczba godzin</w:t>
            </w:r>
          </w:p>
        </w:tc>
      </w:tr>
      <w:tr w:rsidR="004E2DB4" w14:paraId="4DC9B4D6" w14:textId="77777777" w:rsidTr="004E2DB4">
        <w:tc>
          <w:tcPr>
            <w:tcW w:w="4606" w:type="dxa"/>
          </w:tcPr>
          <w:p w14:paraId="496CD617" w14:textId="77777777" w:rsidR="004E2DB4" w:rsidRDefault="004E2DB4" w:rsidP="004E2DB4">
            <w:r>
              <w:t xml:space="preserve">Liczba godzin kontaktowych z nauczycielem </w:t>
            </w:r>
          </w:p>
          <w:p w14:paraId="6F5DFC1B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039D8A27" w14:textId="77777777" w:rsidR="004E2DB4" w:rsidRDefault="00C74235" w:rsidP="004E2DB4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4E2DB4" w14:paraId="424938D4" w14:textId="77777777" w:rsidTr="004E2DB4">
        <w:tc>
          <w:tcPr>
            <w:tcW w:w="4606" w:type="dxa"/>
          </w:tcPr>
          <w:p w14:paraId="4E2B5833" w14:textId="77777777" w:rsidR="004E2DB4" w:rsidRPr="004E2DB4" w:rsidRDefault="004E2DB4" w:rsidP="004E2DB4">
            <w:r w:rsidRPr="004E2DB4">
              <w:t>Liczba godzin indywidualnej pracy studenta</w:t>
            </w:r>
          </w:p>
          <w:p w14:paraId="6FE369ED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02639B4B" w14:textId="77777777" w:rsidR="004E2DB4" w:rsidRDefault="00C74235" w:rsidP="004E2DB4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</w:tr>
    </w:tbl>
    <w:p w14:paraId="0E15F9C8" w14:textId="77777777" w:rsidR="004E2DB4" w:rsidRDefault="004E2DB4" w:rsidP="004E2DB4">
      <w:pPr>
        <w:spacing w:after="0"/>
        <w:rPr>
          <w:b/>
        </w:rPr>
      </w:pPr>
    </w:p>
    <w:p w14:paraId="7C1C3330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2DB4" w14:paraId="3F085A4B" w14:textId="77777777" w:rsidTr="004E2DB4">
        <w:tc>
          <w:tcPr>
            <w:tcW w:w="9212" w:type="dxa"/>
          </w:tcPr>
          <w:p w14:paraId="60E4A7DB" w14:textId="77777777"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4E2DB4" w14:paraId="55913346" w14:textId="77777777" w:rsidTr="004E2DB4">
        <w:tc>
          <w:tcPr>
            <w:tcW w:w="9212" w:type="dxa"/>
          </w:tcPr>
          <w:p w14:paraId="284F3AA3" w14:textId="77777777" w:rsidR="00A67F97" w:rsidRPr="008B22E2" w:rsidRDefault="00A67F97" w:rsidP="00A67F97">
            <w:pPr>
              <w:spacing w:line="276" w:lineRule="auto"/>
              <w:rPr>
                <w:rFonts w:ascii="Times New Roman" w:hAnsi="Times New Roman"/>
              </w:rPr>
            </w:pPr>
            <w:r w:rsidRPr="008B22E2">
              <w:rPr>
                <w:rFonts w:ascii="Times New Roman" w:hAnsi="Times New Roman"/>
              </w:rPr>
              <w:t xml:space="preserve">1. Ciechanowski G., </w:t>
            </w:r>
            <w:r w:rsidRPr="008B22E2">
              <w:rPr>
                <w:rFonts w:ascii="Times New Roman" w:hAnsi="Times New Roman"/>
                <w:bCs/>
                <w:i/>
              </w:rPr>
              <w:t>Operacje pokojowe ONZ w XX wieku</w:t>
            </w:r>
            <w:r w:rsidRPr="008B22E2">
              <w:rPr>
                <w:rFonts w:ascii="Times New Roman" w:hAnsi="Times New Roman"/>
              </w:rPr>
              <w:t>, Toruń 2013.</w:t>
            </w:r>
          </w:p>
          <w:p w14:paraId="0289420F" w14:textId="77777777" w:rsidR="00A67F97" w:rsidRPr="008B22E2" w:rsidRDefault="00A67F97" w:rsidP="00A67F97">
            <w:pPr>
              <w:spacing w:line="276" w:lineRule="auto"/>
              <w:rPr>
                <w:rFonts w:ascii="Times New Roman" w:hAnsi="Times New Roman"/>
              </w:rPr>
            </w:pPr>
            <w:r w:rsidRPr="008B22E2">
              <w:rPr>
                <w:rFonts w:ascii="Times New Roman" w:hAnsi="Times New Roman"/>
              </w:rPr>
              <w:t xml:space="preserve">2. Ciechanowski G., </w:t>
            </w:r>
            <w:r w:rsidRPr="008B22E2">
              <w:rPr>
                <w:rFonts w:ascii="Times New Roman" w:hAnsi="Times New Roman"/>
                <w:bCs/>
                <w:i/>
              </w:rPr>
              <w:t>Żołnierze polscy w misjach i operacjach pokojowych poza granicami kraju w latach 1953–1989</w:t>
            </w:r>
            <w:r w:rsidRPr="008B22E2">
              <w:rPr>
                <w:rFonts w:ascii="Times New Roman" w:hAnsi="Times New Roman"/>
              </w:rPr>
              <w:t>, Toruń 2009.</w:t>
            </w:r>
          </w:p>
          <w:p w14:paraId="66B7DE76" w14:textId="77777777" w:rsidR="00A67F97" w:rsidRPr="008B22E2" w:rsidRDefault="00A67F97" w:rsidP="00A67F97">
            <w:pPr>
              <w:spacing w:line="276" w:lineRule="auto"/>
              <w:rPr>
                <w:rFonts w:ascii="Times New Roman" w:hAnsi="Times New Roman"/>
              </w:rPr>
            </w:pPr>
            <w:r w:rsidRPr="008B22E2">
              <w:rPr>
                <w:rFonts w:ascii="Times New Roman" w:hAnsi="Times New Roman"/>
              </w:rPr>
              <w:t xml:space="preserve">3. Ciechanowski G., </w:t>
            </w:r>
            <w:r w:rsidRPr="008B22E2">
              <w:rPr>
                <w:rFonts w:ascii="Times New Roman" w:hAnsi="Times New Roman"/>
                <w:i/>
              </w:rPr>
              <w:t>Polskie Kontyngenty Wojskowe w operacjach pokojowych 1990–1999</w:t>
            </w:r>
            <w:r w:rsidRPr="008B22E2">
              <w:rPr>
                <w:rFonts w:ascii="Times New Roman" w:hAnsi="Times New Roman"/>
              </w:rPr>
              <w:t>, Toruń 2010.</w:t>
            </w:r>
          </w:p>
          <w:p w14:paraId="36DE4ABC" w14:textId="77777777" w:rsidR="00A67F97" w:rsidRDefault="00A67F97" w:rsidP="00A67F97">
            <w:pPr>
              <w:spacing w:line="276" w:lineRule="auto"/>
              <w:rPr>
                <w:rFonts w:ascii="Times New Roman" w:hAnsi="Times New Roman"/>
              </w:rPr>
            </w:pPr>
            <w:r w:rsidRPr="008B22E2">
              <w:rPr>
                <w:rFonts w:ascii="Times New Roman" w:hAnsi="Times New Roman"/>
              </w:rPr>
              <w:t xml:space="preserve">4. Marcinkowski Cz., </w:t>
            </w:r>
            <w:r w:rsidRPr="008B22E2">
              <w:rPr>
                <w:rFonts w:ascii="Times New Roman" w:hAnsi="Times New Roman"/>
                <w:i/>
                <w:iCs/>
              </w:rPr>
              <w:t>Mechanizmy rozwiązywania konfliktów i misje pokojowe KBWE/OBWE</w:t>
            </w:r>
            <w:r w:rsidRPr="008B22E2">
              <w:rPr>
                <w:rFonts w:ascii="Times New Roman" w:hAnsi="Times New Roman"/>
              </w:rPr>
              <w:t xml:space="preserve">, </w:t>
            </w:r>
            <w:r w:rsidRPr="008B22E2">
              <w:rPr>
                <w:rFonts w:ascii="Times New Roman" w:hAnsi="Times New Roman"/>
              </w:rPr>
              <w:lastRenderedPageBreak/>
              <w:t>„Zeszyty AON” 2004, nr 3, s. 68–81.</w:t>
            </w:r>
          </w:p>
          <w:p w14:paraId="08E5CE11" w14:textId="77777777" w:rsidR="00A67F97" w:rsidRPr="008B22E2" w:rsidRDefault="00A67F97" w:rsidP="00A67F97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B66F9B">
              <w:rPr>
                <w:rFonts w:ascii="Times New Roman" w:hAnsi="Times New Roman"/>
                <w:i/>
                <w:iCs/>
              </w:rPr>
              <w:t>Misje cywilne Unii Europejskiej</w:t>
            </w:r>
            <w:r w:rsidRPr="00B66F9B">
              <w:rPr>
                <w:rFonts w:ascii="Times New Roman" w:hAnsi="Times New Roman"/>
              </w:rPr>
              <w:t>, red. B. Przybylska-Maszner, Poznań 2010.</w:t>
            </w:r>
          </w:p>
          <w:p w14:paraId="731F0564" w14:textId="77777777" w:rsidR="00A67F97" w:rsidRPr="008B22E2" w:rsidRDefault="00A67F97" w:rsidP="00A67F97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8B22E2">
              <w:rPr>
                <w:rFonts w:ascii="Times New Roman" w:hAnsi="Times New Roman"/>
              </w:rPr>
              <w:t xml:space="preserve">. Olejarz T., </w:t>
            </w:r>
            <w:r w:rsidRPr="008B22E2">
              <w:rPr>
                <w:rFonts w:ascii="Times New Roman" w:hAnsi="Times New Roman"/>
                <w:i/>
                <w:iCs/>
              </w:rPr>
              <w:t>Operacje pokojowe NATO</w:t>
            </w:r>
            <w:r w:rsidRPr="008B22E2">
              <w:rPr>
                <w:rFonts w:ascii="Times New Roman" w:hAnsi="Times New Roman"/>
              </w:rPr>
              <w:t>, „Modern Management Review” 2015, nr 3, s. 159–170.</w:t>
            </w:r>
          </w:p>
          <w:p w14:paraId="1DC82BB3" w14:textId="77777777" w:rsidR="004E2DB4" w:rsidRDefault="00A67F97" w:rsidP="00A67F97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8B22E2">
              <w:rPr>
                <w:rFonts w:ascii="Times New Roman" w:hAnsi="Times New Roman"/>
              </w:rPr>
              <w:t xml:space="preserve">. Zajączkowski K., </w:t>
            </w:r>
            <w:r w:rsidRPr="008B22E2">
              <w:rPr>
                <w:rFonts w:ascii="Times New Roman" w:hAnsi="Times New Roman"/>
                <w:i/>
                <w:iCs/>
              </w:rPr>
              <w:t>Misje cywilne i operacje wojskowe Unii Europejskiej w perspektywie wybranych teorii Stosunków Międzynarodowych i Integracji Europejskiej</w:t>
            </w:r>
            <w:r w:rsidRPr="008B22E2">
              <w:rPr>
                <w:rFonts w:ascii="Times New Roman" w:hAnsi="Times New Roman"/>
              </w:rPr>
              <w:t>, Warszawa 2019.</w:t>
            </w:r>
          </w:p>
          <w:p w14:paraId="3E7CD201" w14:textId="3140CB68" w:rsidR="00A67F97" w:rsidRPr="00A67F97" w:rsidRDefault="00A67F97" w:rsidP="00A67F97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4E2DB4" w14:paraId="5951A128" w14:textId="77777777" w:rsidTr="004E2DB4">
        <w:tc>
          <w:tcPr>
            <w:tcW w:w="9212" w:type="dxa"/>
          </w:tcPr>
          <w:p w14:paraId="3E68E623" w14:textId="77777777" w:rsidR="004E2DB4" w:rsidRPr="00C52E02" w:rsidRDefault="004051F6" w:rsidP="004051F6">
            <w:r>
              <w:lastRenderedPageBreak/>
              <w:t>Literatura u</w:t>
            </w:r>
            <w:r w:rsidR="00C52E02" w:rsidRPr="00C52E02">
              <w:t>zupełniająca</w:t>
            </w:r>
          </w:p>
        </w:tc>
      </w:tr>
      <w:tr w:rsidR="004E2DB4" w14:paraId="450B603D" w14:textId="77777777" w:rsidTr="004E2DB4">
        <w:tc>
          <w:tcPr>
            <w:tcW w:w="9212" w:type="dxa"/>
          </w:tcPr>
          <w:p w14:paraId="66B27FBF" w14:textId="77777777" w:rsidR="00A67F97" w:rsidRDefault="00A67F97" w:rsidP="00A67F97">
            <w:pPr>
              <w:spacing w:line="276" w:lineRule="auto"/>
              <w:rPr>
                <w:rFonts w:ascii="Times New Roman" w:hAnsi="Times New Roman"/>
              </w:rPr>
            </w:pPr>
            <w:r w:rsidRPr="008B22E2">
              <w:rPr>
                <w:rFonts w:ascii="Times New Roman" w:hAnsi="Times New Roman"/>
              </w:rPr>
              <w:t xml:space="preserve">1. </w:t>
            </w:r>
            <w:r w:rsidRPr="001439A4">
              <w:rPr>
                <w:rFonts w:ascii="Times New Roman" w:hAnsi="Times New Roman"/>
              </w:rPr>
              <w:t>G. Ciechanowski</w:t>
            </w:r>
            <w:r>
              <w:rPr>
                <w:rFonts w:ascii="Times New Roman" w:hAnsi="Times New Roman"/>
              </w:rPr>
              <w:t>,</w:t>
            </w:r>
            <w:r w:rsidRPr="001439A4">
              <w:rPr>
                <w:rFonts w:ascii="Times New Roman" w:hAnsi="Times New Roman"/>
              </w:rPr>
              <w:t xml:space="preserve"> </w:t>
            </w:r>
            <w:r w:rsidRPr="001439A4">
              <w:rPr>
                <w:rFonts w:ascii="Times New Roman" w:hAnsi="Times New Roman"/>
                <w:i/>
                <w:iCs/>
              </w:rPr>
              <w:t>Okręty Marynarki Wojennej w operacjach NATO</w:t>
            </w:r>
            <w:r>
              <w:rPr>
                <w:rFonts w:ascii="Times New Roman" w:hAnsi="Times New Roman"/>
              </w:rPr>
              <w:t>,</w:t>
            </w:r>
            <w:r w:rsidRPr="001439A4">
              <w:rPr>
                <w:rFonts w:ascii="Times New Roman" w:hAnsi="Times New Roman"/>
              </w:rPr>
              <w:t xml:space="preserve"> [w:] </w:t>
            </w:r>
            <w:r w:rsidRPr="001439A4">
              <w:rPr>
                <w:rFonts w:ascii="Times New Roman" w:hAnsi="Times New Roman"/>
                <w:i/>
                <w:iCs/>
              </w:rPr>
              <w:t>Kształtowanie przestrzeni bezpieczeństwa państwa</w:t>
            </w:r>
            <w:r w:rsidRPr="001439A4">
              <w:rPr>
                <w:rFonts w:ascii="Times New Roman" w:hAnsi="Times New Roman"/>
              </w:rPr>
              <w:t>, red. G. Ciechanowski, K. Lig</w:t>
            </w:r>
            <w:r>
              <w:rPr>
                <w:rFonts w:ascii="Times New Roman" w:hAnsi="Times New Roman"/>
              </w:rPr>
              <w:t>ę</w:t>
            </w:r>
            <w:r w:rsidRPr="001439A4">
              <w:rPr>
                <w:rFonts w:ascii="Times New Roman" w:hAnsi="Times New Roman"/>
              </w:rPr>
              <w:t>za, A. Rurak, Gdynia 2020, s. 61–83.</w:t>
            </w:r>
          </w:p>
          <w:p w14:paraId="68DBB998" w14:textId="77777777" w:rsidR="00A67F97" w:rsidRPr="008B22E2" w:rsidRDefault="00A67F97" w:rsidP="00A67F97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8B22E2">
              <w:rPr>
                <w:rFonts w:ascii="Times New Roman" w:hAnsi="Times New Roman"/>
              </w:rPr>
              <w:t xml:space="preserve">Ciechanowski G., </w:t>
            </w:r>
            <w:r w:rsidRPr="008B22E2">
              <w:rPr>
                <w:rFonts w:ascii="Times New Roman" w:hAnsi="Times New Roman"/>
                <w:i/>
                <w:iCs/>
              </w:rPr>
              <w:t>Wojsko Polskie w Iraku 2003–2011</w:t>
            </w:r>
            <w:r w:rsidRPr="008B22E2">
              <w:rPr>
                <w:rFonts w:ascii="Times New Roman" w:hAnsi="Times New Roman"/>
              </w:rPr>
              <w:t xml:space="preserve">, Oświęcim 2016. </w:t>
            </w:r>
          </w:p>
          <w:p w14:paraId="506BFC0C" w14:textId="77777777" w:rsidR="00A67F97" w:rsidRPr="008B22E2" w:rsidRDefault="00A67F97" w:rsidP="00A67F97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B22E2">
              <w:rPr>
                <w:rFonts w:ascii="Times New Roman" w:hAnsi="Times New Roman"/>
              </w:rPr>
              <w:t xml:space="preserve">. Ciechanowski G., Kozak Z., </w:t>
            </w:r>
            <w:r w:rsidRPr="008B22E2">
              <w:rPr>
                <w:rFonts w:ascii="Times New Roman" w:hAnsi="Times New Roman"/>
                <w:i/>
                <w:iCs/>
              </w:rPr>
              <w:t>Polskie lotnictwo z pomocą głodującej Etiopii</w:t>
            </w:r>
            <w:r w:rsidRPr="008B22E2">
              <w:rPr>
                <w:rFonts w:ascii="Times New Roman" w:hAnsi="Times New Roman"/>
              </w:rPr>
              <w:t>, Toruń 2018.</w:t>
            </w:r>
          </w:p>
          <w:p w14:paraId="2BA07092" w14:textId="7D68A219" w:rsidR="004E2DB4" w:rsidRPr="00A67F97" w:rsidRDefault="00A67F97" w:rsidP="00A67F97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8B22E2">
              <w:rPr>
                <w:rFonts w:ascii="Times New Roman" w:hAnsi="Times New Roman"/>
              </w:rPr>
              <w:t xml:space="preserve">. Polak R., </w:t>
            </w:r>
            <w:r w:rsidRPr="008B22E2">
              <w:rPr>
                <w:rFonts w:ascii="Times New Roman" w:hAnsi="Times New Roman"/>
                <w:i/>
              </w:rPr>
              <w:t>Raport borsuka. ISAF nie dla Idiotów</w:t>
            </w:r>
            <w:r w:rsidRPr="008B22E2">
              <w:rPr>
                <w:rFonts w:ascii="Times New Roman" w:hAnsi="Times New Roman"/>
              </w:rPr>
              <w:t>, Oświęcim 2015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14:paraId="6077DDC6" w14:textId="77777777" w:rsidR="004E2DB4" w:rsidRDefault="004E2DB4" w:rsidP="004E2DB4">
      <w:pPr>
        <w:spacing w:after="0"/>
        <w:rPr>
          <w:b/>
        </w:rPr>
      </w:pPr>
    </w:p>
    <w:p w14:paraId="7183D80F" w14:textId="77777777" w:rsidR="00C961A5" w:rsidRPr="002D1A52" w:rsidRDefault="00C961A5" w:rsidP="002D1A52"/>
    <w:sectPr w:rsidR="00C961A5" w:rsidRPr="002D1A52" w:rsidSect="002F4EC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ED1F7" w14:textId="77777777" w:rsidR="00A3314C" w:rsidRDefault="00A3314C" w:rsidP="00B04272">
      <w:pPr>
        <w:spacing w:after="0" w:line="240" w:lineRule="auto"/>
      </w:pPr>
      <w:r>
        <w:separator/>
      </w:r>
    </w:p>
  </w:endnote>
  <w:endnote w:type="continuationSeparator" w:id="0">
    <w:p w14:paraId="0DDA3918" w14:textId="77777777" w:rsidR="00A3314C" w:rsidRDefault="00A3314C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4E285" w14:textId="77777777" w:rsidR="00A3314C" w:rsidRDefault="00A3314C" w:rsidP="00B04272">
      <w:pPr>
        <w:spacing w:after="0" w:line="240" w:lineRule="auto"/>
      </w:pPr>
      <w:r>
        <w:separator/>
      </w:r>
    </w:p>
  </w:footnote>
  <w:footnote w:type="continuationSeparator" w:id="0">
    <w:p w14:paraId="2DCE4061" w14:textId="77777777" w:rsidR="00A3314C" w:rsidRDefault="00A3314C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26768" w14:textId="77777777"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14:paraId="2B15D4C7" w14:textId="77777777"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2"/>
  </w:num>
  <w:num w:numId="4">
    <w:abstractNumId w:val="24"/>
  </w:num>
  <w:num w:numId="5">
    <w:abstractNumId w:val="5"/>
  </w:num>
  <w:num w:numId="6">
    <w:abstractNumId w:val="23"/>
  </w:num>
  <w:num w:numId="7">
    <w:abstractNumId w:val="4"/>
  </w:num>
  <w:num w:numId="8">
    <w:abstractNumId w:val="17"/>
  </w:num>
  <w:num w:numId="9">
    <w:abstractNumId w:val="1"/>
  </w:num>
  <w:num w:numId="10">
    <w:abstractNumId w:val="10"/>
  </w:num>
  <w:num w:numId="11">
    <w:abstractNumId w:val="13"/>
  </w:num>
  <w:num w:numId="12">
    <w:abstractNumId w:val="6"/>
  </w:num>
  <w:num w:numId="13">
    <w:abstractNumId w:val="21"/>
  </w:num>
  <w:num w:numId="14">
    <w:abstractNumId w:val="20"/>
  </w:num>
  <w:num w:numId="15">
    <w:abstractNumId w:val="0"/>
  </w:num>
  <w:num w:numId="16">
    <w:abstractNumId w:val="16"/>
  </w:num>
  <w:num w:numId="17">
    <w:abstractNumId w:val="8"/>
  </w:num>
  <w:num w:numId="18">
    <w:abstractNumId w:val="15"/>
  </w:num>
  <w:num w:numId="19">
    <w:abstractNumId w:val="9"/>
  </w:num>
  <w:num w:numId="20">
    <w:abstractNumId w:val="2"/>
  </w:num>
  <w:num w:numId="21">
    <w:abstractNumId w:val="12"/>
  </w:num>
  <w:num w:numId="22">
    <w:abstractNumId w:val="14"/>
  </w:num>
  <w:num w:numId="23">
    <w:abstractNumId w:val="7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259"/>
    <w:rsid w:val="000153A0"/>
    <w:rsid w:val="000351F2"/>
    <w:rsid w:val="00047D65"/>
    <w:rsid w:val="0005709E"/>
    <w:rsid w:val="00084ADA"/>
    <w:rsid w:val="000B3BEC"/>
    <w:rsid w:val="000B70EB"/>
    <w:rsid w:val="000D3E45"/>
    <w:rsid w:val="001051F5"/>
    <w:rsid w:val="00115BF8"/>
    <w:rsid w:val="0013748C"/>
    <w:rsid w:val="00160D5A"/>
    <w:rsid w:val="001A5D37"/>
    <w:rsid w:val="001B7DF1"/>
    <w:rsid w:val="001C0192"/>
    <w:rsid w:val="001C278A"/>
    <w:rsid w:val="00216EC6"/>
    <w:rsid w:val="002754C6"/>
    <w:rsid w:val="002778F0"/>
    <w:rsid w:val="002D1A52"/>
    <w:rsid w:val="002F2985"/>
    <w:rsid w:val="002F4EC3"/>
    <w:rsid w:val="002F7556"/>
    <w:rsid w:val="00304259"/>
    <w:rsid w:val="00317BBA"/>
    <w:rsid w:val="0033369E"/>
    <w:rsid w:val="00341F2A"/>
    <w:rsid w:val="003501E6"/>
    <w:rsid w:val="00372079"/>
    <w:rsid w:val="003C473D"/>
    <w:rsid w:val="003C65DA"/>
    <w:rsid w:val="003D4626"/>
    <w:rsid w:val="004051F6"/>
    <w:rsid w:val="00450FA6"/>
    <w:rsid w:val="00475153"/>
    <w:rsid w:val="004B61CC"/>
    <w:rsid w:val="004B6F7B"/>
    <w:rsid w:val="004E2DB4"/>
    <w:rsid w:val="004F73CF"/>
    <w:rsid w:val="00556FCA"/>
    <w:rsid w:val="00583DB9"/>
    <w:rsid w:val="005A3D71"/>
    <w:rsid w:val="00650E60"/>
    <w:rsid w:val="006534C9"/>
    <w:rsid w:val="0066271E"/>
    <w:rsid w:val="00685044"/>
    <w:rsid w:val="00686168"/>
    <w:rsid w:val="0070129C"/>
    <w:rsid w:val="0072441E"/>
    <w:rsid w:val="00732E45"/>
    <w:rsid w:val="00757261"/>
    <w:rsid w:val="007619F8"/>
    <w:rsid w:val="00772AE1"/>
    <w:rsid w:val="007841B3"/>
    <w:rsid w:val="007A78E4"/>
    <w:rsid w:val="007B18D6"/>
    <w:rsid w:val="007C2A5E"/>
    <w:rsid w:val="007D0038"/>
    <w:rsid w:val="007D6295"/>
    <w:rsid w:val="008215CC"/>
    <w:rsid w:val="0086304B"/>
    <w:rsid w:val="008A040F"/>
    <w:rsid w:val="008C4262"/>
    <w:rsid w:val="008E2C5B"/>
    <w:rsid w:val="008E4017"/>
    <w:rsid w:val="009168BF"/>
    <w:rsid w:val="0092639D"/>
    <w:rsid w:val="00933F07"/>
    <w:rsid w:val="009C62F8"/>
    <w:rsid w:val="009D424F"/>
    <w:rsid w:val="00A3314C"/>
    <w:rsid w:val="00A40520"/>
    <w:rsid w:val="00A5036D"/>
    <w:rsid w:val="00A67F97"/>
    <w:rsid w:val="00AB254C"/>
    <w:rsid w:val="00AD33DA"/>
    <w:rsid w:val="00AF0CA1"/>
    <w:rsid w:val="00B002E3"/>
    <w:rsid w:val="00B04272"/>
    <w:rsid w:val="00B360F1"/>
    <w:rsid w:val="00B442A0"/>
    <w:rsid w:val="00B91B0F"/>
    <w:rsid w:val="00BB25B4"/>
    <w:rsid w:val="00BC4DCB"/>
    <w:rsid w:val="00BD58F9"/>
    <w:rsid w:val="00BE454D"/>
    <w:rsid w:val="00C37A43"/>
    <w:rsid w:val="00C52E02"/>
    <w:rsid w:val="00C61310"/>
    <w:rsid w:val="00C74235"/>
    <w:rsid w:val="00C748B5"/>
    <w:rsid w:val="00C961A5"/>
    <w:rsid w:val="00CD7096"/>
    <w:rsid w:val="00D23BB4"/>
    <w:rsid w:val="00D27DDC"/>
    <w:rsid w:val="00D406F6"/>
    <w:rsid w:val="00DB781E"/>
    <w:rsid w:val="00E35724"/>
    <w:rsid w:val="00E43C97"/>
    <w:rsid w:val="00EA23A8"/>
    <w:rsid w:val="00EA3B46"/>
    <w:rsid w:val="00F54F71"/>
    <w:rsid w:val="00F74696"/>
    <w:rsid w:val="00FA50B3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30499"/>
  <w15:docId w15:val="{E37C610E-D2D9-4D30-BD77-3D97D85F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4E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8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8D460-342F-45DC-B655-E3B3F2201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776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Marcin Kosienkowski</cp:lastModifiedBy>
  <cp:revision>17</cp:revision>
  <cp:lastPrinted>2019-01-23T11:10:00Z</cp:lastPrinted>
  <dcterms:created xsi:type="dcterms:W3CDTF">2019-06-24T11:38:00Z</dcterms:created>
  <dcterms:modified xsi:type="dcterms:W3CDTF">2021-11-19T14:06:00Z</dcterms:modified>
</cp:coreProperties>
</file>