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KARTA PRZEDMIOTU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Służby specjalne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Secret service</w:t>
            </w:r>
            <w:bookmarkStart w:id="0" w:name="_GoBack"/>
            <w:bookmarkEnd w:id="0"/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dr Agnieszka Zaręba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2"/>
        <w:gridCol w:w="2259"/>
        <w:gridCol w:w="2261"/>
        <w:gridCol w:w="2259"/>
      </w:tblGrid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4, 6</w:t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W1 – zainteresowanie problematyką przedmiotu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C1 -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przybliżenie studentom roli i funkcji służb specjalnych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C2 - ukazanie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 studentom zakresu uprawnień służb specjalnych</w:t>
              <w:br/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ABW, AW, SKW, SWW, CBA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C3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przybliżenie studentom znaczenia służb specjalnych we współczesnym państwie   </w:t>
              <w:br/>
              <w:t xml:space="preserve">       demokratycznym oraz form</w:t>
            </w:r>
            <w:bookmarkStart w:id="1" w:name="_Hlk98357544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 nadzoru i kontroli nad służbami specjalny</w:t>
            </w:r>
            <w:bookmarkEnd w:id="1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mi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C4 -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ukazanie studentom zagrożeń ze strony obcych służb specjalnych</w:t>
            </w:r>
            <w:bookmarkStart w:id="2" w:name="_Hlk99833334"/>
            <w:bookmarkEnd w:id="2"/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7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Student przedstawia rolę i funkcję służb specjalnych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Student definiuje zakres uprawnień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służb specjalnych</w:t>
              <w:b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ABW, AW, SKW, SWW, CBA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Student określa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znaczenie służb specjalnych we współczesnym państwie demokratycznym oraz wskazuje formy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 nadzoru i kontroli nad służbami specjalnymi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Student rozpoznaje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zagrożenia ze strony obcych służb specjalnych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Student potrafi wskazać znaczenie służb specjalnych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K_UO1, K_UO4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Student wskazuje różnice uprawnień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służb specjalnych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ABW, AW, SKW, SWW, CBA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K_UO1, K_UO4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Student dowodzi potrzebę funkcjonowania służb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specjalnych we współczesnym państwie demokratycznym oraz wskazuje potrzebę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nadzoru i kontroli nad służbami specjalnymi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K_UO1, K_UO4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Student dostrzega możliwość zagrożenia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ze strony obcych służb specjalnych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K_UO1, K_UO4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Student jest gotów do przestrzegania etyki zawodowej i jej znaczenia dla służb specjalnych 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110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Służby specjalne - wprowadzenie  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110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Służby specjalne III RP (ABW, AW, SKW, SWW, CBA) </w:t>
              <w:br/>
              <w:t xml:space="preserve"> Podstawy prawne, kompetencje i zadania.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110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Czynności operacyjno - rozpoznawcze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110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System nadzoru i kontroli służb specjalnych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110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Obserwacja jako element pracy operacyjnej służb specjalnych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110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Zabezpieczenie kontrwywiadowcze dyplomatów zachodnich placówek  </w:t>
              <w:br/>
              <w:t xml:space="preserve"> dyplomatycznych przez Biuro „B” MSW w latach 90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110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Analiza pracy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grupy wywiadowczej Attachatu Wojskowego PRL w Libii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110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Analiza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rezydentury wywiadowczej przy Attachacie Wojskowym PRL</w:t>
              <w:br/>
              <w:t xml:space="preserve"> w Bernie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52"/>
        <w:gridCol w:w="2776"/>
        <w:gridCol w:w="2541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z tekstem,</w:t>
              <w:br/>
              <w:t>prezentacja multimedialna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Obecność i aktywność</w:t>
              <w:br/>
              <w:t>na zajęciach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z tekstem,</w:t>
              <w:br/>
              <w:t>prezentacja multimedialna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Obecność i aktywność</w:t>
              <w:br/>
              <w:t>na zajęciach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z tekstem,</w:t>
              <w:br/>
              <w:t>prezentacja multimedialna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Obecność i aktywność</w:t>
              <w:br/>
              <w:t>na zajęciach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z tekstem,</w:t>
              <w:br/>
              <w:t>prezentacja multimedialna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Obecność i aktywność</w:t>
              <w:br/>
              <w:t>na zajęciach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Praca w grupach 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Obecność i aktywność</w:t>
              <w:br/>
              <w:t>na zajęciach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Praca w grupach 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Obecność i aktywność</w:t>
              <w:br/>
              <w:t>na zajęciach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Praca w grupach 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Obecność i aktywność</w:t>
              <w:br/>
              <w:t>na zajęciach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Praca w grupach 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Obecność i aktywność</w:t>
              <w:br/>
              <w:t>na zajęciach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Praca w grupach 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Obecność i aktywność</w:t>
              <w:br/>
              <w:t>na zajęciach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Protokół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Kryteria oceny, wagi…</w:t>
      </w:r>
    </w:p>
    <w:p>
      <w:pPr>
        <w:pStyle w:val="Normal"/>
        <w:ind w:left="1080" w:hanging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Obecność i aktywność na zajęciach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pl-PL" w:bidi="ar-SA"/>
              </w:rPr>
              <w:t xml:space="preserve">M. Żmigrodzki, A. Żebrowski (red.)  Instytucjonalne podstawy bezpieczeństwa państwa w    </w:t>
              <w:br/>
              <w:t>III Rzeczypospolitej, Lublin 2014.</w:t>
            </w:r>
          </w:p>
          <w:p>
            <w:pPr>
              <w:pStyle w:val="Nagwek3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kern w:val="2"/>
                <w:sz w:val="24"/>
                <w:szCs w:val="24"/>
                <w:lang w:val="pl-PL" w:eastAsia="pl-PL" w:bidi="ar-SA"/>
              </w:rPr>
              <w:t xml:space="preserve">S. Zalewski, </w:t>
            </w:r>
            <w:hyperlink r:id="rId2">
              <w:r>
                <w:rPr>
                  <w:rStyle w:val="Czeinternetowe"/>
                  <w:rFonts w:ascii="Times New Roman" w:hAnsi="Times New Roman"/>
                  <w:b w:val="false"/>
                  <w:bCs w:val="false"/>
                  <w:color w:val="auto"/>
                  <w:kern w:val="0"/>
                  <w:sz w:val="24"/>
                  <w:szCs w:val="24"/>
                  <w:u w:val="none"/>
                  <w:lang w:val="pl-PL" w:eastAsia="en-US" w:bidi="ar-SA"/>
                </w:rPr>
                <w:t>Służby specjalne w państwie demokratycznym,</w:t>
              </w:r>
            </w:hyperlink>
            <w:r>
              <w:rPr>
                <w:rFonts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en-US" w:bidi="ar-SA"/>
              </w:rPr>
              <w:t xml:space="preserve"> Warszawa 2005.</w:t>
            </w:r>
          </w:p>
          <w:p>
            <w:pPr>
              <w:pStyle w:val="Nagwek1"/>
              <w:widowControl/>
              <w:numPr>
                <w:ilvl w:val="0"/>
                <w:numId w:val="0"/>
              </w:numPr>
              <w:spacing w:lineRule="auto" w:line="276" w:beforeAutospacing="0" w:before="0" w:afterAutospacing="0" w:after="0"/>
              <w:jc w:val="both"/>
              <w:outlineLvl w:val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pl-PL" w:bidi="ar-SA"/>
              </w:rPr>
              <w:t>M. Kolaszyński,</w:t>
            </w:r>
            <w:r>
              <w:rPr>
                <w:b w:val="false"/>
                <w:bCs w:val="false"/>
                <w:lang w:val="pl-PL" w:bidi="ar-SA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lang w:val="pl-PL" w:bidi="ar-SA"/>
              </w:rPr>
              <w:t>Status ustrojowy polskich służb specjalnych po 1989 roku,</w:t>
            </w:r>
            <w:r>
              <w:rPr>
                <w:b w:val="false"/>
                <w:bCs w:val="false"/>
                <w:lang w:val="pl-PL" w:bidi="ar-SA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lang w:val="pl-PL" w:bidi="ar-SA"/>
              </w:rPr>
              <w:t>Kraków 2016.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Z. Grzegorowski, </w:t>
            </w:r>
            <w:r>
              <w:rPr>
                <w:rStyle w:val="Name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Służby specjalne a bezpieczeństwo państwa polskiego, Toruń 2017.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A. Żebrowski, Wywiad i kontrwywiad XXI wieku, Lublin 2010.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A. Krzaka i D. Gibas-Krzak (pod. red) Służby specjalne w systemie bezpieczeństwa  </w:t>
              <w:br/>
              <w:t xml:space="preserve">   państwa. Przeszłość-teraźniejszość-przyszłość. Materiały i studia, Tom II,</w:t>
              <w:br/>
              <w:t xml:space="preserve">   Szczecin-Warszawa, 2012.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f02ac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8e717f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f02acf"/>
    <w:pPr>
      <w:keepNext w:val="true"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f02acf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f02acf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Name" w:customStyle="1">
    <w:name w:val="name"/>
    <w:basedOn w:val="DefaultParagraphFont"/>
    <w:qFormat/>
    <w:rsid w:val="00f02acf"/>
    <w:rPr/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8e717f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atalogi.bn.org.pl/discovery/fulldisplay?docid=alma991028004169705066&amp;context=L&amp;vid=48OMNIS_NLOP:48OMNIS_NLOP&amp;lang=pl&amp;adaptor=Local Search Engin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FC34-CE00-47BC-AB5F-4A8C471C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4</Pages>
  <Words>615</Words>
  <Characters>4049</Characters>
  <CharactersWithSpaces>4556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2022-04-04T09:54:00Z</dcterms:created>
  <dc:creator>Anna Łukasiewicz</dc:creator>
  <dc:description/>
  <dc:language>pl-PL</dc:language>
  <cp:lastModifiedBy/>
  <cp:lastPrinted>2019-01-23T11:10:00Z</cp:lastPrinted>
  <dcterms:modified xsi:type="dcterms:W3CDTF">2022-04-13T12:00:17Z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