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 xml:space="preserve">KARTA PRZEDMIOTU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Nazwa przedmiotu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left="0" w:hanging="0"/>
              <w:jc w:val="left"/>
              <w:outlineLvl w:val="2"/>
              <w:rPr>
                <w:rFonts w:ascii="Calibri" w:hAnsi="Calibri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pl-PL" w:bidi="ar-SA"/>
              </w:rPr>
              <w:t>Zasoby i inwestycje strategiczne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Nazwa przedmiotu w języku angielskim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Resources and strategic investments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 xml:space="preserve">Kierunek studiów 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Bezpieczeństwo narodowe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Poziom studiów (I, II, jednolite magisterskie)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I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Forma studiów (stacjonarne, niestacjonarne)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stacjonarne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Dyscyplina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Nauki o zarządzaniu i jakości 50%, nauki o polityce i administracji 50%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Język wykładowy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Koordynator przedmiotu/osoba odpowiedzialna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Dr hab. Kinga Machowicz, prof. KUL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Forma zajęć</w:t>
            </w:r>
            <w:r>
              <w:rPr>
                <w:rFonts w:eastAsia="" w:cs=""/>
                <w:i/>
                <w:kern w:val="0"/>
                <w:sz w:val="22"/>
                <w:szCs w:val="22"/>
                <w:lang w:val="pl-PL" w:eastAsia="pl-PL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15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III</w:t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3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III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2"/>
        <w:gridCol w:w="6849"/>
      </w:tblGrid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Wymagania wstępne</w:t>
            </w:r>
          </w:p>
        </w:tc>
        <w:tc>
          <w:tcPr>
            <w:tcW w:w="6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Znajomość podstawowych zagadnień z zakresu wiedzy o Polsce i świecie współczesnym.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Nabycie wiedzy i umiejętności dotyczących diagnozy w zakresie zasobów i potrzeb rozwojowych Polski oraz państw mogących mieć wpływ na bezpieczeństwo Polski.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Nabycie wiedzy i umiejętności w zakresie rozumienia i oceny dokumentów strategicznych.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3"/>
        <w:gridCol w:w="5833"/>
        <w:gridCol w:w="2136"/>
      </w:tblGrid>
      <w:tr>
        <w:trPr/>
        <w:tc>
          <w:tcPr>
            <w:tcW w:w="10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Symbol</w:t>
            </w:r>
          </w:p>
        </w:tc>
        <w:tc>
          <w:tcPr>
            <w:tcW w:w="58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Opis efektu przedmiotowego</w:t>
            </w:r>
          </w:p>
        </w:tc>
        <w:tc>
          <w:tcPr>
            <w:tcW w:w="2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WIEDZA</w:t>
            </w:r>
            <w:r>
              <w:rPr>
                <w:rFonts w:eastAsia="" w:cs="Arial" w:ascii="Arial" w:hAnsi="Arial"/>
                <w:bCs/>
                <w:kern w:val="0"/>
                <w:sz w:val="20"/>
                <w:szCs w:val="20"/>
                <w:lang w:val="pl-PL" w:eastAsia="pl-PL" w:bidi="ar-SA"/>
              </w:rPr>
              <w:t xml:space="preserve"> absolwent zna i rozumie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K_W02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istotę oraz uwarunkowania bezpieczeństwa zarówno w skali społecznej, ogólnopaństwowej, jak i międzynarodowej</w:t>
            </w:r>
          </w:p>
        </w:tc>
        <w:tc>
          <w:tcPr>
            <w:tcW w:w="21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P6U_W2 P6S_WK1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K_W03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wiedzę dotyczącą dziedziny nauk społecznych, w tym odnoszącą się do prowadzenia badań nad bezpieczeństwem przy pomocy odpowiednich metod, technik i narzędzi badawczych</w:t>
            </w:r>
          </w:p>
        </w:tc>
        <w:tc>
          <w:tcPr>
            <w:tcW w:w="21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P6U_W1 P6S_WG1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UMIEJĘTNOŚCI absolwent potrafi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K_U01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wykorzystywać zdobytą wiedzę teoretyczną do analizowania, diagnozowania, wyjaśniania oraz prognozowania kwestii szczegółowych</w:t>
            </w:r>
            <w:r>
              <w:rPr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 xml:space="preserve"> </w:t>
            </w: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odnoszących się do bezpieczeństwa społecznego, państwowego i międzynarodowego</w:t>
            </w:r>
          </w:p>
        </w:tc>
        <w:tc>
          <w:tcPr>
            <w:tcW w:w="21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P6U_U1 P6S_UW1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K_U02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budować strategie działań dotyczących bezpieczeństwa społecznego, państwowego i międzynarodowego</w:t>
            </w:r>
          </w:p>
        </w:tc>
        <w:tc>
          <w:tcPr>
            <w:tcW w:w="21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P6U_U3 P6S_UW1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K_U03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rozwiązywać konkretne problemy związane z bezpieczeństwem, prognozować działania oraz przewidywać skutki tych że działań,</w:t>
            </w:r>
            <w:r>
              <w:rPr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 xml:space="preserve"> </w:t>
            </w: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wykorzystując przy tym nabytą wiedzę teoretyczną</w:t>
            </w:r>
          </w:p>
        </w:tc>
        <w:tc>
          <w:tcPr>
            <w:tcW w:w="21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P6U_U1 P6S_UW1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Style w:val="Markedcontent"/>
                <w:rFonts w:cs="Calibri" w:cstheme="minorHAnsi"/>
              </w:rPr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K_U05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Style w:val="Markedcontent"/>
                <w:rFonts w:cs="Calibri" w:cstheme="minorHAnsi"/>
              </w:rPr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prawidłowo oceniać zagrożenia dla bezpieczeństwa oraz identyfikować ich przyczyny</w:t>
            </w:r>
          </w:p>
        </w:tc>
        <w:tc>
          <w:tcPr>
            <w:tcW w:w="21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P6U_U1 P6S_UW1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Style w:val="Markedcontent"/>
                <w:rFonts w:cs="Calibri" w:cstheme="minorHAnsi"/>
              </w:rPr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K_U08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Style w:val="Markedcontent"/>
                <w:rFonts w:cs="Calibri" w:cstheme="minorHAnsi"/>
              </w:rPr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planować, organizować pracę zespołu i współpracować w grupie</w:t>
            </w:r>
          </w:p>
        </w:tc>
        <w:tc>
          <w:tcPr>
            <w:tcW w:w="21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P6U_U1 P6S_UO1</w:t>
            </w:r>
            <w:r>
              <w:rPr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 xml:space="preserve"> </w:t>
            </w: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P6S_UO2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KOMPETENCJE SPOŁECZNE absolwent jest gotów do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K_K02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myślenia oraz działania w sposób przedsiębiorczy i prospołeczny</w:t>
            </w:r>
          </w:p>
        </w:tc>
        <w:tc>
          <w:tcPr>
            <w:tcW w:w="21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P6U_K2</w:t>
            </w:r>
            <w:r>
              <w:rPr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 xml:space="preserve"> </w:t>
            </w: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P6S_K01</w:t>
            </w:r>
            <w:r>
              <w:rPr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 xml:space="preserve"> </w:t>
            </w: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P6S_K02</w:t>
            </w:r>
            <w:r>
              <w:rPr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 xml:space="preserve"> </w:t>
            </w: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P6S_K03</w:t>
            </w:r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Wykłady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Przedstawienie programu przedmiotu i wymagań egzaminacyjnych. Siatka pojęciowa.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Środowisko bezpieczeństwa na przykładzie Polski.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cs="Calibri" w:cstheme="minorHAnsi"/>
              </w:rPr>
            </w:pPr>
            <w:r>
              <w:rPr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 xml:space="preserve">Wartości, interesy narodowe i cele strategiczne </w:t>
            </w:r>
            <w:r>
              <w:rPr>
                <w:rFonts w:eastAsia=""/>
                <w:kern w:val="0"/>
                <w:sz w:val="22"/>
                <w:szCs w:val="22"/>
                <w:lang w:val="pl-PL" w:eastAsia="pl-PL" w:bidi="ar-SA"/>
              </w:rPr>
              <w:t>na przykładzie Polski.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cs="Calibri" w:cstheme="minorHAnsi"/>
              </w:rPr>
            </w:pPr>
            <w:r>
              <w:rPr>
                <w:rFonts w:eastAsia=""/>
                <w:kern w:val="0"/>
                <w:sz w:val="22"/>
                <w:szCs w:val="22"/>
                <w:lang w:val="pl-PL" w:eastAsia="pl-PL" w:bidi="ar-SA"/>
              </w:rPr>
              <w:t>Zarządzanie bezpieczeństwem narodowym.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cs="Calibri" w:cstheme="minorHAnsi"/>
              </w:rPr>
            </w:pPr>
            <w:r>
              <w:rPr>
                <w:rFonts w:eastAsia=""/>
                <w:kern w:val="0"/>
                <w:sz w:val="22"/>
                <w:szCs w:val="22"/>
                <w:lang w:val="pl-PL" w:eastAsia="pl-PL" w:bidi="ar-SA"/>
              </w:rPr>
              <w:t>Odporność państwa i obrona powszechna.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cs="Calibri" w:cstheme="minorHAnsi"/>
              </w:rPr>
            </w:pPr>
            <w:r>
              <w:rPr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Siły Zbrojne.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cs="Calibri" w:cstheme="minorHAnsi"/>
              </w:rPr>
            </w:pPr>
            <w:r>
              <w:rPr>
                <w:rFonts w:eastAsia=""/>
                <w:kern w:val="0"/>
                <w:sz w:val="22"/>
                <w:szCs w:val="22"/>
                <w:lang w:val="pl-PL" w:eastAsia="pl-PL" w:bidi="ar-SA"/>
              </w:rPr>
              <w:t>Dane i informacje jako zasoby strategiczne.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cs="Calibri" w:cstheme="minorHAnsi"/>
              </w:rPr>
            </w:pPr>
            <w:r>
              <w:rPr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Geopolityczne uwarunkowania bezpieczeństwa państwa w perspektywie długookresowej.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cs="Calibri" w:cstheme="minorHAnsi"/>
              </w:rPr>
            </w:pPr>
            <w:r>
              <w:rPr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Tożsamość i dziedzictwo narodowe.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cs="Calibri" w:cstheme="minorHAnsi"/>
              </w:rPr>
            </w:pPr>
            <w:r>
              <w:rPr>
                <w:rFonts w:eastAsia=""/>
                <w:kern w:val="0"/>
                <w:sz w:val="22"/>
                <w:szCs w:val="22"/>
                <w:lang w:val="pl-PL" w:eastAsia="pl-PL" w:bidi="ar-SA"/>
              </w:rPr>
              <w:t>Zdrowie i ochrona rodziny.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cs="Calibri" w:cstheme="minorHAnsi"/>
              </w:rPr>
            </w:pPr>
            <w:r>
              <w:rPr>
                <w:rFonts w:eastAsia=""/>
                <w:kern w:val="0"/>
                <w:sz w:val="22"/>
                <w:szCs w:val="22"/>
                <w:lang w:val="pl-PL" w:eastAsia="pl-PL" w:bidi="ar-SA"/>
              </w:rPr>
              <w:t>Polityka migracyjna.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cs="Calibri" w:cstheme="minorHAnsi"/>
              </w:rPr>
            </w:pPr>
            <w:r>
              <w:rPr>
                <w:rFonts w:eastAsia=""/>
                <w:kern w:val="0"/>
                <w:sz w:val="22"/>
                <w:szCs w:val="22"/>
                <w:lang w:val="pl-PL" w:eastAsia="pl-PL" w:bidi="ar-SA"/>
              </w:rPr>
              <w:t>Bezpieczeństwo ekonomiczne.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cs="Calibri" w:cstheme="minorHAnsi"/>
              </w:rPr>
            </w:pPr>
            <w:r>
              <w:rPr>
                <w:rFonts w:eastAsia=""/>
                <w:kern w:val="0"/>
                <w:sz w:val="22"/>
                <w:szCs w:val="22"/>
                <w:lang w:val="pl-PL" w:eastAsia="pl-PL" w:bidi="ar-SA"/>
              </w:rPr>
              <w:t>Bezpieczeństwo energetyczne.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cs="Calibri" w:cstheme="minorHAnsi"/>
              </w:rPr>
            </w:pPr>
            <w:r>
              <w:rPr>
                <w:rFonts w:eastAsia=""/>
                <w:kern w:val="0"/>
                <w:sz w:val="22"/>
                <w:szCs w:val="22"/>
                <w:lang w:val="pl-PL" w:eastAsia="pl-PL" w:bidi="ar-SA"/>
              </w:rPr>
              <w:t>Ochrona środowiska naturalnego.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cs="Calibri" w:cstheme="minorHAnsi"/>
              </w:rPr>
            </w:pPr>
            <w:r>
              <w:rPr>
                <w:rFonts w:eastAsia=""/>
                <w:kern w:val="0"/>
                <w:sz w:val="22"/>
                <w:szCs w:val="22"/>
                <w:lang w:val="pl-PL" w:eastAsia="pl-PL" w:bidi="ar-SA"/>
              </w:rPr>
              <w:t>Potencjał naukowy i technologiczny.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Cs/>
              </w:rPr>
            </w:pPr>
            <w:r>
              <w:rPr>
                <w:rFonts w:eastAsia="" w:cs=""/>
                <w:bCs/>
                <w:kern w:val="0"/>
                <w:sz w:val="22"/>
                <w:szCs w:val="22"/>
                <w:lang w:val="pl-PL" w:eastAsia="pl-PL" w:bidi="ar-SA"/>
              </w:rPr>
              <w:t>Ćwiczenia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both"/>
              <w:rPr>
                <w:bCs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 xml:space="preserve">Zapoznanie z programem zajęć i warunkami zaliczenia ćwiczeń. </w:t>
            </w:r>
            <w:r>
              <w:rPr>
                <w:rFonts w:eastAsia="" w:cs=""/>
                <w:bCs/>
                <w:kern w:val="0"/>
                <w:sz w:val="22"/>
                <w:szCs w:val="22"/>
                <w:lang w:val="pl-PL" w:eastAsia="pl-PL" w:bidi="ar-SA"/>
              </w:rPr>
              <w:t>Analiza SWOT jako narzędzie przydatne do prognozowania. Znaczenie analizy scenariuszowej jako narzędzia do ewaluowania realizacji strategii. Zasady planowania strategicznego. Utworzenie zespołów do wykonywania poszczególnych zdań.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both"/>
              <w:rPr>
                <w:bCs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 xml:space="preserve">Cyberbezpieczeństwo i przestrzeń informacyjna </w:t>
            </w:r>
            <w:r>
              <w:rPr>
                <w:rFonts w:eastAsia="" w:cs=""/>
                <w:bCs/>
                <w:kern w:val="0"/>
                <w:sz w:val="22"/>
                <w:szCs w:val="22"/>
                <w:lang w:val="pl-PL" w:eastAsia="pl-PL" w:bidi="ar-SA"/>
              </w:rPr>
              <w:t>– dyskusja nad wynikami poszukiwań informacji prowadzonych przez poszczególne zespoły</w:t>
            </w: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both"/>
              <w:rPr>
                <w:bCs/>
              </w:rPr>
            </w:pPr>
            <w:r>
              <w:rPr>
                <w:rFonts w:eastAsia="" w:cs=""/>
                <w:bCs/>
                <w:kern w:val="0"/>
                <w:sz w:val="22"/>
                <w:szCs w:val="22"/>
                <w:lang w:val="pl-PL" w:eastAsia="pl-PL" w:bidi="ar-SA"/>
              </w:rPr>
              <w:t>Strategiczne zasoby osób fizycznych – samoocena w ramach zespołów.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both"/>
              <w:rPr>
                <w:bCs/>
              </w:rPr>
            </w:pPr>
            <w:r>
              <w:rPr>
                <w:rFonts w:eastAsia="" w:cs=""/>
                <w:bCs/>
                <w:kern w:val="0"/>
                <w:sz w:val="22"/>
                <w:szCs w:val="22"/>
                <w:lang w:val="pl-PL" w:eastAsia="pl-PL" w:bidi="ar-SA"/>
              </w:rPr>
              <w:t>Analiza SWOT Rosji i Białorusi.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both"/>
              <w:rPr>
                <w:bCs/>
              </w:rPr>
            </w:pPr>
            <w:r>
              <w:rPr>
                <w:rFonts w:eastAsia="" w:cs=""/>
                <w:bCs/>
                <w:kern w:val="0"/>
                <w:sz w:val="22"/>
                <w:szCs w:val="22"/>
                <w:lang w:val="pl-PL" w:eastAsia="pl-PL" w:bidi="ar-SA"/>
              </w:rPr>
              <w:t>Analiza SWOT Czech i Słowacji.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both"/>
              <w:rPr>
                <w:bCs/>
              </w:rPr>
            </w:pPr>
            <w:r>
              <w:rPr>
                <w:rFonts w:eastAsia="" w:cs=""/>
                <w:bCs/>
                <w:kern w:val="0"/>
                <w:sz w:val="22"/>
                <w:szCs w:val="22"/>
                <w:lang w:val="pl-PL" w:eastAsia="pl-PL" w:bidi="ar-SA"/>
              </w:rPr>
              <w:t>Analiza SWOT Niemiec i państw nadbałtyckich.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both"/>
              <w:rPr>
                <w:bCs/>
              </w:rPr>
            </w:pPr>
            <w:r>
              <w:rPr>
                <w:rFonts w:eastAsia="" w:cs=""/>
                <w:bCs/>
                <w:kern w:val="0"/>
                <w:sz w:val="22"/>
                <w:szCs w:val="22"/>
                <w:lang w:val="pl-PL" w:eastAsia="pl-PL" w:bidi="ar-SA"/>
              </w:rPr>
              <w:t>Analiza SWOT państw Półwyspu Skandynawskiego.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both"/>
              <w:rPr>
                <w:bCs/>
              </w:rPr>
            </w:pPr>
            <w:r>
              <w:rPr>
                <w:rFonts w:eastAsia="" w:cs=""/>
                <w:bCs/>
                <w:kern w:val="0"/>
                <w:sz w:val="22"/>
                <w:szCs w:val="22"/>
                <w:lang w:val="pl-PL" w:eastAsia="pl-PL" w:bidi="ar-SA"/>
              </w:rPr>
              <w:t>Analiza SWOT Ukrainy.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both"/>
              <w:rPr>
                <w:bCs/>
              </w:rPr>
            </w:pPr>
            <w:r>
              <w:rPr>
                <w:rFonts w:eastAsia="" w:cs=""/>
                <w:bCs/>
                <w:kern w:val="0"/>
                <w:sz w:val="22"/>
                <w:szCs w:val="22"/>
                <w:lang w:val="pl-PL" w:eastAsia="pl-PL" w:bidi="ar-SA"/>
              </w:rPr>
              <w:t>Ochrona godności i praw człowieka jako zasób strategiczny – dyskusja nad wynikami poszukiwań informacji prowadzonych przez poszczególne zespoły.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both"/>
              <w:rPr>
                <w:bCs/>
              </w:rPr>
            </w:pPr>
            <w:r>
              <w:rPr>
                <w:rFonts w:eastAsia="" w:cs=""/>
                <w:bCs/>
                <w:kern w:val="0"/>
                <w:sz w:val="22"/>
                <w:szCs w:val="22"/>
                <w:lang w:val="pl-PL" w:eastAsia="pl-PL" w:bidi="ar-SA"/>
              </w:rPr>
              <w:t xml:space="preserve">Własność intelektualna jako zasób strategiczny i ochrona przed szpiegostwem przemysłowym – </w:t>
            </w:r>
            <w:r>
              <w:rPr>
                <w:rFonts w:eastAsia="" w:cs=""/>
                <w:bCs/>
                <w:i/>
                <w:iCs/>
                <w:kern w:val="0"/>
                <w:sz w:val="22"/>
                <w:szCs w:val="22"/>
                <w:lang w:val="pl-PL" w:eastAsia="pl-PL" w:bidi="ar-SA"/>
              </w:rPr>
              <w:t>case studies</w:t>
            </w:r>
            <w:r>
              <w:rPr>
                <w:rFonts w:eastAsia="" w:cs=""/>
                <w:bCs/>
                <w:kern w:val="0"/>
                <w:sz w:val="22"/>
                <w:szCs w:val="22"/>
                <w:lang w:val="pl-PL" w:eastAsia="pl-PL" w:bidi="ar-SA"/>
              </w:rPr>
              <w:t xml:space="preserve"> domniemanych naruszeń własności intelektualnej przez wywiady państw.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both"/>
              <w:rPr>
                <w:bCs/>
              </w:rPr>
            </w:pPr>
            <w:r>
              <w:rPr>
                <w:rFonts w:eastAsia="" w:cs=""/>
                <w:bCs/>
                <w:kern w:val="0"/>
                <w:sz w:val="22"/>
                <w:szCs w:val="22"/>
                <w:lang w:val="pl-PL" w:eastAsia="pl-PL" w:bidi="ar-SA"/>
              </w:rPr>
              <w:t>Surowce naturalne jako zasoby strategiczne wybranych państw i wpływ dysponowania surowcami na politykę wewnętrzną i zagraniczną – dyskusja nad wynikami poszukiwań informacji prowadzonych przez poszczególne zespoły.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both"/>
              <w:rPr>
                <w:bCs/>
              </w:rPr>
            </w:pPr>
            <w:r>
              <w:rPr>
                <w:rFonts w:eastAsia="" w:cs=""/>
                <w:bCs/>
                <w:kern w:val="0"/>
                <w:sz w:val="22"/>
                <w:szCs w:val="22"/>
                <w:lang w:val="pl-PL" w:eastAsia="pl-PL" w:bidi="ar-SA"/>
              </w:rPr>
              <w:t>Mechanizmy powstawania kryzysów gospodarczych i ich wpływ na politykę wewnętrzną i zagraniczną – dyskusja nad wynikami poszukiwań informacji prowadzonych przez poszczególne zespoły.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both"/>
              <w:rPr>
                <w:bCs/>
              </w:rPr>
            </w:pPr>
            <w:r>
              <w:rPr>
                <w:rFonts w:eastAsia="" w:cs=""/>
                <w:bCs/>
                <w:kern w:val="0"/>
                <w:sz w:val="22"/>
                <w:szCs w:val="22"/>
                <w:lang w:val="pl-PL" w:eastAsia="pl-PL" w:bidi="ar-SA"/>
              </w:rPr>
              <w:t>Inwestycje w zakresie zapewniania bezpieczeństwa ekonomicznego i zdrowia publicznego w wybranych państwach – dyskusja nad wynikami poszukiwań informacji prowadzonych przez poszczególne zespoły.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both"/>
              <w:rPr>
                <w:bCs/>
              </w:rPr>
            </w:pPr>
            <w:r>
              <w:rPr>
                <w:rFonts w:eastAsia="" w:cs=""/>
                <w:bCs/>
                <w:kern w:val="0"/>
                <w:sz w:val="22"/>
                <w:szCs w:val="22"/>
                <w:lang w:val="pl-PL" w:eastAsia="pl-PL" w:bidi="ar-SA"/>
              </w:rPr>
              <w:t>Inwestycje w zakresie zapewniania bezpieczeństwa energetycznego w wybranych państwach – dyskusja nad wynikami poszukiwań informacji prowadzonych przez poszczególne zespoły.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both"/>
              <w:rPr>
                <w:bCs/>
              </w:rPr>
            </w:pPr>
            <w:r>
              <w:rPr>
                <w:rFonts w:eastAsia="" w:cs=""/>
                <w:bCs/>
                <w:kern w:val="0"/>
                <w:sz w:val="22"/>
                <w:szCs w:val="22"/>
                <w:lang w:val="pl-PL" w:eastAsia="pl-PL" w:bidi="ar-SA"/>
              </w:rPr>
              <w:t>Zbiorcza analiza wyników prac etapowych. Ocena z ćwiczeń przekazywana indywidualnie do wiadomości studenta.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>
          <w:rStyle w:val="Markedcontent"/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87"/>
        <w:gridCol w:w="2625"/>
        <w:gridCol w:w="2766"/>
        <w:gridCol w:w="2583"/>
      </w:tblGrid>
      <w:tr>
        <w:trPr/>
        <w:tc>
          <w:tcPr>
            <w:tcW w:w="10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Symbol efektu</w:t>
            </w:r>
          </w:p>
        </w:tc>
        <w:tc>
          <w:tcPr>
            <w:tcW w:w="26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i/>
                <w:kern w:val="0"/>
                <w:sz w:val="18"/>
                <w:szCs w:val="18"/>
                <w:lang w:val="pl-PL" w:eastAsia="pl-PL" w:bidi="ar-SA"/>
              </w:rPr>
              <w:t>(lista wyboru)</w:t>
            </w:r>
          </w:p>
        </w:tc>
        <w:tc>
          <w:tcPr>
            <w:tcW w:w="27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i/>
                <w:kern w:val="0"/>
                <w:sz w:val="18"/>
                <w:szCs w:val="18"/>
                <w:lang w:val="pl-PL" w:eastAsia="pl-PL" w:bidi="ar-SA"/>
              </w:rPr>
              <w:t>(lista wyboru)</w:t>
            </w:r>
          </w:p>
        </w:tc>
        <w:tc>
          <w:tcPr>
            <w:tcW w:w="25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i/>
                <w:kern w:val="0"/>
                <w:sz w:val="18"/>
                <w:szCs w:val="18"/>
                <w:lang w:val="pl-PL" w:eastAsia="pl-PL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WIEDZA</w:t>
            </w:r>
          </w:p>
        </w:tc>
      </w:tr>
      <w:tr>
        <w:trPr/>
        <w:tc>
          <w:tcPr>
            <w:tcW w:w="10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K_W02</w:t>
            </w:r>
          </w:p>
        </w:tc>
        <w:tc>
          <w:tcPr>
            <w:tcW w:w="26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Wykład stacjonarny / Wykład na Teams / service learning</w:t>
            </w:r>
          </w:p>
        </w:tc>
        <w:tc>
          <w:tcPr>
            <w:tcW w:w="27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Napisany i oceniony test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Wypełniony protokół zaliczeniowy</w:t>
            </w:r>
          </w:p>
        </w:tc>
      </w:tr>
      <w:tr>
        <w:trPr/>
        <w:tc>
          <w:tcPr>
            <w:tcW w:w="10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K_W03</w:t>
            </w:r>
          </w:p>
        </w:tc>
        <w:tc>
          <w:tcPr>
            <w:tcW w:w="26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Wykład stacjonarny / Wykład na Teams / service learning</w:t>
            </w:r>
          </w:p>
        </w:tc>
        <w:tc>
          <w:tcPr>
            <w:tcW w:w="27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Napisany i oceniony test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Wypełniony protokół zaliczeniowy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UMIEJĘTNOŚCI</w:t>
            </w:r>
          </w:p>
        </w:tc>
      </w:tr>
      <w:tr>
        <w:trPr/>
        <w:tc>
          <w:tcPr>
            <w:tcW w:w="10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K_U01</w:t>
            </w:r>
          </w:p>
        </w:tc>
        <w:tc>
          <w:tcPr>
            <w:tcW w:w="26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Case study / service learning</w:t>
            </w:r>
          </w:p>
        </w:tc>
        <w:tc>
          <w:tcPr>
            <w:tcW w:w="27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Praca etapowa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Wypełniony protokół zaliczeniowy</w:t>
            </w:r>
          </w:p>
        </w:tc>
      </w:tr>
      <w:tr>
        <w:trPr/>
        <w:tc>
          <w:tcPr>
            <w:tcW w:w="10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K_U02</w:t>
            </w:r>
          </w:p>
        </w:tc>
        <w:tc>
          <w:tcPr>
            <w:tcW w:w="26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Design thinking – burza mózgów, praca nad prototypowymi rozwiązaniami / service learning</w:t>
            </w:r>
          </w:p>
        </w:tc>
        <w:tc>
          <w:tcPr>
            <w:tcW w:w="27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Praca etapowa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Wypełniony protokół zaliczeniowy</w:t>
            </w:r>
          </w:p>
        </w:tc>
      </w:tr>
      <w:tr>
        <w:trPr/>
        <w:tc>
          <w:tcPr>
            <w:tcW w:w="10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K_U03</w:t>
            </w:r>
          </w:p>
        </w:tc>
        <w:tc>
          <w:tcPr>
            <w:tcW w:w="26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Design thinking – burza mózgów, praca nad prototypowymi rozwiązaniami / service learning</w:t>
            </w:r>
          </w:p>
        </w:tc>
        <w:tc>
          <w:tcPr>
            <w:tcW w:w="27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Praca etapowa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Wypełniony protokół zaliczeniowy</w:t>
            </w:r>
          </w:p>
        </w:tc>
      </w:tr>
      <w:tr>
        <w:trPr/>
        <w:tc>
          <w:tcPr>
            <w:tcW w:w="10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K_U05</w:t>
            </w:r>
          </w:p>
        </w:tc>
        <w:tc>
          <w:tcPr>
            <w:tcW w:w="26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Design thinking – burza mózgów, praca nad prototypowymi rozwiązaniami / service learning</w:t>
            </w:r>
          </w:p>
        </w:tc>
        <w:tc>
          <w:tcPr>
            <w:tcW w:w="27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Praca etapowa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Wypełniony protokół zaliczeniowy</w:t>
            </w:r>
          </w:p>
        </w:tc>
      </w:tr>
      <w:tr>
        <w:trPr/>
        <w:tc>
          <w:tcPr>
            <w:tcW w:w="10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K_U08</w:t>
            </w:r>
          </w:p>
        </w:tc>
        <w:tc>
          <w:tcPr>
            <w:tcW w:w="26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Design thinking – burza mózgów, praca nad prototypowymi rozwiązaniami / service learning</w:t>
            </w:r>
          </w:p>
        </w:tc>
        <w:tc>
          <w:tcPr>
            <w:tcW w:w="27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Praca etapowa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Wypełniony protokół zaliczeniowy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KOMPETENCJE SPOŁECZNE</w:t>
            </w:r>
          </w:p>
        </w:tc>
      </w:tr>
      <w:tr>
        <w:trPr/>
        <w:tc>
          <w:tcPr>
            <w:tcW w:w="10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K_K02</w:t>
            </w:r>
          </w:p>
        </w:tc>
        <w:tc>
          <w:tcPr>
            <w:tcW w:w="26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Design thinking – burza mózgów, praca nad prototypowymi rozwiązaniami / service learning</w:t>
            </w:r>
          </w:p>
        </w:tc>
        <w:tc>
          <w:tcPr>
            <w:tcW w:w="27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Praca etapowa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Wypełniony protokół zaliczeniowy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Kryteria oceny, wagi…</w:t>
      </w:r>
    </w:p>
    <w:p>
      <w:pPr>
        <w:pStyle w:val="Normal"/>
        <w:jc w:val="both"/>
        <w:rPr/>
      </w:pPr>
      <w:r>
        <w:rPr/>
        <w:t xml:space="preserve">Egzamin pisemny w formie sprawdzianu z pytaniami testowymi wielokrotnego wyboru oraz zaliczenie na podstawie wykonanego opracowania opisowej prognozy w zakresie realizacji dokumentu opisującego strategię wybranej organizacji sektora publicznego lub organizacji pozarządowej. </w:t>
      </w:r>
    </w:p>
    <w:p>
      <w:pPr>
        <w:pStyle w:val="Normal"/>
        <w:rPr>
          <w:b/>
          <w:b/>
        </w:rPr>
      </w:pPr>
      <w:r>
        <w:rPr/>
        <w:t>Ocena ndst: student nie ma wystarczającej wiedzy i umiejętności dotyczących diagnozy w zakresie zasobów i potrzeb rozwojowych Polski oraz państw mogących mieć wpływ na bezpieczeństwo Polski, a także w zakresie rozumienia i oceny dokumentów strategicznych.</w:t>
        <w:br/>
        <w:t>Ocena dst: student ma dostateczną wiedzę i umiejętności dotyczące diagnozy w zakresie zasobów i potrzeb rozwojowych Polski oraz państw mogących mieć wpływ na bezpieczeństwo Polski, a także w zakresie rozumienia i oceny dokumentów strategicznych.</w:t>
        <w:br/>
        <w:t>Ocena db: student ma dobrą wiedzę i umiejętności dotyczące diagnozy w zakresie zasobów i potrzeb rozwojowych Polski oraz państw mogących mieć wpływ na bezpieczeństwo Polski, a także w zakresie rozumienia i oceny dokumentów strategicznych.</w:t>
        <w:br/>
        <w:t>Ocena bdb: student ma dobrą wiedzę i umiejętności dotyczące diagnozy w zakresie zasobów i potrzeb rozwojowych Polski oraz państw mogących mieć wpływ na bezpieczeństwo Polski, a także w zakresie rozumienia i oceny dokumentów strategicznych.</w:t>
      </w:r>
    </w:p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" w:cs=""/>
                <w:b/>
                <w:kern w:val="0"/>
                <w:sz w:val="22"/>
                <w:szCs w:val="22"/>
                <w:lang w:val="pl-PL" w:eastAsia="pl-PL" w:bidi="ar-SA"/>
              </w:rPr>
              <w:t>45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" w:cs=""/>
                <w:b/>
                <w:kern w:val="0"/>
                <w:sz w:val="22"/>
                <w:szCs w:val="22"/>
                <w:lang w:val="pl-PL" w:eastAsia="pl-PL" w:bidi="ar-SA"/>
              </w:rPr>
              <w:t>45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Strategia Bezpieczeństwa Narodowego Rzeczypospolitej Polskiej, Warszawa 2020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 xml:space="preserve">W. Lamentowicz, </w:t>
            </w: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pl-PL" w:bidi="ar-SA"/>
              </w:rPr>
              <w:t>Strategia państwa: teoria państwa aktywnego wobec sił spontanicznych, Warszawa 2015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Cs/>
              </w:rPr>
            </w:pPr>
            <w:r>
              <w:rPr>
                <w:rFonts w:eastAsia="" w:cs=""/>
                <w:iCs/>
                <w:kern w:val="0"/>
                <w:sz w:val="22"/>
                <w:szCs w:val="22"/>
                <w:lang w:val="pl-PL" w:eastAsia="pl-PL" w:bidi="ar-SA"/>
              </w:rPr>
              <w:t xml:space="preserve">K. Machowicz, </w:t>
            </w:r>
            <w:r>
              <w:rPr>
                <w:rFonts w:eastAsia="" w:cs=""/>
                <w:i/>
                <w:iCs/>
                <w:kern w:val="0"/>
                <w:sz w:val="22"/>
                <w:szCs w:val="22"/>
                <w:lang w:val="pl-PL" w:eastAsia="pl-PL" w:bidi="ar-SA"/>
              </w:rPr>
              <w:t>Relacje podmiotów gospodarczych z Polski i Rosji w kontekście stosunków międzynarodowych</w:t>
            </w: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 xml:space="preserve">, </w:t>
            </w:r>
            <w:r>
              <w:rPr>
                <w:rFonts w:eastAsia="" w:cs=""/>
                <w:iCs/>
                <w:kern w:val="0"/>
                <w:sz w:val="22"/>
                <w:szCs w:val="22"/>
                <w:lang w:val="pl-PL" w:eastAsia="pl-PL" w:bidi="ar-SA"/>
              </w:rPr>
              <w:t>„Studia Wschodnioeuropejskie”, 15/2021, s. 237-248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lang w:val="en-GB"/>
              </w:rPr>
            </w:pPr>
            <w:r>
              <w:rPr>
                <w:rFonts w:eastAsia=""/>
                <w:iCs/>
                <w:kern w:val="0"/>
                <w:sz w:val="24"/>
                <w:szCs w:val="24"/>
                <w:lang w:val="en-GB" w:eastAsia="pl-PL" w:bidi="ar-SA"/>
              </w:rPr>
              <w:t>K</w:t>
            </w:r>
            <w:r>
              <w:rPr>
                <w:rFonts w:eastAsia=""/>
                <w:iCs/>
                <w:kern w:val="0"/>
                <w:sz w:val="22"/>
                <w:szCs w:val="22"/>
                <w:lang w:val="en-GB" w:eastAsia="pl-PL" w:bidi="ar-SA"/>
              </w:rPr>
              <w:t xml:space="preserve">. Machowicz, </w:t>
            </w:r>
            <w:r>
              <w:rPr>
                <w:rFonts w:eastAsia=""/>
                <w:i/>
                <w:iCs/>
                <w:kern w:val="0"/>
                <w:sz w:val="22"/>
                <w:szCs w:val="22"/>
                <w:lang w:val="en-GB" w:eastAsia="pl-PL" w:bidi="ar-SA"/>
              </w:rPr>
              <w:t>The Impact of the Quality of Information on the Use of Freedom of Expression</w:t>
            </w:r>
            <w:r>
              <w:rPr>
                <w:rFonts w:eastAsia=""/>
                <w:kern w:val="0"/>
                <w:sz w:val="22"/>
                <w:szCs w:val="22"/>
                <w:lang w:val="en-GB" w:eastAsia="pl-PL" w:bidi="ar-SA"/>
              </w:rPr>
              <w:t>, “Studia Iuridica Lubliniensia” 2022, vol. 31, nr 3, s. 189-201, DOI: 10.17951/sil.2022.31.3.189-201, https://journals.umcs.pl/sil/article/view/13423/pdf</w:t>
            </w:r>
          </w:p>
        </w:tc>
      </w:tr>
    </w:tbl>
    <w:p>
      <w:pPr>
        <w:pStyle w:val="Normal"/>
        <w:spacing w:before="0" w:after="0"/>
        <w:rPr>
          <w:b/>
          <w:b/>
          <w:lang w:val="en-GB"/>
        </w:rPr>
      </w:pPr>
      <w:r>
        <w:rPr>
          <w:b/>
          <w:lang w:val="en-GB"/>
        </w:rPr>
      </w:r>
    </w:p>
    <w:p>
      <w:pPr>
        <w:pStyle w:val="Normal"/>
        <w:spacing w:before="0" w:after="200"/>
        <w:rPr>
          <w:lang w:val="en-GB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0d2445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gwek3">
    <w:name w:val="Heading 3"/>
    <w:basedOn w:val="Normal"/>
    <w:link w:val="Nagwek3Znak"/>
    <w:uiPriority w:val="9"/>
    <w:qFormat/>
    <w:rsid w:val="007d47a2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Markedcontent" w:customStyle="1">
    <w:name w:val="markedcontent"/>
    <w:basedOn w:val="DefaultParagraphFont"/>
    <w:qFormat/>
    <w:rsid w:val="004e05b3"/>
    <w:rPr/>
  </w:style>
  <w:style w:type="character" w:styleId="Nagwek3Znak" w:customStyle="1">
    <w:name w:val="Nagłówek 3 Znak"/>
    <w:basedOn w:val="DefaultParagraphFont"/>
    <w:link w:val="Nagwek3"/>
    <w:uiPriority w:val="9"/>
    <w:qFormat/>
    <w:rsid w:val="007d47a2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0d2445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" w:cs="Arial"/>
      <w:color w:val="000000"/>
      <w:kern w:val="0"/>
      <w:sz w:val="24"/>
      <w:szCs w:val="24"/>
      <w:lang w:val="pl-PL"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F6AF7-489A-4019-82B4-541D9359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LibreOffice/7.2.6.2$Windows_X86_64 LibreOffice_project/b0ec3a565991f7569a5a7f5d24fed7f52653d754</Application>
  <AppVersion>15.0000</AppVersion>
  <Pages>5</Pages>
  <Words>1039</Words>
  <Characters>7355</Characters>
  <CharactersWithSpaces>8215</CharactersWithSpaces>
  <Paragraphs>159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2022-11-18T14:50:00Z</dcterms:created>
  <dc:creator>Anna Łukasiewicz</dc:creator>
  <dc:description/>
  <dc:language>pl-PL</dc:language>
  <cp:lastModifiedBy/>
  <cp:lastPrinted>2019-01-23T11:10:00Z</cp:lastPrinted>
  <dcterms:modified xsi:type="dcterms:W3CDTF">2022-11-22T08:34:14Z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