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kern w:val="0"/>
                <w:szCs w:val="22"/>
                <w:lang w:val="pl-PL" w:eastAsia="en-US" w:bidi="ar-SA"/>
              </w:rPr>
              <w:t>Mass media w dyplomacji</w:t>
            </w:r>
          </w:p>
        </w:tc>
      </w:tr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Times New Roman"/>
                <w:kern w:val="0"/>
                <w:szCs w:val="22"/>
                <w:lang w:val="pl-PL" w:eastAsia="en-US" w:bidi="ar-SA"/>
              </w:rPr>
              <w:t>Mass-media in diplomacy</w:t>
            </w:r>
          </w:p>
        </w:tc>
      </w:tr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kern w:val="0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kern w:val="0"/>
                <w:szCs w:val="22"/>
                <w:lang w:val="pl-PL" w:eastAsia="en-US" w:bidi="ar-SA"/>
              </w:rPr>
              <w:t>II</w:t>
            </w:r>
          </w:p>
        </w:tc>
      </w:tr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Język 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Dr Agnieszka Zaręba 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2"/>
        <w:gridCol w:w="2304"/>
        <w:gridCol w:w="2305"/>
        <w:gridCol w:w="2299"/>
      </w:tblGrid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30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I</w:t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2"/>
        <w:gridCol w:w="6979"/>
      </w:tblGrid>
      <w:tr>
        <w:trPr/>
        <w:tc>
          <w:tcPr>
            <w:tcW w:w="2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W1 – zainteresowanie problematyką przedmiotu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C1 – </w:t>
            </w:r>
            <w:r>
              <w:rPr>
                <w:rFonts w:eastAsia="Calibri" w:cs="Times New Roman"/>
                <w:kern w:val="0"/>
                <w:szCs w:val="22"/>
                <w:lang w:val="pl-PL" w:eastAsia="en-US" w:bidi="ar-SA"/>
              </w:rPr>
              <w:t>zapoznanie studentów z podstawowymi relacjami pomiędzy mediami a dyplomacją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kern w:val="0"/>
                <w:szCs w:val="22"/>
                <w:lang w:val="pl-PL" w:eastAsia="en-US" w:bidi="ar-SA"/>
              </w:rPr>
              <w:t>C2 – ukazanie studentom procesu mediatyzacji podmiotów stosunków międzynarodowych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C3 – </w:t>
            </w:r>
            <w:r>
              <w:rPr>
                <w:rFonts w:eastAsia="Calibri" w:cs="Times New Roman"/>
                <w:kern w:val="0"/>
                <w:szCs w:val="22"/>
                <w:lang w:val="pl-PL" w:eastAsia="en-US" w:bidi="ar-SA"/>
              </w:rPr>
              <w:t>przybliżenie studentom podstawowych funkcji mediów w kontekście dyplomacji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3"/>
        <w:gridCol w:w="2138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kern w:val="0"/>
                <w:szCs w:val="22"/>
                <w:lang w:val="pl-PL" w:eastAsia="en-US" w:bidi="ar-SA"/>
              </w:rPr>
              <w:t xml:space="preserve">Student identyfikuje relacje pomiędzy mediami a dyplomacją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K_W02, K_W04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Student rozpoznaje i charakteryzuje instytucje medialne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K_W04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W_03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kern w:val="0"/>
                <w:szCs w:val="22"/>
                <w:lang w:val="pl-PL" w:eastAsia="en-US" w:bidi="ar-SA"/>
              </w:rPr>
              <w:t>Student definiuje zagadnienia wynikające z problemów cywilizacyjnych, tj. mediatyzacja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K_W05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kern w:val="0"/>
                <w:szCs w:val="22"/>
                <w:lang w:val="pl-PL" w:eastAsia="en-US" w:bidi="ar-SA"/>
              </w:rPr>
              <w:t>Student analizuje zależności mediów i dyplomacji w kontekście praktyki stosunków międzynarodowych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kern w:val="0"/>
                <w:szCs w:val="22"/>
                <w:lang w:val="pl-PL" w:bidi="ar-SA"/>
              </w:rPr>
            </w:pPr>
            <w:r>
              <w:rPr>
                <w:rFonts w:eastAsia="Calibri" w:cs="Arial"/>
                <w:kern w:val="0"/>
                <w:szCs w:val="22"/>
                <w:lang w:val="pl-PL" w:eastAsia="pl-PL" w:bidi="ar-SA"/>
              </w:rPr>
              <w:t>K_U01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kern w:val="0"/>
                <w:szCs w:val="22"/>
                <w:lang w:val="pl-PL" w:eastAsia="en-US" w:bidi="ar-SA"/>
              </w:rPr>
              <w:t>Student analizuje zachowania ludzi w kontekście komunikacji międzynarodowej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eastAsia="Calibri" w:cs="Arial"/>
                <w:kern w:val="0"/>
                <w:szCs w:val="22"/>
                <w:lang w:val="pl-PL" w:eastAsia="pl-PL" w:bidi="ar-SA"/>
              </w:rPr>
              <w:t>K_U04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kern w:val="0"/>
                <w:szCs w:val="22"/>
                <w:lang w:val="pl-PL" w:eastAsia="en-US" w:bidi="ar-SA"/>
              </w:rPr>
              <w:t>Student współpracuje w zespole oraz komunikuje się swobodnie z otoczeniem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eastAsia="Calibri" w:cs="Arial"/>
                <w:kern w:val="0"/>
                <w:szCs w:val="22"/>
                <w:lang w:val="pl-PL" w:eastAsia="pl-PL" w:bidi="ar-SA"/>
              </w:rPr>
              <w:t>K_U07, K_U09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kern w:val="0"/>
                <w:szCs w:val="22"/>
                <w:lang w:val="pl-PL" w:eastAsia="en-US" w:bidi="ar-SA"/>
              </w:rPr>
              <w:t>Student jest świadomy znaczenia postawy etycznej w wypełnianiu obowiązków zawodowych oraz życiu społecznym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eastAsia="Calibri" w:cs="Arial"/>
                <w:kern w:val="0"/>
                <w:szCs w:val="22"/>
                <w:lang w:val="pl-PL" w:eastAsia="pl-PL" w:bidi="ar-SA"/>
              </w:rPr>
              <w:t>K_K01, K_K02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kern w:val="0"/>
                <w:szCs w:val="22"/>
                <w:lang w:val="pl-PL" w:eastAsia="en-US" w:bidi="ar-SA"/>
              </w:rPr>
              <w:t>Student ma świadomość znaczenia mediów i dyplomacji w życiu publicznym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Cs w:val="22"/>
                <w:lang w:val="pl-PL" w:bidi="ar-SA"/>
              </w:rPr>
            </w:pPr>
            <w:r>
              <w:rPr>
                <w:rFonts w:eastAsia="Calibri" w:cs="Arial"/>
                <w:kern w:val="0"/>
                <w:szCs w:val="22"/>
                <w:lang w:val="pl-PL" w:eastAsia="pl-PL" w:bidi="ar-SA"/>
              </w:rPr>
              <w:t>K_K03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bookmarkStart w:id="0" w:name="_GoBack"/>
            <w:bookmarkEnd w:id="0"/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1.</w:t>
              <w:tab/>
              <w:t xml:space="preserve">Dyplomacja – definicje, geneza, funkcje, kategorie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2.</w:t>
              <w:tab/>
              <w:t xml:space="preserve">Międzynarodowe podmioty medialne. Międzynarodowe media, Agencje informacyjne (np.: Reuter, agencja Wolffa, Associated Press, United Press, DPA). Światowe koncerny medialne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3.</w:t>
              <w:tab/>
              <w:t xml:space="preserve">Media i wojna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4.</w:t>
              <w:tab/>
              <w:t xml:space="preserve">Międzynarodowe regulacje dot. działalności mediów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5.</w:t>
              <w:tab/>
              <w:t xml:space="preserve">Społeczeństwo informacyjne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6.</w:t>
              <w:tab/>
              <w:t>Public relations na arenie międzynarodowej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7.</w:t>
              <w:tab/>
              <w:t>Relacje dyplomata-media – uwagi i wskazówki praktyczne (kształtowanie profili społecznościowych)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47"/>
        <w:gridCol w:w="2783"/>
        <w:gridCol w:w="2540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yellow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Praca z tekstem, prezentacje studentów, udział w konferencjach międzynarodowych, dyskusja, praca w  grupach </w:t>
            </w:r>
          </w:p>
        </w:tc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Zaliczenie ustne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Praca z tekstem, prezentacje studentów, udział w konferencjach międzynarodowych dyskusja, praca w  grupach </w:t>
            </w:r>
          </w:p>
        </w:tc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Zaliczenie ustne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W_03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Praca z tekstem, prezentacje studentów, udział w konferencjach międzynarodowych dyskusja, praca w  grupach </w:t>
            </w:r>
          </w:p>
        </w:tc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Zaliczenie ustne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Dyskusja, udział w konferencjach międzynarodowych praca w grupach </w:t>
            </w:r>
          </w:p>
        </w:tc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Zaliczenie ustne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Dyskusja, udział w konferencjach międzynarodowych praca w grupach </w:t>
            </w:r>
          </w:p>
        </w:tc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Zaliczenie ustne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Dyskusja, udział w konferencjach międzynarodowych praca w grupach </w:t>
            </w:r>
          </w:p>
        </w:tc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Zaliczenie ustne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prezentacje studentów, udział w konferencjach międzynarodowych dyskusja, praca w grupach </w:t>
            </w:r>
          </w:p>
        </w:tc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Zaliczenie ustne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prezentacje studentów, dyskusja, udział w konferencjach międzynarodowych praca w grupach </w:t>
            </w:r>
          </w:p>
        </w:tc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Zaliczenie ustne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spacing w:lineRule="auto" w:line="240" w:before="0" w:after="0"/>
        <w:rPr/>
      </w:pPr>
      <w:r>
        <w:rPr/>
        <w:t xml:space="preserve">Obecność, aktywność , prezentacja multimedialna, 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Cs w:val="22"/>
                <w:lang w:val="pl-PL" w:eastAsia="en-US" w:bidi="ar-SA"/>
              </w:rPr>
              <w:t>30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8"/>
      </w:tblGrid>
      <w:tr>
        <w:trPr/>
        <w:tc>
          <w:tcPr>
            <w:tcW w:w="9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bCs/>
                <w:kern w:val="2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bCs/>
                <w:kern w:val="2"/>
                <w:szCs w:val="22"/>
                <w:lang w:val="pl-PL" w:eastAsia="hi-IN" w:bidi="hi-IN"/>
              </w:rPr>
              <w:t>B. Ociepka, Komunikowanie międzynarodowe, Wrocław 2002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bCs/>
                <w:kern w:val="2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bCs/>
                <w:kern w:val="2"/>
                <w:szCs w:val="22"/>
                <w:lang w:val="pl-PL" w:eastAsia="hi-IN" w:bidi="hi-IN"/>
              </w:rPr>
              <w:t>B. Ociepka, Dyplomacja publiczna,  Wrocław 2008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bCs/>
                <w:kern w:val="2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bCs/>
                <w:kern w:val="2"/>
                <w:szCs w:val="22"/>
                <w:lang w:val="pl-PL" w:eastAsia="hi-IN" w:bidi="hi-IN"/>
              </w:rPr>
              <w:t>M. Combs, Ustanawianie agendy. Media masowe i opinia publiczna, Wyd. UJ, Kraków 2008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Cs w:val="22"/>
                <w:lang w:val="pl-PL"/>
              </w:rPr>
            </w:pPr>
            <w:r>
              <w:rPr>
                <w:rFonts w:eastAsia="SimSun" w:cs="Times New Roman" w:ascii="Times New Roman" w:hAnsi="Times New Roman"/>
                <w:bCs/>
                <w:kern w:val="2"/>
                <w:szCs w:val="22"/>
                <w:lang w:val="pl-PL" w:eastAsia="hi-IN" w:bidi="hi-IN"/>
              </w:rPr>
              <w:t>W. Furman, Sekrety Public Relations, Wyższa Szkoła Zarządzania w Rzeszowie, Rzeszów 2002</w:t>
            </w:r>
          </w:p>
        </w:tc>
      </w:tr>
      <w:tr>
        <w:trPr/>
        <w:tc>
          <w:tcPr>
            <w:tcW w:w="9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Times New Roman"/>
                <w:kern w:val="0"/>
                <w:szCs w:val="22"/>
                <w:lang w:val="en-GB" w:eastAsia="en-US" w:bidi="ar-SA"/>
              </w:rPr>
              <w:t>F. Esser, J. Stromback (red.), Mediatization of Politics, Palgrave Macmillian, New York 2014.</w:t>
            </w:r>
          </w:p>
        </w:tc>
      </w:tr>
    </w:tbl>
    <w:p>
      <w:pPr>
        <w:pStyle w:val="Normal"/>
        <w:spacing w:before="0" w:after="0"/>
        <w:rPr>
          <w:b/>
          <w:b/>
          <w:lang w:val="en-GB"/>
        </w:rPr>
      </w:pPr>
      <w:r>
        <w:rPr>
          <w:b/>
          <w:lang w:val="en-GB"/>
        </w:rPr>
      </w:r>
    </w:p>
    <w:p>
      <w:pPr>
        <w:pStyle w:val="Normal"/>
        <w:spacing w:before="0" w:after="200"/>
        <w:rPr>
          <w:lang w:val="en-GB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72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c70b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 w:customStyle="1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8d7396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74d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95F5-BE4E-4788-A2A2-16F896B8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LibreOffice/7.2.6.2$Windows_X86_64 LibreOffice_project/b0ec3a565991f7569a5a7f5d24fed7f52653d754</Application>
  <AppVersion>15.0000</AppVersion>
  <Pages>4</Pages>
  <Words>528</Words>
  <Characters>3791</Characters>
  <CharactersWithSpaces>4206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2022-12-12T10:19:00Z</dcterms:created>
  <dc:creator>Anna Łukasiewicz</dc:creator>
  <dc:description/>
  <dc:language>pl-PL</dc:language>
  <cp:lastModifiedBy>pracownik</cp:lastModifiedBy>
  <cp:lastPrinted>2019-01-23T11:10:00Z</cp:lastPrinted>
  <dcterms:modified xsi:type="dcterms:W3CDTF">2022-12-12T10:19:00Z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