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EE455" w14:textId="77777777" w:rsidR="00403851" w:rsidRDefault="00000000">
      <w:pPr>
        <w:rPr>
          <w:rFonts w:cstheme="minorHAnsi"/>
          <w:b/>
        </w:rPr>
      </w:pPr>
      <w:r>
        <w:rPr>
          <w:rFonts w:cstheme="minorHAnsi"/>
          <w:b/>
        </w:rPr>
        <w:t xml:space="preserve">KARTA PRZEDMIOTU </w:t>
      </w:r>
    </w:p>
    <w:p w14:paraId="44FA9DBE" w14:textId="77777777" w:rsidR="00403851" w:rsidRDefault="00403851">
      <w:pPr>
        <w:rPr>
          <w:rFonts w:cstheme="minorHAnsi"/>
          <w:b/>
        </w:rPr>
      </w:pPr>
    </w:p>
    <w:p w14:paraId="5D826E71" w14:textId="77777777" w:rsidR="00403851" w:rsidRDefault="00000000">
      <w:pPr>
        <w:pStyle w:val="Akapitzlist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Dane podstawowe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30"/>
        <w:gridCol w:w="4532"/>
      </w:tblGrid>
      <w:tr w:rsidR="00403851" w14:paraId="46926147" w14:textId="77777777">
        <w:tc>
          <w:tcPr>
            <w:tcW w:w="4530" w:type="dxa"/>
          </w:tcPr>
          <w:p w14:paraId="6FD3DEE2" w14:textId="77777777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Nazwa przedmiotu</w:t>
            </w:r>
          </w:p>
        </w:tc>
        <w:tc>
          <w:tcPr>
            <w:tcW w:w="4531" w:type="dxa"/>
          </w:tcPr>
          <w:p w14:paraId="2E1A6B47" w14:textId="77777777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Etyka zawodowa </w:t>
            </w:r>
          </w:p>
        </w:tc>
      </w:tr>
      <w:tr w:rsidR="00403851" w14:paraId="4D690769" w14:textId="77777777">
        <w:tc>
          <w:tcPr>
            <w:tcW w:w="4530" w:type="dxa"/>
          </w:tcPr>
          <w:p w14:paraId="78AABC81" w14:textId="77777777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Nazwa przedmiotu w języku angielskim</w:t>
            </w:r>
          </w:p>
        </w:tc>
        <w:tc>
          <w:tcPr>
            <w:tcW w:w="4531" w:type="dxa"/>
          </w:tcPr>
          <w:p w14:paraId="490E874A" w14:textId="77777777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Professional </w:t>
            </w:r>
            <w:proofErr w:type="spellStart"/>
            <w:r>
              <w:rPr>
                <w:rFonts w:eastAsia="Calibri" w:cstheme="minorHAnsi"/>
              </w:rPr>
              <w:t>Ethics</w:t>
            </w:r>
            <w:proofErr w:type="spellEnd"/>
          </w:p>
        </w:tc>
      </w:tr>
      <w:tr w:rsidR="00403851" w14:paraId="05DE8DD9" w14:textId="77777777">
        <w:tc>
          <w:tcPr>
            <w:tcW w:w="4530" w:type="dxa"/>
          </w:tcPr>
          <w:p w14:paraId="514E25B4" w14:textId="77777777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Kierunek studiów </w:t>
            </w:r>
          </w:p>
        </w:tc>
        <w:tc>
          <w:tcPr>
            <w:tcW w:w="4531" w:type="dxa"/>
          </w:tcPr>
          <w:p w14:paraId="3E094D12" w14:textId="77777777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Stosunki Międzynarodowe</w:t>
            </w:r>
          </w:p>
        </w:tc>
      </w:tr>
      <w:tr w:rsidR="00403851" w14:paraId="3B5C0568" w14:textId="77777777">
        <w:tc>
          <w:tcPr>
            <w:tcW w:w="4530" w:type="dxa"/>
          </w:tcPr>
          <w:p w14:paraId="45F47D4C" w14:textId="77777777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Poziom studiów (I, II, jednolite magisterskie)</w:t>
            </w:r>
          </w:p>
        </w:tc>
        <w:tc>
          <w:tcPr>
            <w:tcW w:w="4531" w:type="dxa"/>
          </w:tcPr>
          <w:p w14:paraId="4F77A0AE" w14:textId="77777777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I</w:t>
            </w:r>
          </w:p>
        </w:tc>
      </w:tr>
      <w:tr w:rsidR="00403851" w14:paraId="767AB02B" w14:textId="77777777">
        <w:tc>
          <w:tcPr>
            <w:tcW w:w="4530" w:type="dxa"/>
          </w:tcPr>
          <w:p w14:paraId="54484A96" w14:textId="77777777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Forma studiów (stacjonarne, niestacjonarne)</w:t>
            </w:r>
          </w:p>
        </w:tc>
        <w:tc>
          <w:tcPr>
            <w:tcW w:w="4531" w:type="dxa"/>
          </w:tcPr>
          <w:p w14:paraId="7462343B" w14:textId="77777777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stacjonarne </w:t>
            </w:r>
          </w:p>
        </w:tc>
      </w:tr>
      <w:tr w:rsidR="00403851" w14:paraId="3877026A" w14:textId="77777777">
        <w:tc>
          <w:tcPr>
            <w:tcW w:w="4530" w:type="dxa"/>
          </w:tcPr>
          <w:p w14:paraId="5BC561D2" w14:textId="77777777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Dyscyplina</w:t>
            </w:r>
          </w:p>
        </w:tc>
        <w:tc>
          <w:tcPr>
            <w:tcW w:w="4531" w:type="dxa"/>
          </w:tcPr>
          <w:p w14:paraId="3E46AD66" w14:textId="77777777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nauki o polityce i administracji</w:t>
            </w:r>
          </w:p>
        </w:tc>
      </w:tr>
      <w:tr w:rsidR="00403851" w14:paraId="5DF950B6" w14:textId="77777777">
        <w:tc>
          <w:tcPr>
            <w:tcW w:w="4530" w:type="dxa"/>
          </w:tcPr>
          <w:p w14:paraId="48A4669D" w14:textId="77777777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Język wykładowy</w:t>
            </w:r>
          </w:p>
        </w:tc>
        <w:tc>
          <w:tcPr>
            <w:tcW w:w="4531" w:type="dxa"/>
          </w:tcPr>
          <w:p w14:paraId="66016129" w14:textId="77777777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Polski</w:t>
            </w:r>
          </w:p>
        </w:tc>
      </w:tr>
    </w:tbl>
    <w:p w14:paraId="409A48C2" w14:textId="77777777" w:rsidR="00403851" w:rsidRDefault="00403851">
      <w:pPr>
        <w:spacing w:after="0"/>
        <w:rPr>
          <w:rFonts w:cstheme="minorHAnsi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40"/>
        <w:gridCol w:w="4522"/>
      </w:tblGrid>
      <w:tr w:rsidR="00403851" w14:paraId="55424680" w14:textId="77777777">
        <w:tc>
          <w:tcPr>
            <w:tcW w:w="4539" w:type="dxa"/>
          </w:tcPr>
          <w:p w14:paraId="79E610DE" w14:textId="77777777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Koordynator przedmiotu/osoba odpowiedzialna</w:t>
            </w:r>
          </w:p>
        </w:tc>
        <w:tc>
          <w:tcPr>
            <w:tcW w:w="4522" w:type="dxa"/>
          </w:tcPr>
          <w:p w14:paraId="0A21FF0D" w14:textId="77777777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  <w:color w:val="222222"/>
                <w:shd w:val="clear" w:color="auto" w:fill="FFFFFF"/>
              </w:rPr>
              <w:t>dr Aleksandra Kuczyńska-Zonik</w:t>
            </w:r>
          </w:p>
        </w:tc>
      </w:tr>
    </w:tbl>
    <w:p w14:paraId="6A977FDA" w14:textId="77777777" w:rsidR="00403851" w:rsidRDefault="00403851">
      <w:pPr>
        <w:spacing w:after="0"/>
        <w:rPr>
          <w:rFonts w:cstheme="minorHAnsi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286"/>
        <w:gridCol w:w="2257"/>
        <w:gridCol w:w="2261"/>
        <w:gridCol w:w="2258"/>
      </w:tblGrid>
      <w:tr w:rsidR="00403851" w14:paraId="375998AB" w14:textId="77777777">
        <w:tc>
          <w:tcPr>
            <w:tcW w:w="2285" w:type="dxa"/>
          </w:tcPr>
          <w:p w14:paraId="5110C8DA" w14:textId="77777777" w:rsidR="00403851" w:rsidRDefault="00000000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Forma zajęć </w:t>
            </w:r>
            <w:r>
              <w:rPr>
                <w:rFonts w:eastAsia="Calibri" w:cstheme="minorHAnsi"/>
                <w:i/>
              </w:rPr>
              <w:t>(katalog zamknięty ze słownika)</w:t>
            </w:r>
          </w:p>
        </w:tc>
        <w:tc>
          <w:tcPr>
            <w:tcW w:w="2257" w:type="dxa"/>
          </w:tcPr>
          <w:p w14:paraId="0BF63A4D" w14:textId="77777777" w:rsidR="00403851" w:rsidRDefault="00000000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Liczba godzin</w:t>
            </w:r>
          </w:p>
        </w:tc>
        <w:tc>
          <w:tcPr>
            <w:tcW w:w="2261" w:type="dxa"/>
          </w:tcPr>
          <w:p w14:paraId="00274D0E" w14:textId="77777777" w:rsidR="00403851" w:rsidRDefault="00000000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semestr</w:t>
            </w:r>
          </w:p>
        </w:tc>
        <w:tc>
          <w:tcPr>
            <w:tcW w:w="2258" w:type="dxa"/>
          </w:tcPr>
          <w:p w14:paraId="7EC3C496" w14:textId="77777777" w:rsidR="00403851" w:rsidRDefault="00000000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Punkty ECTS</w:t>
            </w:r>
          </w:p>
        </w:tc>
      </w:tr>
      <w:tr w:rsidR="00403851" w14:paraId="43ED67D0" w14:textId="77777777">
        <w:tc>
          <w:tcPr>
            <w:tcW w:w="2285" w:type="dxa"/>
          </w:tcPr>
          <w:p w14:paraId="0342A8D3" w14:textId="77777777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wykład</w:t>
            </w:r>
          </w:p>
        </w:tc>
        <w:tc>
          <w:tcPr>
            <w:tcW w:w="2257" w:type="dxa"/>
          </w:tcPr>
          <w:p w14:paraId="2F534BD1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  <w:tc>
          <w:tcPr>
            <w:tcW w:w="2261" w:type="dxa"/>
          </w:tcPr>
          <w:p w14:paraId="29906E5E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  <w:tc>
          <w:tcPr>
            <w:tcW w:w="2258" w:type="dxa"/>
            <w:vMerge w:val="restart"/>
          </w:tcPr>
          <w:p w14:paraId="24E6C3AC" w14:textId="6CABF1B2" w:rsidR="00403851" w:rsidRDefault="00083832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2</w:t>
            </w:r>
          </w:p>
        </w:tc>
      </w:tr>
      <w:tr w:rsidR="00403851" w14:paraId="46912715" w14:textId="77777777">
        <w:tc>
          <w:tcPr>
            <w:tcW w:w="2285" w:type="dxa"/>
          </w:tcPr>
          <w:p w14:paraId="05B47799" w14:textId="77777777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konwersatorium</w:t>
            </w:r>
          </w:p>
        </w:tc>
        <w:tc>
          <w:tcPr>
            <w:tcW w:w="2257" w:type="dxa"/>
          </w:tcPr>
          <w:p w14:paraId="775CE4AC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  <w:tc>
          <w:tcPr>
            <w:tcW w:w="2261" w:type="dxa"/>
          </w:tcPr>
          <w:p w14:paraId="41BD8E40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  <w:tc>
          <w:tcPr>
            <w:tcW w:w="2258" w:type="dxa"/>
            <w:vMerge/>
          </w:tcPr>
          <w:p w14:paraId="2006F928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</w:tr>
      <w:tr w:rsidR="00403851" w14:paraId="1827ACA3" w14:textId="77777777">
        <w:tc>
          <w:tcPr>
            <w:tcW w:w="2285" w:type="dxa"/>
          </w:tcPr>
          <w:p w14:paraId="49952945" w14:textId="77777777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ćwiczenia</w:t>
            </w:r>
          </w:p>
        </w:tc>
        <w:tc>
          <w:tcPr>
            <w:tcW w:w="2257" w:type="dxa"/>
          </w:tcPr>
          <w:p w14:paraId="7A5D1155" w14:textId="77777777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15</w:t>
            </w:r>
          </w:p>
        </w:tc>
        <w:tc>
          <w:tcPr>
            <w:tcW w:w="2261" w:type="dxa"/>
          </w:tcPr>
          <w:p w14:paraId="5F6EDED7" w14:textId="77777777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5</w:t>
            </w:r>
          </w:p>
        </w:tc>
        <w:tc>
          <w:tcPr>
            <w:tcW w:w="2258" w:type="dxa"/>
            <w:vMerge/>
          </w:tcPr>
          <w:p w14:paraId="3B67CCC6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</w:tr>
      <w:tr w:rsidR="00403851" w14:paraId="4FAB49D1" w14:textId="77777777">
        <w:tc>
          <w:tcPr>
            <w:tcW w:w="2285" w:type="dxa"/>
          </w:tcPr>
          <w:p w14:paraId="4516A17C" w14:textId="77777777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laboratorium</w:t>
            </w:r>
          </w:p>
        </w:tc>
        <w:tc>
          <w:tcPr>
            <w:tcW w:w="2257" w:type="dxa"/>
          </w:tcPr>
          <w:p w14:paraId="103DFBB3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  <w:tc>
          <w:tcPr>
            <w:tcW w:w="2261" w:type="dxa"/>
          </w:tcPr>
          <w:p w14:paraId="34EDB9DA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  <w:tc>
          <w:tcPr>
            <w:tcW w:w="2258" w:type="dxa"/>
            <w:vMerge/>
          </w:tcPr>
          <w:p w14:paraId="1EFFA009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</w:tr>
      <w:tr w:rsidR="00403851" w14:paraId="65C6776B" w14:textId="77777777">
        <w:tc>
          <w:tcPr>
            <w:tcW w:w="2285" w:type="dxa"/>
          </w:tcPr>
          <w:p w14:paraId="793BBAE1" w14:textId="77777777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warsztaty</w:t>
            </w:r>
          </w:p>
        </w:tc>
        <w:tc>
          <w:tcPr>
            <w:tcW w:w="2257" w:type="dxa"/>
          </w:tcPr>
          <w:p w14:paraId="037D2F6C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  <w:tc>
          <w:tcPr>
            <w:tcW w:w="2261" w:type="dxa"/>
          </w:tcPr>
          <w:p w14:paraId="7490E213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  <w:tc>
          <w:tcPr>
            <w:tcW w:w="2258" w:type="dxa"/>
            <w:vMerge/>
          </w:tcPr>
          <w:p w14:paraId="753DFAAB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</w:tr>
      <w:tr w:rsidR="00403851" w14:paraId="5B403CB9" w14:textId="77777777">
        <w:tc>
          <w:tcPr>
            <w:tcW w:w="2285" w:type="dxa"/>
          </w:tcPr>
          <w:p w14:paraId="09E0231C" w14:textId="77777777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seminarium</w:t>
            </w:r>
          </w:p>
        </w:tc>
        <w:tc>
          <w:tcPr>
            <w:tcW w:w="2257" w:type="dxa"/>
          </w:tcPr>
          <w:p w14:paraId="76AF9779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  <w:tc>
          <w:tcPr>
            <w:tcW w:w="2261" w:type="dxa"/>
          </w:tcPr>
          <w:p w14:paraId="495306E6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  <w:tc>
          <w:tcPr>
            <w:tcW w:w="2258" w:type="dxa"/>
            <w:vMerge/>
          </w:tcPr>
          <w:p w14:paraId="113C8ED5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</w:tr>
      <w:tr w:rsidR="00403851" w14:paraId="386928EE" w14:textId="77777777">
        <w:tc>
          <w:tcPr>
            <w:tcW w:w="2285" w:type="dxa"/>
          </w:tcPr>
          <w:p w14:paraId="4A6659A7" w14:textId="77777777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proseminarium</w:t>
            </w:r>
          </w:p>
        </w:tc>
        <w:tc>
          <w:tcPr>
            <w:tcW w:w="2257" w:type="dxa"/>
          </w:tcPr>
          <w:p w14:paraId="538A2A58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  <w:tc>
          <w:tcPr>
            <w:tcW w:w="2261" w:type="dxa"/>
          </w:tcPr>
          <w:p w14:paraId="7687412A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  <w:tc>
          <w:tcPr>
            <w:tcW w:w="2258" w:type="dxa"/>
            <w:vMerge/>
          </w:tcPr>
          <w:p w14:paraId="3DDBE83C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</w:tr>
      <w:tr w:rsidR="00403851" w14:paraId="3F3C5B4E" w14:textId="77777777">
        <w:tc>
          <w:tcPr>
            <w:tcW w:w="2285" w:type="dxa"/>
          </w:tcPr>
          <w:p w14:paraId="3553F1DA" w14:textId="77777777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lektorat</w:t>
            </w:r>
          </w:p>
        </w:tc>
        <w:tc>
          <w:tcPr>
            <w:tcW w:w="2257" w:type="dxa"/>
          </w:tcPr>
          <w:p w14:paraId="7072054B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  <w:tc>
          <w:tcPr>
            <w:tcW w:w="2261" w:type="dxa"/>
          </w:tcPr>
          <w:p w14:paraId="61420AED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  <w:tc>
          <w:tcPr>
            <w:tcW w:w="2258" w:type="dxa"/>
            <w:vMerge/>
          </w:tcPr>
          <w:p w14:paraId="3DAA0987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</w:tr>
      <w:tr w:rsidR="00403851" w14:paraId="13701A75" w14:textId="77777777">
        <w:tc>
          <w:tcPr>
            <w:tcW w:w="2285" w:type="dxa"/>
          </w:tcPr>
          <w:p w14:paraId="0987A252" w14:textId="77777777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praktyki</w:t>
            </w:r>
          </w:p>
        </w:tc>
        <w:tc>
          <w:tcPr>
            <w:tcW w:w="2257" w:type="dxa"/>
          </w:tcPr>
          <w:p w14:paraId="336AD53E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  <w:tc>
          <w:tcPr>
            <w:tcW w:w="2261" w:type="dxa"/>
          </w:tcPr>
          <w:p w14:paraId="248380DE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  <w:tc>
          <w:tcPr>
            <w:tcW w:w="2258" w:type="dxa"/>
            <w:vMerge/>
          </w:tcPr>
          <w:p w14:paraId="63F39A37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</w:tr>
      <w:tr w:rsidR="00403851" w14:paraId="6AB549A5" w14:textId="77777777">
        <w:tc>
          <w:tcPr>
            <w:tcW w:w="2285" w:type="dxa"/>
          </w:tcPr>
          <w:p w14:paraId="4EB3B240" w14:textId="77777777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zajęcia terenowe</w:t>
            </w:r>
          </w:p>
        </w:tc>
        <w:tc>
          <w:tcPr>
            <w:tcW w:w="2257" w:type="dxa"/>
          </w:tcPr>
          <w:p w14:paraId="5ECA207B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  <w:tc>
          <w:tcPr>
            <w:tcW w:w="2261" w:type="dxa"/>
          </w:tcPr>
          <w:p w14:paraId="0B4D09B8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  <w:tc>
          <w:tcPr>
            <w:tcW w:w="2258" w:type="dxa"/>
            <w:vMerge/>
          </w:tcPr>
          <w:p w14:paraId="257A9510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</w:tr>
      <w:tr w:rsidR="00403851" w14:paraId="2020D756" w14:textId="77777777">
        <w:tc>
          <w:tcPr>
            <w:tcW w:w="2285" w:type="dxa"/>
          </w:tcPr>
          <w:p w14:paraId="47D7400B" w14:textId="77777777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pracownia dyplomowa</w:t>
            </w:r>
          </w:p>
        </w:tc>
        <w:tc>
          <w:tcPr>
            <w:tcW w:w="2257" w:type="dxa"/>
          </w:tcPr>
          <w:p w14:paraId="27C0BE90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  <w:tc>
          <w:tcPr>
            <w:tcW w:w="2261" w:type="dxa"/>
          </w:tcPr>
          <w:p w14:paraId="285B689D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  <w:tc>
          <w:tcPr>
            <w:tcW w:w="2258" w:type="dxa"/>
            <w:vMerge/>
          </w:tcPr>
          <w:p w14:paraId="55C921C1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</w:tr>
      <w:tr w:rsidR="00403851" w14:paraId="0D5AB773" w14:textId="77777777">
        <w:tc>
          <w:tcPr>
            <w:tcW w:w="2285" w:type="dxa"/>
          </w:tcPr>
          <w:p w14:paraId="26F1B923" w14:textId="77777777" w:rsidR="00403851" w:rsidRDefault="00000000">
            <w:pPr>
              <w:widowControl w:val="0"/>
              <w:rPr>
                <w:rFonts w:cstheme="minorHAnsi"/>
              </w:rPr>
            </w:pPr>
            <w:proofErr w:type="spellStart"/>
            <w:r>
              <w:rPr>
                <w:rFonts w:eastAsia="Calibri" w:cstheme="minorHAnsi"/>
              </w:rPr>
              <w:t>translatorium</w:t>
            </w:r>
            <w:proofErr w:type="spellEnd"/>
          </w:p>
        </w:tc>
        <w:tc>
          <w:tcPr>
            <w:tcW w:w="2257" w:type="dxa"/>
          </w:tcPr>
          <w:p w14:paraId="225844B7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  <w:tc>
          <w:tcPr>
            <w:tcW w:w="2261" w:type="dxa"/>
          </w:tcPr>
          <w:p w14:paraId="2F50E185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  <w:tc>
          <w:tcPr>
            <w:tcW w:w="2258" w:type="dxa"/>
            <w:vMerge/>
          </w:tcPr>
          <w:p w14:paraId="4CE87844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</w:tr>
      <w:tr w:rsidR="00403851" w14:paraId="768F6EBB" w14:textId="77777777">
        <w:tc>
          <w:tcPr>
            <w:tcW w:w="2285" w:type="dxa"/>
          </w:tcPr>
          <w:p w14:paraId="6C3C7C15" w14:textId="77777777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wizyta studyjna</w:t>
            </w:r>
          </w:p>
        </w:tc>
        <w:tc>
          <w:tcPr>
            <w:tcW w:w="2257" w:type="dxa"/>
          </w:tcPr>
          <w:p w14:paraId="67713281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  <w:tc>
          <w:tcPr>
            <w:tcW w:w="2261" w:type="dxa"/>
          </w:tcPr>
          <w:p w14:paraId="7CAB68E2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  <w:tc>
          <w:tcPr>
            <w:tcW w:w="2258" w:type="dxa"/>
            <w:vMerge/>
          </w:tcPr>
          <w:p w14:paraId="56E3A721" w14:textId="77777777" w:rsidR="00403851" w:rsidRDefault="00403851">
            <w:pPr>
              <w:widowControl w:val="0"/>
              <w:rPr>
                <w:rFonts w:cstheme="minorHAnsi"/>
              </w:rPr>
            </w:pPr>
          </w:p>
        </w:tc>
      </w:tr>
    </w:tbl>
    <w:p w14:paraId="779802A7" w14:textId="77777777" w:rsidR="00403851" w:rsidRDefault="00403851">
      <w:pPr>
        <w:spacing w:after="0"/>
        <w:rPr>
          <w:rFonts w:cstheme="minorHAnsi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213"/>
        <w:gridCol w:w="6849"/>
      </w:tblGrid>
      <w:tr w:rsidR="00403851" w14:paraId="59787593" w14:textId="77777777">
        <w:tc>
          <w:tcPr>
            <w:tcW w:w="2213" w:type="dxa"/>
          </w:tcPr>
          <w:p w14:paraId="1DAAB14A" w14:textId="77777777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Wymagania wstępne</w:t>
            </w:r>
          </w:p>
        </w:tc>
        <w:tc>
          <w:tcPr>
            <w:tcW w:w="6848" w:type="dxa"/>
          </w:tcPr>
          <w:p w14:paraId="386017A9" w14:textId="77777777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Brak</w:t>
            </w:r>
          </w:p>
        </w:tc>
      </w:tr>
    </w:tbl>
    <w:p w14:paraId="7D4377AB" w14:textId="77777777" w:rsidR="00403851" w:rsidRDefault="00403851">
      <w:pPr>
        <w:spacing w:after="0"/>
        <w:rPr>
          <w:rFonts w:cstheme="minorHAnsi"/>
        </w:rPr>
      </w:pPr>
    </w:p>
    <w:p w14:paraId="2052D136" w14:textId="77777777" w:rsidR="00403851" w:rsidRDefault="00403851">
      <w:pPr>
        <w:spacing w:after="0"/>
        <w:rPr>
          <w:rFonts w:cstheme="minorHAnsi"/>
        </w:rPr>
      </w:pPr>
    </w:p>
    <w:p w14:paraId="2430C249" w14:textId="77777777" w:rsidR="00403851" w:rsidRDefault="00000000">
      <w:pPr>
        <w:pStyle w:val="Akapitzlist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 xml:space="preserve">Cele kształcenia dla przedmiotu 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403851" w14:paraId="1F4F10DA" w14:textId="77777777">
        <w:tc>
          <w:tcPr>
            <w:tcW w:w="9062" w:type="dxa"/>
            <w:vAlign w:val="center"/>
          </w:tcPr>
          <w:p w14:paraId="7D9A30CD" w14:textId="77777777" w:rsidR="00403851" w:rsidRDefault="00000000">
            <w:pPr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eastAsia="Calibri" w:cstheme="minorHAnsi"/>
                <w:bCs/>
              </w:rPr>
              <w:t>C1: Przedstawienie globalnych problemów etycznych w kontekście etyki w państwie demokratycznym.</w:t>
            </w:r>
          </w:p>
        </w:tc>
      </w:tr>
      <w:tr w:rsidR="00403851" w14:paraId="1AA18C59" w14:textId="77777777">
        <w:tc>
          <w:tcPr>
            <w:tcW w:w="9062" w:type="dxa"/>
          </w:tcPr>
          <w:p w14:paraId="37462FB9" w14:textId="3BDD6AEA" w:rsidR="00403851" w:rsidRDefault="00000000">
            <w:pPr>
              <w:widowControl w:val="0"/>
              <w:rPr>
                <w:rFonts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C2: Diagnoza systemu wartości pracowników służb cywilnych, administracyjnych, </w:t>
            </w:r>
            <w:r w:rsidR="00EB0F57">
              <w:rPr>
                <w:rFonts w:eastAsia="Calibri" w:cstheme="minorHAnsi"/>
                <w:bCs/>
              </w:rPr>
              <w:t xml:space="preserve">pracowników mediów i </w:t>
            </w:r>
            <w:r>
              <w:rPr>
                <w:rFonts w:eastAsia="Calibri" w:cstheme="minorHAnsi"/>
                <w:bCs/>
              </w:rPr>
              <w:t xml:space="preserve">naukowych </w:t>
            </w:r>
            <w:r w:rsidR="00EB0F57">
              <w:rPr>
                <w:rFonts w:eastAsia="Calibri" w:cstheme="minorHAnsi"/>
                <w:bCs/>
              </w:rPr>
              <w:t>oraz</w:t>
            </w:r>
            <w:r>
              <w:rPr>
                <w:rFonts w:eastAsia="Calibri" w:cstheme="minorHAnsi"/>
                <w:bCs/>
              </w:rPr>
              <w:t xml:space="preserve"> służb dyplomatycznych.</w:t>
            </w:r>
          </w:p>
        </w:tc>
      </w:tr>
      <w:tr w:rsidR="00403851" w14:paraId="74F2E7CC" w14:textId="77777777">
        <w:tc>
          <w:tcPr>
            <w:tcW w:w="9062" w:type="dxa"/>
          </w:tcPr>
          <w:p w14:paraId="4291F864" w14:textId="77777777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C3: Ocena moralności i systemów etycznych obecnych we współczesnym życiu politycznym i publicznym</w:t>
            </w:r>
            <w:r>
              <w:rPr>
                <w:rFonts w:eastAsia="Calibri" w:cstheme="minorHAnsi"/>
                <w:bCs/>
              </w:rPr>
              <w:t>.</w:t>
            </w:r>
          </w:p>
        </w:tc>
      </w:tr>
    </w:tbl>
    <w:p w14:paraId="25B3644A" w14:textId="77777777" w:rsidR="00403851" w:rsidRDefault="00403851">
      <w:pPr>
        <w:spacing w:after="0"/>
        <w:rPr>
          <w:rFonts w:cstheme="minorHAnsi"/>
        </w:rPr>
      </w:pPr>
    </w:p>
    <w:p w14:paraId="6E1B2300" w14:textId="77777777" w:rsidR="00403851" w:rsidRDefault="00000000">
      <w:pPr>
        <w:rPr>
          <w:rFonts w:cstheme="minorHAnsi"/>
        </w:rPr>
      </w:pPr>
      <w:r>
        <w:br w:type="page"/>
      </w:r>
    </w:p>
    <w:p w14:paraId="221AB914" w14:textId="77777777" w:rsidR="00403851" w:rsidRDefault="00403851">
      <w:pPr>
        <w:spacing w:after="0"/>
        <w:rPr>
          <w:rFonts w:cstheme="minorHAnsi"/>
        </w:rPr>
      </w:pPr>
    </w:p>
    <w:p w14:paraId="763AF454" w14:textId="77777777" w:rsidR="00403851" w:rsidRDefault="00000000">
      <w:pPr>
        <w:pStyle w:val="Akapitzlist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092"/>
        <w:gridCol w:w="5833"/>
        <w:gridCol w:w="2137"/>
      </w:tblGrid>
      <w:tr w:rsidR="00403851" w14:paraId="36831C97" w14:textId="77777777">
        <w:tc>
          <w:tcPr>
            <w:tcW w:w="1092" w:type="dxa"/>
            <w:vAlign w:val="center"/>
          </w:tcPr>
          <w:p w14:paraId="4EBC1FF8" w14:textId="77777777" w:rsidR="00403851" w:rsidRDefault="00000000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Symbol</w:t>
            </w:r>
          </w:p>
        </w:tc>
        <w:tc>
          <w:tcPr>
            <w:tcW w:w="5833" w:type="dxa"/>
            <w:vAlign w:val="center"/>
          </w:tcPr>
          <w:p w14:paraId="222344D6" w14:textId="77777777" w:rsidR="00403851" w:rsidRDefault="00000000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Opis efektu przedmiotowego</w:t>
            </w:r>
          </w:p>
        </w:tc>
        <w:tc>
          <w:tcPr>
            <w:tcW w:w="2137" w:type="dxa"/>
            <w:vAlign w:val="center"/>
          </w:tcPr>
          <w:p w14:paraId="3E14941E" w14:textId="77777777" w:rsidR="00403851" w:rsidRDefault="00000000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Odniesienie do efektu kierunkowego</w:t>
            </w:r>
          </w:p>
        </w:tc>
      </w:tr>
      <w:tr w:rsidR="00403851" w14:paraId="3473D27D" w14:textId="77777777">
        <w:tc>
          <w:tcPr>
            <w:tcW w:w="9062" w:type="dxa"/>
            <w:gridSpan w:val="3"/>
          </w:tcPr>
          <w:p w14:paraId="5EEC9097" w14:textId="77777777" w:rsidR="00403851" w:rsidRDefault="00000000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WIEDZA</w:t>
            </w:r>
          </w:p>
        </w:tc>
      </w:tr>
      <w:tr w:rsidR="00403851" w14:paraId="1A01E666" w14:textId="77777777">
        <w:tc>
          <w:tcPr>
            <w:tcW w:w="1092" w:type="dxa"/>
          </w:tcPr>
          <w:p w14:paraId="5A5ED2E2" w14:textId="77777777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W_01</w:t>
            </w:r>
          </w:p>
        </w:tc>
        <w:tc>
          <w:tcPr>
            <w:tcW w:w="5833" w:type="dxa"/>
            <w:vAlign w:val="center"/>
          </w:tcPr>
          <w:p w14:paraId="02CD2144" w14:textId="77777777" w:rsidR="00403851" w:rsidRDefault="00000000">
            <w:pPr>
              <w:widowControl w:val="0"/>
              <w:rPr>
                <w:rFonts w:cstheme="minorHAnsi"/>
                <w:bCs/>
              </w:rPr>
            </w:pPr>
            <w:r>
              <w:rPr>
                <w:rFonts w:eastAsia="Calibri" w:cstheme="minorHAnsi"/>
                <w:bCs/>
              </w:rPr>
              <w:t>Absolwent posiada pogłębioną wiedzę o współczesnych systemach etycznych; rozumie rolę etyki w rozwiniętych demokracjach.</w:t>
            </w:r>
          </w:p>
        </w:tc>
        <w:tc>
          <w:tcPr>
            <w:tcW w:w="2137" w:type="dxa"/>
          </w:tcPr>
          <w:p w14:paraId="1281D62B" w14:textId="7A5F8283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W_0</w:t>
            </w:r>
            <w:r w:rsidR="00083832">
              <w:rPr>
                <w:rFonts w:eastAsia="Calibri" w:cstheme="minorHAnsi"/>
              </w:rPr>
              <w:t>6</w:t>
            </w:r>
          </w:p>
        </w:tc>
      </w:tr>
      <w:tr w:rsidR="00403851" w14:paraId="0A2CFBFE" w14:textId="77777777">
        <w:tc>
          <w:tcPr>
            <w:tcW w:w="9062" w:type="dxa"/>
            <w:gridSpan w:val="3"/>
          </w:tcPr>
          <w:p w14:paraId="55F09911" w14:textId="77777777" w:rsidR="00403851" w:rsidRDefault="00000000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UMIEJĘTNOŚCI</w:t>
            </w:r>
          </w:p>
        </w:tc>
      </w:tr>
      <w:tr w:rsidR="00403851" w14:paraId="20BC8894" w14:textId="77777777">
        <w:tc>
          <w:tcPr>
            <w:tcW w:w="1092" w:type="dxa"/>
          </w:tcPr>
          <w:p w14:paraId="7ACBF871" w14:textId="77777777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U_01</w:t>
            </w:r>
          </w:p>
        </w:tc>
        <w:tc>
          <w:tcPr>
            <w:tcW w:w="5833" w:type="dxa"/>
          </w:tcPr>
          <w:p w14:paraId="7E06F797" w14:textId="161BCCC9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Absolwent stosuje kryterium etyczne w swojej pracy analityczno-badawczej i pracy zawodowej.</w:t>
            </w:r>
            <w:r w:rsidR="00083832">
              <w:rPr>
                <w:rFonts w:eastAsia="Calibri" w:cstheme="minorHAnsi"/>
              </w:rPr>
              <w:t xml:space="preserve"> Absolwent potrafi </w:t>
            </w:r>
            <w:r w:rsidR="00083832">
              <w:t>w sposób zwięzły komunikować się oraz  prowadzić negocjacje z otoczeniem.</w:t>
            </w:r>
          </w:p>
        </w:tc>
        <w:tc>
          <w:tcPr>
            <w:tcW w:w="2137" w:type="dxa"/>
          </w:tcPr>
          <w:p w14:paraId="6C555576" w14:textId="19A6AEB3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U_0</w:t>
            </w:r>
            <w:r w:rsidR="00083832">
              <w:rPr>
                <w:rFonts w:eastAsia="Calibri" w:cstheme="minorHAnsi"/>
              </w:rPr>
              <w:t>10</w:t>
            </w:r>
          </w:p>
        </w:tc>
      </w:tr>
      <w:tr w:rsidR="00403851" w14:paraId="042E77D1" w14:textId="77777777">
        <w:tc>
          <w:tcPr>
            <w:tcW w:w="9062" w:type="dxa"/>
            <w:gridSpan w:val="3"/>
          </w:tcPr>
          <w:p w14:paraId="7BD06137" w14:textId="77777777" w:rsidR="00403851" w:rsidRDefault="00000000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KOMPETENCJE SPOŁECZNE</w:t>
            </w:r>
          </w:p>
        </w:tc>
      </w:tr>
      <w:tr w:rsidR="00403851" w14:paraId="7F898DDE" w14:textId="77777777">
        <w:tc>
          <w:tcPr>
            <w:tcW w:w="1092" w:type="dxa"/>
          </w:tcPr>
          <w:p w14:paraId="05B731B8" w14:textId="77777777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K_01</w:t>
            </w:r>
          </w:p>
        </w:tc>
        <w:tc>
          <w:tcPr>
            <w:tcW w:w="5833" w:type="dxa"/>
          </w:tcPr>
          <w:p w14:paraId="5FFB1A70" w14:textId="23914E1B" w:rsidR="00403851" w:rsidRDefault="00000000">
            <w:pPr>
              <w:widowControl w:val="0"/>
              <w:spacing w:before="60" w:after="0" w:line="240" w:lineRule="auto"/>
              <w:ind w:left="34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Absolwent </w:t>
            </w:r>
            <w:r w:rsidR="00083832">
              <w:rPr>
                <w:rFonts w:eastAsia="Calibri" w:cstheme="minorHAnsi"/>
              </w:rPr>
              <w:t xml:space="preserve">przestrzega zasad etycznych oraz </w:t>
            </w:r>
            <w:r>
              <w:rPr>
                <w:rFonts w:eastAsia="Calibri" w:cstheme="minorHAnsi"/>
              </w:rPr>
              <w:t>potrafi formułować krytyczne i przemyślane oceny stosunków międzynarodowych.</w:t>
            </w:r>
          </w:p>
        </w:tc>
        <w:tc>
          <w:tcPr>
            <w:tcW w:w="2137" w:type="dxa"/>
          </w:tcPr>
          <w:p w14:paraId="3F32162D" w14:textId="5B106E65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K_0</w:t>
            </w:r>
            <w:r w:rsidR="00083832">
              <w:rPr>
                <w:rFonts w:eastAsia="Calibri" w:cstheme="minorHAnsi"/>
              </w:rPr>
              <w:t>1</w:t>
            </w:r>
          </w:p>
        </w:tc>
      </w:tr>
    </w:tbl>
    <w:p w14:paraId="5B146F77" w14:textId="77777777" w:rsidR="00403851" w:rsidRDefault="00403851">
      <w:pPr>
        <w:pStyle w:val="Akapitzlist"/>
        <w:ind w:left="1080"/>
        <w:rPr>
          <w:rFonts w:cstheme="minorHAnsi"/>
          <w:b/>
        </w:rPr>
      </w:pPr>
    </w:p>
    <w:p w14:paraId="3A04FEC6" w14:textId="77777777" w:rsidR="00403851" w:rsidRDefault="00000000">
      <w:pPr>
        <w:pStyle w:val="Akapitzlist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Opis przedmiotu/ treści programowe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403851" w14:paraId="32EC05A3" w14:textId="77777777">
        <w:tc>
          <w:tcPr>
            <w:tcW w:w="9062" w:type="dxa"/>
          </w:tcPr>
          <w:p w14:paraId="6CAEC3E6" w14:textId="77777777" w:rsidR="00403851" w:rsidRDefault="00000000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1. Etyka, moralność: definicje</w:t>
            </w:r>
          </w:p>
          <w:p w14:paraId="079E43D2" w14:textId="77777777" w:rsidR="00403851" w:rsidRDefault="00000000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2. Etyka pracownika naukowego</w:t>
            </w:r>
          </w:p>
          <w:p w14:paraId="5D9C8D1A" w14:textId="77777777" w:rsidR="00403851" w:rsidRDefault="00000000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3. Etyka w mediach</w:t>
            </w:r>
          </w:p>
          <w:p w14:paraId="59DE1907" w14:textId="77777777" w:rsidR="00403851" w:rsidRDefault="00000000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4. Etyka służby cywilnej</w:t>
            </w:r>
          </w:p>
          <w:p w14:paraId="387301AD" w14:textId="77777777" w:rsidR="00403851" w:rsidRDefault="00000000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5. Etyka w stosunkach międzynarodowych</w:t>
            </w:r>
          </w:p>
          <w:p w14:paraId="2F142569" w14:textId="77777777" w:rsidR="00403851" w:rsidRDefault="00000000">
            <w:pPr>
              <w:widowControl w:val="0"/>
              <w:rPr>
                <w:b/>
                <w:bCs/>
              </w:rPr>
            </w:pPr>
            <w:r>
              <w:rPr>
                <w:rFonts w:eastAsia="Calibri"/>
              </w:rPr>
              <w:t>6. Etyka a polityka. Etyka dyplomaty</w:t>
            </w:r>
          </w:p>
        </w:tc>
      </w:tr>
    </w:tbl>
    <w:p w14:paraId="23A1058C" w14:textId="77777777" w:rsidR="00403851" w:rsidRDefault="00403851">
      <w:pPr>
        <w:rPr>
          <w:rFonts w:cstheme="minorHAnsi"/>
          <w:b/>
        </w:rPr>
      </w:pPr>
    </w:p>
    <w:p w14:paraId="735EA2B3" w14:textId="77777777" w:rsidR="00403851" w:rsidRDefault="00000000">
      <w:pPr>
        <w:pStyle w:val="Akapitzlist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Metody realizacji i weryfikacji efektów uczenia się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092"/>
        <w:gridCol w:w="2657"/>
        <w:gridCol w:w="2773"/>
        <w:gridCol w:w="2540"/>
      </w:tblGrid>
      <w:tr w:rsidR="00403851" w14:paraId="4B8CEA99" w14:textId="77777777">
        <w:tc>
          <w:tcPr>
            <w:tcW w:w="1091" w:type="dxa"/>
            <w:vAlign w:val="center"/>
          </w:tcPr>
          <w:p w14:paraId="10949AE0" w14:textId="77777777" w:rsidR="00403851" w:rsidRDefault="00000000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Symbol efektu</w:t>
            </w:r>
          </w:p>
        </w:tc>
        <w:tc>
          <w:tcPr>
            <w:tcW w:w="2657" w:type="dxa"/>
            <w:vAlign w:val="center"/>
          </w:tcPr>
          <w:p w14:paraId="300641F1" w14:textId="77777777" w:rsidR="00403851" w:rsidRDefault="00000000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Metody dydaktyczne</w:t>
            </w:r>
          </w:p>
          <w:p w14:paraId="7B1C87B9" w14:textId="77777777" w:rsidR="00403851" w:rsidRDefault="00000000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i/>
              </w:rPr>
              <w:t>(lista wyboru)</w:t>
            </w:r>
          </w:p>
        </w:tc>
        <w:tc>
          <w:tcPr>
            <w:tcW w:w="2773" w:type="dxa"/>
            <w:vAlign w:val="center"/>
          </w:tcPr>
          <w:p w14:paraId="108FC7DC" w14:textId="77777777" w:rsidR="00403851" w:rsidRDefault="00000000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Metody weryfikacji</w:t>
            </w:r>
          </w:p>
          <w:p w14:paraId="76F2FBF0" w14:textId="77777777" w:rsidR="00403851" w:rsidRDefault="00000000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i/>
              </w:rPr>
              <w:t>(lista wyboru)</w:t>
            </w:r>
          </w:p>
        </w:tc>
        <w:tc>
          <w:tcPr>
            <w:tcW w:w="2540" w:type="dxa"/>
            <w:vAlign w:val="center"/>
          </w:tcPr>
          <w:p w14:paraId="62B82F28" w14:textId="77777777" w:rsidR="00403851" w:rsidRDefault="00000000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Sposoby dokumentacji</w:t>
            </w:r>
          </w:p>
          <w:p w14:paraId="4EF5ECDE" w14:textId="77777777" w:rsidR="00403851" w:rsidRDefault="00000000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i/>
              </w:rPr>
              <w:t>(lista wyboru)</w:t>
            </w:r>
          </w:p>
        </w:tc>
      </w:tr>
      <w:tr w:rsidR="00403851" w14:paraId="36205083" w14:textId="77777777">
        <w:tc>
          <w:tcPr>
            <w:tcW w:w="9061" w:type="dxa"/>
            <w:gridSpan w:val="4"/>
            <w:vAlign w:val="center"/>
          </w:tcPr>
          <w:p w14:paraId="7810C346" w14:textId="77777777" w:rsidR="00403851" w:rsidRDefault="00000000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WIEDZA</w:t>
            </w:r>
          </w:p>
        </w:tc>
      </w:tr>
      <w:tr w:rsidR="00403851" w14:paraId="5194E720" w14:textId="77777777">
        <w:tc>
          <w:tcPr>
            <w:tcW w:w="1091" w:type="dxa"/>
          </w:tcPr>
          <w:p w14:paraId="10BD83A4" w14:textId="77777777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W_01</w:t>
            </w:r>
          </w:p>
        </w:tc>
        <w:tc>
          <w:tcPr>
            <w:tcW w:w="2657" w:type="dxa"/>
          </w:tcPr>
          <w:p w14:paraId="516FDA15" w14:textId="66F47541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Konwersatorium (dyskusja, prezentacje, praca w </w:t>
            </w:r>
            <w:r>
              <w:rPr>
                <w:rFonts w:eastAsia="Calibri" w:cstheme="minorHAnsi"/>
              </w:rPr>
              <w:lastRenderedPageBreak/>
              <w:t>grupach)</w:t>
            </w:r>
            <w:r w:rsidR="00083832">
              <w:rPr>
                <w:rFonts w:eastAsia="Calibri" w:cstheme="minorHAnsi"/>
              </w:rPr>
              <w:t>, service learning</w:t>
            </w:r>
          </w:p>
        </w:tc>
        <w:tc>
          <w:tcPr>
            <w:tcW w:w="2773" w:type="dxa"/>
          </w:tcPr>
          <w:p w14:paraId="4B0E379D" w14:textId="186E2C11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lastRenderedPageBreak/>
              <w:t xml:space="preserve">zaliczenie </w:t>
            </w:r>
          </w:p>
        </w:tc>
        <w:tc>
          <w:tcPr>
            <w:tcW w:w="2540" w:type="dxa"/>
          </w:tcPr>
          <w:p w14:paraId="7B784FA8" w14:textId="77777777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Protokół</w:t>
            </w:r>
          </w:p>
        </w:tc>
      </w:tr>
      <w:tr w:rsidR="00403851" w14:paraId="6759D5CB" w14:textId="77777777">
        <w:tc>
          <w:tcPr>
            <w:tcW w:w="9061" w:type="dxa"/>
            <w:gridSpan w:val="4"/>
            <w:vAlign w:val="center"/>
          </w:tcPr>
          <w:p w14:paraId="5873A3A5" w14:textId="77777777" w:rsidR="00403851" w:rsidRDefault="00000000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UMIEJĘTNOŚCI</w:t>
            </w:r>
          </w:p>
        </w:tc>
      </w:tr>
      <w:tr w:rsidR="00403851" w14:paraId="2B0FFB69" w14:textId="77777777">
        <w:tc>
          <w:tcPr>
            <w:tcW w:w="1091" w:type="dxa"/>
          </w:tcPr>
          <w:p w14:paraId="7C6BB950" w14:textId="77777777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U_01</w:t>
            </w:r>
          </w:p>
        </w:tc>
        <w:tc>
          <w:tcPr>
            <w:tcW w:w="2657" w:type="dxa"/>
          </w:tcPr>
          <w:p w14:paraId="4BB139D5" w14:textId="12FF4765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Konwersatorium (dyskusja, prezentacje, praca w grupach)</w:t>
            </w:r>
            <w:r w:rsidR="00083832">
              <w:rPr>
                <w:rFonts w:eastAsia="Calibri" w:cstheme="minorHAnsi"/>
              </w:rPr>
              <w:t>, service learning</w:t>
            </w:r>
          </w:p>
        </w:tc>
        <w:tc>
          <w:tcPr>
            <w:tcW w:w="2773" w:type="dxa"/>
          </w:tcPr>
          <w:p w14:paraId="69047F50" w14:textId="559D3BE0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zaliczenie </w:t>
            </w:r>
          </w:p>
        </w:tc>
        <w:tc>
          <w:tcPr>
            <w:tcW w:w="2540" w:type="dxa"/>
          </w:tcPr>
          <w:p w14:paraId="6C94FF38" w14:textId="77777777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Protokół</w:t>
            </w:r>
          </w:p>
        </w:tc>
      </w:tr>
      <w:tr w:rsidR="00403851" w14:paraId="0FE4B362" w14:textId="77777777">
        <w:tc>
          <w:tcPr>
            <w:tcW w:w="9061" w:type="dxa"/>
            <w:gridSpan w:val="4"/>
            <w:vAlign w:val="center"/>
          </w:tcPr>
          <w:p w14:paraId="1F2CAC8F" w14:textId="77777777" w:rsidR="00403851" w:rsidRDefault="00000000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KOMPETENCJE SPOŁECZNE</w:t>
            </w:r>
          </w:p>
        </w:tc>
      </w:tr>
      <w:tr w:rsidR="00403851" w14:paraId="01BE5282" w14:textId="77777777">
        <w:tc>
          <w:tcPr>
            <w:tcW w:w="1091" w:type="dxa"/>
          </w:tcPr>
          <w:p w14:paraId="53C26A60" w14:textId="77777777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K_01</w:t>
            </w:r>
          </w:p>
        </w:tc>
        <w:tc>
          <w:tcPr>
            <w:tcW w:w="2657" w:type="dxa"/>
          </w:tcPr>
          <w:p w14:paraId="6477D26B" w14:textId="398CDFE5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Konwersatorium (dyskusja, prezentacje, praca w grupach)</w:t>
            </w:r>
            <w:r w:rsidR="00083832">
              <w:rPr>
                <w:rFonts w:eastAsia="Calibri" w:cstheme="minorHAnsi"/>
              </w:rPr>
              <w:t>, service learning</w:t>
            </w:r>
          </w:p>
        </w:tc>
        <w:tc>
          <w:tcPr>
            <w:tcW w:w="2773" w:type="dxa"/>
          </w:tcPr>
          <w:p w14:paraId="63D04223" w14:textId="0C0EE6F5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zaliczenie </w:t>
            </w:r>
          </w:p>
        </w:tc>
        <w:tc>
          <w:tcPr>
            <w:tcW w:w="2540" w:type="dxa"/>
          </w:tcPr>
          <w:p w14:paraId="47862ECD" w14:textId="77777777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Protokół</w:t>
            </w:r>
          </w:p>
        </w:tc>
      </w:tr>
    </w:tbl>
    <w:p w14:paraId="7D6FE525" w14:textId="77777777" w:rsidR="00403851" w:rsidRDefault="00403851">
      <w:pPr>
        <w:spacing w:after="0"/>
        <w:rPr>
          <w:rFonts w:cstheme="minorHAnsi"/>
        </w:rPr>
      </w:pPr>
    </w:p>
    <w:p w14:paraId="48B6A4D2" w14:textId="77777777" w:rsidR="00403851" w:rsidRDefault="00403851">
      <w:pPr>
        <w:pStyle w:val="Akapitzlist"/>
        <w:ind w:left="1080"/>
        <w:rPr>
          <w:rFonts w:cstheme="minorHAnsi"/>
          <w:b/>
        </w:rPr>
      </w:pPr>
    </w:p>
    <w:p w14:paraId="21DDD7BE" w14:textId="77777777" w:rsidR="00403851" w:rsidRDefault="00000000">
      <w:pPr>
        <w:pStyle w:val="Akapitzlist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Kryteria oceny, wagi…</w:t>
      </w:r>
    </w:p>
    <w:p w14:paraId="56AA6A7D" w14:textId="77777777" w:rsidR="00403851" w:rsidRDefault="00000000">
      <w:pPr>
        <w:ind w:left="360"/>
        <w:rPr>
          <w:rFonts w:cstheme="minorHAnsi"/>
          <w:bCs/>
        </w:rPr>
      </w:pPr>
      <w:r>
        <w:rPr>
          <w:rFonts w:cstheme="minorHAnsi"/>
          <w:bCs/>
        </w:rPr>
        <w:t>Aktywność na zajęciach: 40%</w:t>
      </w:r>
    </w:p>
    <w:p w14:paraId="62C42EC6" w14:textId="3335C4A2" w:rsidR="00403851" w:rsidRDefault="00000000">
      <w:pPr>
        <w:ind w:left="360"/>
        <w:rPr>
          <w:rFonts w:cstheme="minorHAnsi"/>
          <w:bCs/>
        </w:rPr>
      </w:pPr>
      <w:r>
        <w:rPr>
          <w:rFonts w:cstheme="minorHAnsi"/>
          <w:bCs/>
        </w:rPr>
        <w:t>Zaliczenie</w:t>
      </w:r>
      <w:r w:rsidR="00EB0F57">
        <w:rPr>
          <w:rFonts w:cstheme="minorHAnsi"/>
          <w:bCs/>
        </w:rPr>
        <w:t xml:space="preserve"> (pisemne)</w:t>
      </w:r>
      <w:r>
        <w:rPr>
          <w:rFonts w:cstheme="minorHAnsi"/>
          <w:bCs/>
        </w:rPr>
        <w:t>: 60%</w:t>
      </w:r>
    </w:p>
    <w:p w14:paraId="1B435B51" w14:textId="77777777" w:rsidR="00403851" w:rsidRDefault="00000000">
      <w:pPr>
        <w:rPr>
          <w:rFonts w:cstheme="minorHAnsi"/>
          <w:b/>
        </w:rPr>
      </w:pPr>
      <w:r>
        <w:br w:type="page"/>
      </w:r>
    </w:p>
    <w:p w14:paraId="0212EFCC" w14:textId="77777777" w:rsidR="00403851" w:rsidRDefault="00000000">
      <w:pPr>
        <w:pStyle w:val="Akapitzlist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lastRenderedPageBreak/>
        <w:t>Obciążenie pracą studenta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39"/>
        <w:gridCol w:w="4523"/>
      </w:tblGrid>
      <w:tr w:rsidR="00403851" w14:paraId="28E6A2E2" w14:textId="77777777">
        <w:tc>
          <w:tcPr>
            <w:tcW w:w="4538" w:type="dxa"/>
          </w:tcPr>
          <w:p w14:paraId="2B860F85" w14:textId="77777777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Forma aktywności studenta</w:t>
            </w:r>
          </w:p>
        </w:tc>
        <w:tc>
          <w:tcPr>
            <w:tcW w:w="4523" w:type="dxa"/>
          </w:tcPr>
          <w:p w14:paraId="510E33D0" w14:textId="77777777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Liczba godzin</w:t>
            </w:r>
          </w:p>
        </w:tc>
      </w:tr>
      <w:tr w:rsidR="00403851" w14:paraId="73E6C27C" w14:textId="77777777">
        <w:tc>
          <w:tcPr>
            <w:tcW w:w="4538" w:type="dxa"/>
          </w:tcPr>
          <w:p w14:paraId="3303764B" w14:textId="77777777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Liczba godzin kontaktowych z nauczycielem </w:t>
            </w:r>
          </w:p>
          <w:p w14:paraId="26DDEBF2" w14:textId="77777777" w:rsidR="00403851" w:rsidRDefault="00403851">
            <w:pPr>
              <w:widowControl w:val="0"/>
              <w:rPr>
                <w:rFonts w:cstheme="minorHAnsi"/>
                <w:i/>
              </w:rPr>
            </w:pPr>
          </w:p>
        </w:tc>
        <w:tc>
          <w:tcPr>
            <w:tcW w:w="4523" w:type="dxa"/>
          </w:tcPr>
          <w:p w14:paraId="2AB16E72" w14:textId="41949CDB" w:rsidR="00403851" w:rsidRDefault="00083832">
            <w:pPr>
              <w:widowControl w:val="0"/>
              <w:rPr>
                <w:rFonts w:cstheme="minorHAnsi"/>
                <w:bCs/>
              </w:rPr>
            </w:pPr>
            <w:r>
              <w:rPr>
                <w:rFonts w:eastAsia="Calibri" w:cstheme="minorHAnsi"/>
                <w:bCs/>
              </w:rPr>
              <w:t>15</w:t>
            </w:r>
          </w:p>
        </w:tc>
      </w:tr>
      <w:tr w:rsidR="00403851" w14:paraId="5FBBF833" w14:textId="77777777">
        <w:tc>
          <w:tcPr>
            <w:tcW w:w="4538" w:type="dxa"/>
          </w:tcPr>
          <w:p w14:paraId="76BFFC4A" w14:textId="77777777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Liczba godzin indywidualnej pracy studenta</w:t>
            </w:r>
          </w:p>
          <w:p w14:paraId="3E3E9CCB" w14:textId="77777777" w:rsidR="00403851" w:rsidRDefault="00403851">
            <w:pPr>
              <w:widowControl w:val="0"/>
              <w:rPr>
                <w:rFonts w:cstheme="minorHAnsi"/>
                <w:i/>
              </w:rPr>
            </w:pPr>
          </w:p>
        </w:tc>
        <w:tc>
          <w:tcPr>
            <w:tcW w:w="4523" w:type="dxa"/>
          </w:tcPr>
          <w:p w14:paraId="0311DF9B" w14:textId="450146EC" w:rsidR="00403851" w:rsidRDefault="00083832">
            <w:pPr>
              <w:widowControl w:val="0"/>
              <w:rPr>
                <w:rFonts w:cstheme="minorHAnsi"/>
                <w:bCs/>
              </w:rPr>
            </w:pPr>
            <w:r>
              <w:rPr>
                <w:rFonts w:eastAsia="Calibri" w:cstheme="minorHAnsi"/>
                <w:bCs/>
              </w:rPr>
              <w:t>15</w:t>
            </w:r>
          </w:p>
        </w:tc>
      </w:tr>
    </w:tbl>
    <w:p w14:paraId="492DB3E4" w14:textId="77777777" w:rsidR="00403851" w:rsidRDefault="00403851">
      <w:pPr>
        <w:spacing w:after="0"/>
        <w:rPr>
          <w:rFonts w:cstheme="minorHAnsi"/>
          <w:b/>
        </w:rPr>
      </w:pPr>
    </w:p>
    <w:p w14:paraId="795B09DE" w14:textId="77777777" w:rsidR="00403851" w:rsidRDefault="00000000">
      <w:pPr>
        <w:pStyle w:val="Akapitzlist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Literatura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403851" w14:paraId="0AE907EA" w14:textId="77777777">
        <w:tc>
          <w:tcPr>
            <w:tcW w:w="9062" w:type="dxa"/>
          </w:tcPr>
          <w:p w14:paraId="349673E6" w14:textId="77777777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Literatura podstawowa</w:t>
            </w:r>
          </w:p>
        </w:tc>
      </w:tr>
      <w:tr w:rsidR="00403851" w14:paraId="5658C6FA" w14:textId="77777777">
        <w:tc>
          <w:tcPr>
            <w:tcW w:w="9062" w:type="dxa"/>
          </w:tcPr>
          <w:p w14:paraId="28E148D1" w14:textId="77777777" w:rsidR="00403851" w:rsidRDefault="00000000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E. Modzelewski, Etyka a polityka, Warszawa 2006, s. 5-19.</w:t>
            </w:r>
          </w:p>
          <w:p w14:paraId="65B3453A" w14:textId="77777777" w:rsidR="00403851" w:rsidRDefault="00000000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J. </w:t>
            </w:r>
            <w:proofErr w:type="spellStart"/>
            <w:r>
              <w:rPr>
                <w:rFonts w:eastAsia="Calibri"/>
              </w:rPr>
              <w:t>Itrich-Drabarek</w:t>
            </w:r>
            <w:proofErr w:type="spellEnd"/>
            <w:r>
              <w:rPr>
                <w:rFonts w:eastAsia="Calibri"/>
              </w:rPr>
              <w:t>, Etyka zawodowa funkcjonariuszy służb państwowych, Warszawa 2011.</w:t>
            </w:r>
          </w:p>
          <w:p w14:paraId="2973B0F7" w14:textId="77777777" w:rsidR="00403851" w:rsidRDefault="00000000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A. Szteliga, Etykieta zawodowa i protokół dyplomatyczny, Katowice 2018.</w:t>
            </w:r>
          </w:p>
        </w:tc>
      </w:tr>
      <w:tr w:rsidR="00403851" w14:paraId="6C9E9465" w14:textId="77777777">
        <w:tc>
          <w:tcPr>
            <w:tcW w:w="9062" w:type="dxa"/>
          </w:tcPr>
          <w:p w14:paraId="26D63718" w14:textId="77777777" w:rsidR="00403851" w:rsidRDefault="00000000">
            <w:pPr>
              <w:widowControl w:val="0"/>
              <w:rPr>
                <w:rFonts w:cstheme="minorHAnsi"/>
              </w:rPr>
            </w:pPr>
            <w:r>
              <w:rPr>
                <w:rFonts w:eastAsia="Calibri" w:cstheme="minorHAnsi"/>
              </w:rPr>
              <w:t>Literatura uzupełniająca</w:t>
            </w:r>
          </w:p>
          <w:p w14:paraId="030C5822" w14:textId="77777777" w:rsidR="00403851" w:rsidRDefault="00000000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M. </w:t>
            </w:r>
            <w:proofErr w:type="spellStart"/>
            <w:r>
              <w:rPr>
                <w:rFonts w:eastAsia="Calibri"/>
              </w:rPr>
              <w:t>Migoń</w:t>
            </w:r>
            <w:proofErr w:type="spellEnd"/>
            <w:r>
              <w:rPr>
                <w:rFonts w:eastAsia="Calibri"/>
              </w:rPr>
              <w:t>, Wstęp do etyki. Skrypt, Gdańsk, 2013.</w:t>
            </w:r>
          </w:p>
          <w:p w14:paraId="3D7FD86D" w14:textId="77777777" w:rsidR="00403851" w:rsidRDefault="00000000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M. Drygiel, Aspekt etyczny w stosunkach międzynarodowych, „</w:t>
            </w:r>
            <w:proofErr w:type="spellStart"/>
            <w:r>
              <w:rPr>
                <w:rFonts w:eastAsia="Calibri"/>
              </w:rPr>
              <w:t>Doctrina</w:t>
            </w:r>
            <w:proofErr w:type="spellEnd"/>
            <w:r>
              <w:rPr>
                <w:rFonts w:eastAsia="Calibri"/>
              </w:rPr>
              <w:t>. Studia społeczno-polityczne” 2010, nr 7, s. 37-43.</w:t>
            </w:r>
          </w:p>
        </w:tc>
      </w:tr>
      <w:tr w:rsidR="00403851" w14:paraId="64ECC265" w14:textId="77777777">
        <w:tc>
          <w:tcPr>
            <w:tcW w:w="9062" w:type="dxa"/>
          </w:tcPr>
          <w:p w14:paraId="1AAFCA33" w14:textId="77777777" w:rsidR="00403851" w:rsidRDefault="00403851">
            <w:pPr>
              <w:widowControl w:val="0"/>
              <w:rPr>
                <w:rFonts w:cstheme="minorHAnsi"/>
                <w:b/>
              </w:rPr>
            </w:pPr>
          </w:p>
        </w:tc>
      </w:tr>
    </w:tbl>
    <w:p w14:paraId="69EA7B8C" w14:textId="77777777" w:rsidR="00403851" w:rsidRDefault="00403851">
      <w:pPr>
        <w:rPr>
          <w:rFonts w:cstheme="minorHAnsi"/>
        </w:rPr>
      </w:pPr>
    </w:p>
    <w:p w14:paraId="6392A869" w14:textId="77777777" w:rsidR="00403851" w:rsidRDefault="00403851"/>
    <w:p w14:paraId="0C53BC55" w14:textId="77777777" w:rsidR="00403851" w:rsidRDefault="00403851"/>
    <w:sectPr w:rsidR="004038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957AA" w14:textId="77777777" w:rsidR="007D6869" w:rsidRDefault="007D6869">
      <w:pPr>
        <w:spacing w:after="0" w:line="240" w:lineRule="auto"/>
      </w:pPr>
      <w:r>
        <w:separator/>
      </w:r>
    </w:p>
  </w:endnote>
  <w:endnote w:type="continuationSeparator" w:id="0">
    <w:p w14:paraId="42833E91" w14:textId="77777777" w:rsidR="007D6869" w:rsidRDefault="007D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43068" w14:textId="77777777" w:rsidR="00403851" w:rsidRDefault="004038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A1661" w14:textId="77777777" w:rsidR="007D6869" w:rsidRDefault="007D6869">
      <w:pPr>
        <w:spacing w:after="0" w:line="240" w:lineRule="auto"/>
      </w:pPr>
      <w:r>
        <w:separator/>
      </w:r>
    </w:p>
  </w:footnote>
  <w:footnote w:type="continuationSeparator" w:id="0">
    <w:p w14:paraId="1B49D3E4" w14:textId="77777777" w:rsidR="007D6869" w:rsidRDefault="007D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4D82C" w14:textId="77777777" w:rsidR="00403851" w:rsidRDefault="00000000">
    <w:pPr>
      <w:pStyle w:val="Nagwek"/>
      <w:jc w:val="right"/>
      <w:rPr>
        <w:i/>
      </w:rPr>
    </w:pPr>
    <w:r>
      <w:rPr>
        <w:i/>
      </w:rPr>
      <w:t>Załącznik nr 5</w:t>
    </w:r>
  </w:p>
  <w:p w14:paraId="3AD5DAD7" w14:textId="77777777" w:rsidR="00403851" w:rsidRDefault="004038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54639"/>
    <w:multiLevelType w:val="multilevel"/>
    <w:tmpl w:val="8A0A2A1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9273B5E"/>
    <w:multiLevelType w:val="multilevel"/>
    <w:tmpl w:val="A2ECE6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42309752">
    <w:abstractNumId w:val="0"/>
  </w:num>
  <w:num w:numId="2" w16cid:durableId="470245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51"/>
    <w:rsid w:val="00083832"/>
    <w:rsid w:val="00403851"/>
    <w:rsid w:val="007D6869"/>
    <w:rsid w:val="00E84302"/>
    <w:rsid w:val="00EB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B2F1C"/>
  <w15:docId w15:val="{D62EE3DD-8F96-4631-8828-78B2FC17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CE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66CE5"/>
  </w:style>
  <w:style w:type="character" w:customStyle="1" w:styleId="StopkaZnak">
    <w:name w:val="Stopka Znak"/>
    <w:basedOn w:val="Domylnaczcionkaakapitu"/>
    <w:link w:val="Stopka"/>
    <w:uiPriority w:val="99"/>
    <w:qFormat/>
    <w:rsid w:val="00F66CE5"/>
  </w:style>
  <w:style w:type="character" w:customStyle="1" w:styleId="czeinternetowe">
    <w:name w:val="Łącze internetowe"/>
    <w:basedOn w:val="Domylnaczcionkaakapitu"/>
    <w:uiPriority w:val="99"/>
    <w:unhideWhenUsed/>
    <w:rsid w:val="003E2BD8"/>
    <w:rPr>
      <w:color w:val="0563C1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3E2BD8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66CE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F66CE5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66CE5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66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401</Words>
  <Characters>2805</Characters>
  <Application>Microsoft Office Word</Application>
  <DocSecurity>0</DocSecurity>
  <Lines>41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Kuczyńska-Zonik</dc:creator>
  <dc:description/>
  <cp:lastModifiedBy>Aleksandra Kuczyńska-Zonik</cp:lastModifiedBy>
  <cp:revision>3</cp:revision>
  <dcterms:created xsi:type="dcterms:W3CDTF">2022-11-21T09:23:00Z</dcterms:created>
  <dcterms:modified xsi:type="dcterms:W3CDTF">2024-01-04T07:50:00Z</dcterms:modified>
  <dc:language>pl-PL</dc:language>
</cp:coreProperties>
</file>