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jc w:val="center"/>
        <w:rPr>
          <w:rFonts w:ascii="Calibri" w:hAnsi="Calibri"/>
        </w:rPr>
      </w:pPr>
      <w:r>
        <w:rPr>
          <w:rFonts w:cs="Times New Roman" w:ascii="Calibri" w:hAnsi="Calibri"/>
          <w:b/>
        </w:rPr>
        <w:t>Wykaz tez na egzamin licencjacki dla kierunku Stosunki międzynarodowe</w:t>
      </w:r>
    </w:p>
    <w:p>
      <w:pPr>
        <w:pStyle w:val="Standard"/>
        <w:spacing w:lineRule="auto" w:line="360"/>
        <w:jc w:val="center"/>
        <w:rPr>
          <w:rFonts w:ascii="Calibri" w:hAnsi="Calibri"/>
        </w:rPr>
      </w:pPr>
      <w:r>
        <w:rPr>
          <w:rFonts w:cs="Times New Roman" w:ascii="Calibri" w:hAnsi="Calibri"/>
          <w:b/>
        </w:rPr>
        <w:t>(studia stacjonarne I stopnia)</w:t>
      </w:r>
    </w:p>
    <w:p>
      <w:pPr>
        <w:pStyle w:val="Standard"/>
        <w:spacing w:lineRule="auto" w:line="360"/>
        <w:jc w:val="center"/>
        <w:rPr>
          <w:rFonts w:ascii="Calibri" w:hAnsi="Calibri" w:cs="Times New Roman"/>
          <w:b/>
          <w:b/>
        </w:rPr>
      </w:pPr>
      <w:r>
        <w:rPr/>
      </w:r>
    </w:p>
    <w:p>
      <w:pPr>
        <w:pStyle w:val="Standard"/>
        <w:spacing w:lineRule="auto" w:line="360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Standard"/>
        <w:spacing w:lineRule="auto" w:line="360"/>
        <w:jc w:val="both"/>
        <w:rPr>
          <w:shd w:fill="auto" w:val="clear"/>
        </w:rPr>
      </w:pPr>
      <w:r>
        <w:rPr>
          <w:rFonts w:cs="Times New Roman" w:ascii="Calibri" w:hAnsi="Calibri"/>
          <w:shd w:fill="auto" w:val="clear"/>
        </w:rPr>
        <w:t>1. Media społecznościowe i ich rola we współczesnym świecie.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2. Definicja i geneza negocjacji międzynarodowych.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3. Narzędzia komunikowania politycznego.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4. Przedmiot i zakres geopolityki.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5. Globalizacja jako wyzwanie dla państwa i środowiska międzynarodowego.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6. Chrześcijańska koncepcja wojny sprawiedliwej.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7. Stolica Apostolska wobec integracji europejskiej.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8. Główne wyzwania bezpieczeństwa energetycznego w Azji Wschodniej i Południowo-Wschodniej.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9. Spór o Morze Południowochińskie jako czynnik bezpieczeństwa  regionu Azji i Pacyfiku.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10. Mniejszości narodowe i etniczne w Europie.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11. Zmiany struktury etnoreligijnej Europy Zachodniej po 1945 r.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12. Cechy szczególne regionu bałkańskiego.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13. System polityczny Chińskiej Republiki Ludowej.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14. Doktryna obronna Chińskiej Republiki Ludowej.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15. Polityka zagraniczna Indii.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16. Teoria cywilizacji Feliksa Konecznego.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17. Judeo-chrześcijańskie korzenie cywilizacji europejskiej.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18. Dziedzictwo antycznej filozofii politycznej.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19. Ewolucja polityki zagranicznej Polski po 1989 r.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20. Etapy integracji Polski z Unią Europejską.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21. Funkcje i instrumenty polityki zagranicznej państwa.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22. Relacje Polski ze Stanami Zjednoczonymi Ameryki po 1989 r.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23. Czynniki kształtujące międzynarodowe  stosunki  polityczne.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24. Geneza i rozwój organizacji międzynarodowych.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25. Międzynarodowy ład polityczny po zakończeniu „zimnej wojny”.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26. Cechy Unii Europejskiej jako organizacji międzynarodowej po Traktacie z Lizbony.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27. System instytucjonalny Unii Europejskiej.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28. Powstanie Wspólnot Europejskich w latach 50. XX wieku.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29. Liberalizm jako teoria stosunków międzynarodowych.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30. Idea bezpieczeństwa zbiorowego prezydenta Thomasa Woodrowa Wilsona.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31. Geopolityczne i kulturowe rozumienie Europy Środkowej.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32. Powstanie i funkcjonowanie Grupy Wyszehradzkiej.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33. Skład i kompetencje Rady Bezpieczeństwa ONZ.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34. Definicja, zakres i istota stosunków międzynarodowych.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35. Stosunki międzynarodowe jako dyscyplina naukowa (nauka o stosunkach międzynarodowych) –powstanie i rozwój.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36. Państwo jako uczestnik stosunków międzynarodowych.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37. Realizm jako teoria stosunków międzynarodowych.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38. Transformacja stosunków międzynarodowych po 1945 r.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>
          <w:rFonts w:cs="Times New Roman" w:ascii="Calibri" w:hAnsi="Calibri"/>
        </w:rPr>
        <w:t>39. „Zimna wojna” – główne okresy i wydarzenia.</w:t>
      </w:r>
    </w:p>
    <w:p>
      <w:pPr>
        <w:pStyle w:val="Standard"/>
        <w:spacing w:lineRule="auto" w:line="360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  <w:t>40. Partnerstwo transatlantyckie w XXI wieku.</w:t>
      </w:r>
    </w:p>
    <w:p>
      <w:pPr>
        <w:pStyle w:val="Standard"/>
        <w:spacing w:lineRule="auto" w:line="360"/>
        <w:jc w:val="both"/>
        <w:rPr>
          <w:shd w:fill="auto" w:val="clear"/>
        </w:rPr>
      </w:pPr>
      <w:r>
        <w:rPr>
          <w:rFonts w:cs="Times New Roman" w:ascii="Calibri" w:hAnsi="Calibri"/>
          <w:shd w:fill="auto" w:val="clear"/>
        </w:rPr>
        <w:t>41. Typy systemów politycznych współczesnych państw.</w:t>
      </w:r>
    </w:p>
    <w:p>
      <w:pPr>
        <w:pStyle w:val="Standard"/>
        <w:spacing w:lineRule="auto" w:line="360"/>
        <w:jc w:val="both"/>
        <w:rPr>
          <w:shd w:fill="auto" w:val="clear"/>
        </w:rPr>
      </w:pPr>
      <w:r>
        <w:rPr>
          <w:rFonts w:cs="Times New Roman" w:ascii="Calibri" w:hAnsi="Calibri"/>
          <w:shd w:fill="auto" w:val="clear"/>
        </w:rPr>
        <w:t>42. Determinanty międzynarodowych stosunków politycznych.</w:t>
      </w:r>
    </w:p>
    <w:p>
      <w:pPr>
        <w:pStyle w:val="Standard"/>
        <w:spacing w:lineRule="auto" w:line="360"/>
        <w:jc w:val="both"/>
        <w:rPr>
          <w:rFonts w:ascii="Calibri" w:hAnsi="Calibri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5e6e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37a66"/>
    <w:rPr>
      <w:rFonts w:ascii="Segoe UI" w:hAnsi="Segoe UI"/>
      <w:sz w:val="18"/>
      <w:szCs w:val="16"/>
    </w:rPr>
  </w:style>
  <w:style w:type="paragraph" w:styleId="Nagwek" w:customStyle="1">
    <w:name w:val="Nagłówek"/>
    <w:basedOn w:val="Standard"/>
    <w:next w:val="Textbody"/>
    <w:qFormat/>
    <w:rsid w:val="007477c7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7477c7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7477c7"/>
    <w:pPr>
      <w:suppressLineNumbers/>
    </w:pPr>
    <w:rPr/>
  </w:style>
  <w:style w:type="paragraph" w:styleId="Standard" w:customStyle="1">
    <w:name w:val="Standard"/>
    <w:qFormat/>
    <w:rsid w:val="007477c7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7477c7"/>
    <w:pPr>
      <w:spacing w:lineRule="auto" w:line="276" w:before="0" w:after="140"/>
    </w:pPr>
    <w:rPr/>
  </w:style>
  <w:style w:type="paragraph" w:styleId="Legenda1" w:customStyle="1">
    <w:name w:val="Legenda1"/>
    <w:basedOn w:val="Standard"/>
    <w:qFormat/>
    <w:rsid w:val="007477c7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37a66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LibreOffice/7.0.4.2$Windows_x86 LibreOffice_project/dcf040e67528d9187c66b2379df5ea4407429775</Application>
  <AppVersion>15.0000</AppVersion>
  <Pages>2</Pages>
  <Words>305</Words>
  <Characters>2192</Characters>
  <CharactersWithSpaces>2457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2021-11-23T10:03:00Z</dcterms:created>
  <dc:creator>mckylo</dc:creator>
  <dc:description/>
  <dc:language>pl-PL</dc:language>
  <cp:lastModifiedBy/>
  <dcterms:modified xsi:type="dcterms:W3CDTF">2022-03-01T13:50:01Z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