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6E" w:rsidRDefault="002F1B6E" w:rsidP="00A4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Kwestionariusz do pomiaru cech osobowości kojarzonych z </w:t>
      </w:r>
      <w:r w:rsidR="00373E50">
        <w:rPr>
          <w:rFonts w:ascii="Times New Roman" w:hAnsi="Times New Roman" w:cs="Times New Roman"/>
          <w:b/>
          <w:sz w:val="24"/>
          <w:szCs w:val="24"/>
        </w:rPr>
        <w:t>marką</w:t>
      </w:r>
    </w:p>
    <w:p w:rsidR="002F1B6E" w:rsidRDefault="002F1B6E" w:rsidP="003F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6AD" w:rsidRPr="00DA3586" w:rsidRDefault="00AC36AD" w:rsidP="00DA358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3586">
        <w:rPr>
          <w:rFonts w:ascii="Times New Roman" w:hAnsi="Times New Roman" w:cs="Times New Roman"/>
          <w:b/>
          <w:sz w:val="28"/>
          <w:szCs w:val="24"/>
        </w:rPr>
        <w:t xml:space="preserve">Wizerunek </w:t>
      </w:r>
      <w:r w:rsidR="00373E50">
        <w:rPr>
          <w:rFonts w:ascii="Times New Roman" w:hAnsi="Times New Roman" w:cs="Times New Roman"/>
          <w:b/>
          <w:sz w:val="28"/>
          <w:szCs w:val="24"/>
        </w:rPr>
        <w:t>marki</w:t>
      </w:r>
    </w:p>
    <w:p w:rsidR="005A75CF" w:rsidRPr="003F2AEE" w:rsidRDefault="00373E50" w:rsidP="003F2A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proofErr w:type="spellStart"/>
      <w:r>
        <w:rPr>
          <w:rFonts w:ascii="Times New Roman" w:hAnsi="Times New Roman" w:cs="Times New Roman"/>
          <w:sz w:val="20"/>
          <w:szCs w:val="24"/>
        </w:rPr>
        <w:t>O.Gorbaniuk</w:t>
      </w:r>
      <w:proofErr w:type="spellEnd"/>
      <w:r w:rsidR="005A75CF" w:rsidRPr="003F2AEE">
        <w:rPr>
          <w:rFonts w:ascii="Times New Roman" w:hAnsi="Times New Roman" w:cs="Times New Roman"/>
          <w:sz w:val="20"/>
          <w:szCs w:val="24"/>
        </w:rPr>
        <w:t>)</w:t>
      </w:r>
    </w:p>
    <w:p w:rsidR="00562BC0" w:rsidRDefault="00562BC0" w:rsidP="003F2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36AD" w:rsidRDefault="005A75CF" w:rsidP="003F2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AEE">
        <w:rPr>
          <w:rFonts w:ascii="Times New Roman" w:hAnsi="Times New Roman" w:cs="Times New Roman"/>
          <w:i/>
          <w:sz w:val="24"/>
          <w:szCs w:val="24"/>
        </w:rPr>
        <w:t xml:space="preserve">Instrukcja: </w:t>
      </w:r>
      <w:r w:rsidR="00AC36AD" w:rsidRPr="003F2AEE">
        <w:rPr>
          <w:rFonts w:ascii="Times New Roman" w:hAnsi="Times New Roman" w:cs="Times New Roman"/>
          <w:i/>
          <w:sz w:val="24"/>
          <w:szCs w:val="24"/>
        </w:rPr>
        <w:t xml:space="preserve">Proszę za pomocą 5-stopniowej skali ocenić, w jakim stopniu poniższe przymiotniki dobrze opisują Pana/i opinię o </w:t>
      </w:r>
      <w:r w:rsidR="00373E50">
        <w:rPr>
          <w:rFonts w:ascii="Times New Roman" w:hAnsi="Times New Roman" w:cs="Times New Roman"/>
          <w:i/>
          <w:sz w:val="24"/>
          <w:szCs w:val="24"/>
        </w:rPr>
        <w:t>marce</w:t>
      </w:r>
      <w:r w:rsidR="00AC36AD" w:rsidRPr="003F2AEE">
        <w:rPr>
          <w:rFonts w:ascii="Times New Roman" w:hAnsi="Times New Roman" w:cs="Times New Roman"/>
          <w:i/>
          <w:sz w:val="24"/>
          <w:szCs w:val="24"/>
        </w:rPr>
        <w:t xml:space="preserve"> X. Proszę otoczyć kółkiem właściwą odpowiedź</w:t>
      </w:r>
      <w:r w:rsidR="00072CBC">
        <w:rPr>
          <w:rFonts w:ascii="Times New Roman" w:hAnsi="Times New Roman" w:cs="Times New Roman"/>
          <w:i/>
          <w:sz w:val="24"/>
          <w:szCs w:val="24"/>
        </w:rPr>
        <w:t>,</w:t>
      </w:r>
      <w:r w:rsidR="00AC36AD" w:rsidRPr="003F2A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2CBC">
        <w:rPr>
          <w:rFonts w:ascii="Times New Roman" w:hAnsi="Times New Roman" w:cs="Times New Roman"/>
          <w:i/>
          <w:sz w:val="24"/>
          <w:szCs w:val="24"/>
        </w:rPr>
        <w:t xml:space="preserve">stopniując ją w razie potrzeby </w:t>
      </w:r>
      <w:r w:rsidR="00AC36AD" w:rsidRPr="003F2AEE">
        <w:rPr>
          <w:rFonts w:ascii="Times New Roman" w:hAnsi="Times New Roman" w:cs="Times New Roman"/>
          <w:i/>
          <w:sz w:val="24"/>
          <w:szCs w:val="24"/>
        </w:rPr>
        <w:t>na skali od 1 (nie zgadzam się) do 5 (zgadzam się)</w:t>
      </w:r>
      <w:r w:rsidRPr="003F2AEE">
        <w:rPr>
          <w:rFonts w:ascii="Times New Roman" w:hAnsi="Times New Roman" w:cs="Times New Roman"/>
          <w:i/>
          <w:sz w:val="24"/>
          <w:szCs w:val="24"/>
        </w:rPr>
        <w:t>, gdzie poszczególne cyfry oznaczają:</w:t>
      </w:r>
    </w:p>
    <w:p w:rsidR="00A42D4A" w:rsidRPr="003F2AEE" w:rsidRDefault="00A42D4A" w:rsidP="003F2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7"/>
        <w:gridCol w:w="1842"/>
        <w:gridCol w:w="1417"/>
        <w:gridCol w:w="1622"/>
        <w:gridCol w:w="1230"/>
      </w:tblGrid>
      <w:tr w:rsidR="00AC36AD" w:rsidRPr="003F2AEE" w:rsidTr="00AC36AD">
        <w:trPr>
          <w:jc w:val="center"/>
        </w:trPr>
        <w:tc>
          <w:tcPr>
            <w:tcW w:w="1527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C36AD" w:rsidRPr="003F2AEE" w:rsidTr="00AC36AD">
        <w:trPr>
          <w:jc w:val="center"/>
        </w:trPr>
        <w:tc>
          <w:tcPr>
            <w:tcW w:w="1527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nie zgadzam się</w:t>
            </w:r>
          </w:p>
        </w:tc>
        <w:tc>
          <w:tcPr>
            <w:tcW w:w="184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raczej się nie zgadzam</w:t>
            </w:r>
          </w:p>
        </w:tc>
        <w:tc>
          <w:tcPr>
            <w:tcW w:w="1417" w:type="dxa"/>
          </w:tcPr>
          <w:p w:rsidR="005A75CF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 xml:space="preserve">ani tak </w:t>
            </w:r>
          </w:p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ani nie</w:t>
            </w:r>
          </w:p>
        </w:tc>
        <w:tc>
          <w:tcPr>
            <w:tcW w:w="162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raczej się zgadzam</w:t>
            </w:r>
          </w:p>
        </w:tc>
        <w:tc>
          <w:tcPr>
            <w:tcW w:w="1230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zgadzam się</w:t>
            </w:r>
          </w:p>
        </w:tc>
      </w:tr>
    </w:tbl>
    <w:p w:rsidR="00AC36AD" w:rsidRPr="003F2AEE" w:rsidRDefault="00AC36AD" w:rsidP="003F2A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E50" w:rsidRPr="00373E50" w:rsidRDefault="00373E50" w:rsidP="00373E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3E50">
        <w:rPr>
          <w:rFonts w:ascii="Times New Roman" w:hAnsi="Times New Roman" w:cs="Times New Roman"/>
          <w:i/>
          <w:sz w:val="24"/>
          <w:szCs w:val="24"/>
        </w:rPr>
        <w:t>Marka</w:t>
      </w:r>
      <w:r w:rsidR="00AC36AD" w:rsidRPr="00373E50">
        <w:rPr>
          <w:rFonts w:ascii="Times New Roman" w:hAnsi="Times New Roman" w:cs="Times New Roman"/>
          <w:b/>
          <w:i/>
          <w:sz w:val="24"/>
          <w:szCs w:val="24"/>
        </w:rPr>
        <w:t xml:space="preserve"> X</w:t>
      </w:r>
      <w:r w:rsidR="00AC36AD" w:rsidRPr="00373E50">
        <w:rPr>
          <w:rFonts w:ascii="Times New Roman" w:hAnsi="Times New Roman" w:cs="Times New Roman"/>
          <w:i/>
          <w:sz w:val="24"/>
          <w:szCs w:val="24"/>
        </w:rPr>
        <w:t xml:space="preserve"> jest: </w:t>
      </w:r>
    </w:p>
    <w:tbl>
      <w:tblPr>
        <w:tblW w:w="76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360"/>
        <w:gridCol w:w="361"/>
        <w:gridCol w:w="361"/>
        <w:gridCol w:w="361"/>
        <w:gridCol w:w="361"/>
        <w:gridCol w:w="634"/>
        <w:gridCol w:w="1840"/>
        <w:gridCol w:w="362"/>
        <w:gridCol w:w="363"/>
        <w:gridCol w:w="362"/>
        <w:gridCol w:w="363"/>
        <w:gridCol w:w="363"/>
      </w:tblGrid>
      <w:tr w:rsidR="00373E50" w:rsidRPr="00373E50" w:rsidTr="00373E50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wyniosła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3E50" w:rsidRPr="00373E50" w:rsidTr="00373E50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zarozumiała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spontaniczna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3E50" w:rsidRPr="00373E50" w:rsidTr="00373E50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spokojna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pracowita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3E50" w:rsidRPr="00373E50" w:rsidTr="00373E50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rozrywkowa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chciwa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3E50" w:rsidRPr="00373E50" w:rsidTr="00373E50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dokładna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skromna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3E50" w:rsidRPr="00373E50" w:rsidTr="00373E50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egoistyczna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towarzyska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3E50" w:rsidRPr="00373E50" w:rsidTr="00373E50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subtelna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odpowiedzialna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3E50" w:rsidRPr="00373E50" w:rsidTr="00373E50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wyluzowana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skąpa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3E50" w:rsidRPr="00373E50" w:rsidTr="00373E50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ambitna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wesoła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3E50" w:rsidRPr="00373E50" w:rsidTr="00373E50">
        <w:trPr>
          <w:trHeight w:val="22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łagodna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wrażliwa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73E50" w:rsidRPr="00373E50" w:rsidRDefault="00373E50" w:rsidP="00373E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C36AD" w:rsidRPr="00373E50" w:rsidRDefault="00AC36AD" w:rsidP="00373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101" w:rsidRPr="00310DE6" w:rsidRDefault="00AD2101" w:rsidP="00373E5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310DE6">
        <w:rPr>
          <w:rFonts w:ascii="Times New Roman" w:hAnsi="Times New Roman" w:cs="Times New Roman"/>
          <w:i/>
          <w:sz w:val="20"/>
          <w:szCs w:val="24"/>
        </w:rPr>
        <w:t>Copyright © 201</w:t>
      </w:r>
      <w:r w:rsidR="00DA3586">
        <w:rPr>
          <w:rFonts w:ascii="Times New Roman" w:hAnsi="Times New Roman" w:cs="Times New Roman"/>
          <w:i/>
          <w:sz w:val="20"/>
          <w:szCs w:val="24"/>
        </w:rPr>
        <w:t>0</w:t>
      </w:r>
      <w:r w:rsidR="00373E50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="00373E50">
        <w:rPr>
          <w:rFonts w:ascii="Times New Roman" w:hAnsi="Times New Roman" w:cs="Times New Roman"/>
          <w:i/>
          <w:sz w:val="20"/>
          <w:szCs w:val="24"/>
        </w:rPr>
        <w:t>O.Gorbaniuk</w:t>
      </w:r>
      <w:proofErr w:type="spellEnd"/>
    </w:p>
    <w:p w:rsidR="00373E50" w:rsidRDefault="00373E50" w:rsidP="00373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475" w:rsidRDefault="00373E50" w:rsidP="00373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50">
        <w:rPr>
          <w:rFonts w:ascii="Times New Roman" w:hAnsi="Times New Roman" w:cs="Times New Roman"/>
          <w:b/>
          <w:sz w:val="24"/>
          <w:szCs w:val="24"/>
        </w:rPr>
        <w:t>Modyfikacja instrukcji</w:t>
      </w:r>
      <w:r>
        <w:rPr>
          <w:rFonts w:ascii="Times New Roman" w:hAnsi="Times New Roman" w:cs="Times New Roman"/>
          <w:sz w:val="24"/>
          <w:szCs w:val="24"/>
        </w:rPr>
        <w:t>: w celu ułatwienia procesu wyobrażenia cech „osobowości” marki można dodatkowo użyć instrukcję personifikującą zamiast „Marka X”: „</w:t>
      </w:r>
      <w:r w:rsidRPr="00373E50">
        <w:rPr>
          <w:rFonts w:ascii="Times New Roman" w:hAnsi="Times New Roman" w:cs="Times New Roman"/>
          <w:i/>
          <w:sz w:val="24"/>
          <w:szCs w:val="24"/>
        </w:rPr>
        <w:t>Proszę wyobrazić przez chwilę tę markę jako osobę. Gdyby marka X była osobą, byłaby to osoba</w:t>
      </w:r>
      <w:r w:rsidR="004B5B8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63475" w:rsidRPr="003F2AEE" w:rsidRDefault="00063475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36AD" w:rsidRPr="003F2AEE" w:rsidRDefault="00AC36AD" w:rsidP="003F2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AEE">
        <w:rPr>
          <w:rFonts w:ascii="Times New Roman" w:hAnsi="Times New Roman" w:cs="Times New Roman"/>
          <w:b/>
          <w:sz w:val="24"/>
          <w:szCs w:val="24"/>
        </w:rPr>
        <w:t>Klucz: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36"/>
      </w:tblGrid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AC36AD" w:rsidP="003F2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Skala</w:t>
            </w:r>
          </w:p>
        </w:tc>
        <w:tc>
          <w:tcPr>
            <w:tcW w:w="6836" w:type="dxa"/>
          </w:tcPr>
          <w:p w:rsidR="00AC36AD" w:rsidRPr="003F2AEE" w:rsidRDefault="00AC36AD" w:rsidP="003F2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Przymiotniki</w:t>
            </w:r>
          </w:p>
        </w:tc>
      </w:tr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072CBC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Kompetencja</w:t>
            </w:r>
          </w:p>
        </w:tc>
        <w:tc>
          <w:tcPr>
            <w:tcW w:w="6836" w:type="dxa"/>
          </w:tcPr>
          <w:p w:rsidR="00AC36AD" w:rsidRPr="003F2AEE" w:rsidRDefault="00072CBC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dokładna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ambitna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pracowita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odpowiedzialna</w:t>
            </w:r>
          </w:p>
        </w:tc>
      </w:tr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072CBC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Subtelność</w:t>
            </w:r>
          </w:p>
        </w:tc>
        <w:tc>
          <w:tcPr>
            <w:tcW w:w="6836" w:type="dxa"/>
          </w:tcPr>
          <w:p w:rsidR="00AC36AD" w:rsidRPr="003F2AEE" w:rsidRDefault="00072CBC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spokojna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subtelna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łagodna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skromna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wrażliwa</w:t>
            </w:r>
          </w:p>
        </w:tc>
      </w:tr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072CBC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Spontaniczność</w:t>
            </w:r>
          </w:p>
        </w:tc>
        <w:tc>
          <w:tcPr>
            <w:tcW w:w="6836" w:type="dxa"/>
          </w:tcPr>
          <w:p w:rsidR="00AC36AD" w:rsidRPr="003F2AEE" w:rsidRDefault="00072CBC" w:rsidP="0037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rozrywkowa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wyluzowana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spontaniczna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towarzyska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wesoła</w:t>
            </w:r>
          </w:p>
        </w:tc>
      </w:tr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072CBC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Egoizm</w:t>
            </w:r>
          </w:p>
        </w:tc>
        <w:tc>
          <w:tcPr>
            <w:tcW w:w="6836" w:type="dxa"/>
          </w:tcPr>
          <w:p w:rsidR="00AC36AD" w:rsidRPr="003F2AEE" w:rsidRDefault="00072CBC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zarozumiała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egoistyczna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wyniosła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chciwa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skąpa</w:t>
            </w:r>
          </w:p>
        </w:tc>
      </w:tr>
    </w:tbl>
    <w:p w:rsidR="003F2AEE" w:rsidRPr="003F2AEE" w:rsidRDefault="003F2AEE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608" w:rsidRPr="004B5B8D" w:rsidRDefault="00416608" w:rsidP="003F2AE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B5B8D">
        <w:rPr>
          <w:rFonts w:ascii="Times New Roman" w:hAnsi="Times New Roman" w:cs="Times New Roman"/>
          <w:b/>
          <w:szCs w:val="24"/>
        </w:rPr>
        <w:t>Sposób obliczania</w:t>
      </w:r>
      <w:r w:rsidR="00B76F47" w:rsidRPr="004B5B8D">
        <w:rPr>
          <w:rFonts w:ascii="Times New Roman" w:hAnsi="Times New Roman" w:cs="Times New Roman"/>
          <w:szCs w:val="24"/>
        </w:rPr>
        <w:t>: wynik w skali oblicza się jako średnia pozycji wchodzących w skład skali</w:t>
      </w:r>
    </w:p>
    <w:p w:rsidR="003F2AEE" w:rsidRPr="004B5B8D" w:rsidRDefault="003F2AEE" w:rsidP="003F2AE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3F2AEE" w:rsidRPr="004B5B8D" w:rsidRDefault="003F2AEE" w:rsidP="003F2AE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B5B8D">
        <w:rPr>
          <w:rFonts w:ascii="Times New Roman" w:hAnsi="Times New Roman" w:cs="Times New Roman"/>
          <w:b/>
          <w:szCs w:val="24"/>
        </w:rPr>
        <w:t>Właściwości psychometryczne (w skrócie</w:t>
      </w:r>
      <w:r w:rsidR="00DA3586" w:rsidRPr="004B5B8D">
        <w:rPr>
          <w:rFonts w:ascii="Times New Roman" w:hAnsi="Times New Roman" w:cs="Times New Roman"/>
          <w:b/>
          <w:szCs w:val="24"/>
          <w:vertAlign w:val="superscript"/>
        </w:rPr>
        <w:t>1</w:t>
      </w:r>
      <w:r w:rsidRPr="004B5B8D">
        <w:rPr>
          <w:rFonts w:ascii="Times New Roman" w:hAnsi="Times New Roman" w:cs="Times New Roman"/>
          <w:b/>
          <w:szCs w:val="24"/>
        </w:rPr>
        <w:t>)</w:t>
      </w:r>
      <w:r w:rsidR="00562BC0" w:rsidRPr="004B5B8D">
        <w:rPr>
          <w:rFonts w:ascii="Times New Roman" w:hAnsi="Times New Roman" w:cs="Times New Roman"/>
          <w:szCs w:val="24"/>
        </w:rPr>
        <w:t>:</w:t>
      </w:r>
    </w:p>
    <w:p w:rsidR="00B76F47" w:rsidRPr="004B5B8D" w:rsidRDefault="003F2AEE" w:rsidP="00515D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B5B8D">
        <w:rPr>
          <w:rFonts w:ascii="Times New Roman" w:hAnsi="Times New Roman" w:cs="Times New Roman"/>
          <w:szCs w:val="24"/>
        </w:rPr>
        <w:t xml:space="preserve">Rzetelność </w:t>
      </w:r>
      <w:proofErr w:type="spellStart"/>
      <w:r w:rsidRPr="004B5B8D">
        <w:rPr>
          <w:rFonts w:ascii="Times New Roman" w:hAnsi="Times New Roman" w:cs="Times New Roman"/>
          <w:szCs w:val="24"/>
        </w:rPr>
        <w:t>skal</w:t>
      </w:r>
      <w:proofErr w:type="spellEnd"/>
      <w:r w:rsidRPr="004B5B8D">
        <w:rPr>
          <w:rFonts w:ascii="Times New Roman" w:hAnsi="Times New Roman" w:cs="Times New Roman"/>
          <w:szCs w:val="24"/>
        </w:rPr>
        <w:t xml:space="preserve"> (alfa </w:t>
      </w:r>
      <w:proofErr w:type="spellStart"/>
      <w:r w:rsidRPr="004B5B8D">
        <w:rPr>
          <w:rFonts w:ascii="Times New Roman" w:hAnsi="Times New Roman" w:cs="Times New Roman"/>
          <w:szCs w:val="24"/>
        </w:rPr>
        <w:t>Cronbacha</w:t>
      </w:r>
      <w:proofErr w:type="spellEnd"/>
      <w:r w:rsidRPr="004B5B8D">
        <w:rPr>
          <w:rFonts w:ascii="Times New Roman" w:hAnsi="Times New Roman" w:cs="Times New Roman"/>
          <w:szCs w:val="24"/>
        </w:rPr>
        <w:t xml:space="preserve">): </w:t>
      </w:r>
      <w:r w:rsidR="00BA15CF" w:rsidRPr="004B5B8D">
        <w:rPr>
          <w:rFonts w:ascii="Times New Roman" w:hAnsi="Times New Roman" w:cs="Times New Roman"/>
          <w:szCs w:val="24"/>
        </w:rPr>
        <w:t>Kompetencja</w:t>
      </w:r>
      <w:r w:rsidRPr="004B5B8D">
        <w:rPr>
          <w:rFonts w:ascii="Times New Roman" w:hAnsi="Times New Roman" w:cs="Times New Roman"/>
          <w:szCs w:val="24"/>
        </w:rPr>
        <w:t xml:space="preserve"> (</w:t>
      </w:r>
      <w:r w:rsidRPr="004B5B8D">
        <w:rPr>
          <w:rFonts w:ascii="Times New Roman" w:hAnsi="Times New Roman" w:cs="Times New Roman"/>
          <w:sz w:val="20"/>
        </w:rPr>
        <w:t>α = </w:t>
      </w:r>
      <w:r w:rsidRPr="004B5B8D">
        <w:rPr>
          <w:rFonts w:ascii="Times New Roman" w:hAnsi="Times New Roman" w:cs="Times New Roman"/>
          <w:szCs w:val="24"/>
        </w:rPr>
        <w:t>0</w:t>
      </w:r>
      <w:r w:rsidR="00D67FBB" w:rsidRPr="004B5B8D">
        <w:rPr>
          <w:rFonts w:ascii="Times New Roman" w:hAnsi="Times New Roman" w:cs="Times New Roman"/>
          <w:szCs w:val="24"/>
        </w:rPr>
        <w:t>.</w:t>
      </w:r>
      <w:r w:rsidRPr="004B5B8D">
        <w:rPr>
          <w:rFonts w:ascii="Times New Roman" w:hAnsi="Times New Roman" w:cs="Times New Roman"/>
          <w:szCs w:val="24"/>
        </w:rPr>
        <w:t>8</w:t>
      </w:r>
      <w:r w:rsidR="00D67FBB" w:rsidRPr="004B5B8D">
        <w:rPr>
          <w:rFonts w:ascii="Times New Roman" w:hAnsi="Times New Roman" w:cs="Times New Roman"/>
          <w:szCs w:val="24"/>
        </w:rPr>
        <w:t>4</w:t>
      </w:r>
      <w:r w:rsidRPr="004B5B8D">
        <w:rPr>
          <w:rFonts w:ascii="Times New Roman" w:hAnsi="Times New Roman" w:cs="Times New Roman"/>
          <w:szCs w:val="24"/>
        </w:rPr>
        <w:t xml:space="preserve">), </w:t>
      </w:r>
      <w:r w:rsidR="00BA15CF" w:rsidRPr="004B5B8D">
        <w:rPr>
          <w:rFonts w:ascii="Times New Roman" w:hAnsi="Times New Roman" w:cs="Times New Roman"/>
          <w:szCs w:val="24"/>
        </w:rPr>
        <w:t>Subtelność</w:t>
      </w:r>
      <w:r w:rsidRPr="004B5B8D">
        <w:rPr>
          <w:rFonts w:ascii="Times New Roman" w:hAnsi="Times New Roman" w:cs="Times New Roman"/>
          <w:szCs w:val="24"/>
        </w:rPr>
        <w:t xml:space="preserve"> (</w:t>
      </w:r>
      <w:r w:rsidRPr="004B5B8D">
        <w:rPr>
          <w:rFonts w:ascii="Times New Roman" w:hAnsi="Times New Roman" w:cs="Times New Roman"/>
          <w:sz w:val="20"/>
        </w:rPr>
        <w:t>α = </w:t>
      </w:r>
      <w:r w:rsidRPr="004B5B8D">
        <w:rPr>
          <w:rFonts w:ascii="Times New Roman" w:hAnsi="Times New Roman" w:cs="Times New Roman"/>
          <w:szCs w:val="24"/>
        </w:rPr>
        <w:t>0</w:t>
      </w:r>
      <w:r w:rsidR="00D67FBB" w:rsidRPr="004B5B8D">
        <w:rPr>
          <w:rFonts w:ascii="Times New Roman" w:hAnsi="Times New Roman" w:cs="Times New Roman"/>
          <w:szCs w:val="24"/>
        </w:rPr>
        <w:t>.82</w:t>
      </w:r>
      <w:r w:rsidRPr="004B5B8D">
        <w:rPr>
          <w:rFonts w:ascii="Times New Roman" w:hAnsi="Times New Roman" w:cs="Times New Roman"/>
          <w:szCs w:val="24"/>
        </w:rPr>
        <w:t xml:space="preserve">), </w:t>
      </w:r>
      <w:r w:rsidR="00BA15CF" w:rsidRPr="004B5B8D">
        <w:rPr>
          <w:rFonts w:ascii="Times New Roman" w:hAnsi="Times New Roman" w:cs="Times New Roman"/>
          <w:szCs w:val="24"/>
        </w:rPr>
        <w:t>Spontaniczność</w:t>
      </w:r>
      <w:r w:rsidRPr="004B5B8D">
        <w:rPr>
          <w:rFonts w:ascii="Times New Roman" w:hAnsi="Times New Roman" w:cs="Times New Roman"/>
          <w:szCs w:val="24"/>
        </w:rPr>
        <w:t xml:space="preserve"> (</w:t>
      </w:r>
      <w:r w:rsidRPr="004B5B8D">
        <w:rPr>
          <w:rFonts w:ascii="Times New Roman" w:hAnsi="Times New Roman" w:cs="Times New Roman"/>
          <w:sz w:val="20"/>
        </w:rPr>
        <w:t>α = </w:t>
      </w:r>
      <w:r w:rsidRPr="004B5B8D">
        <w:rPr>
          <w:rFonts w:ascii="Times New Roman" w:hAnsi="Times New Roman" w:cs="Times New Roman"/>
          <w:szCs w:val="24"/>
        </w:rPr>
        <w:t>0</w:t>
      </w:r>
      <w:r w:rsidR="00D67FBB" w:rsidRPr="004B5B8D">
        <w:rPr>
          <w:rFonts w:ascii="Times New Roman" w:hAnsi="Times New Roman" w:cs="Times New Roman"/>
          <w:szCs w:val="24"/>
        </w:rPr>
        <w:t>.</w:t>
      </w:r>
      <w:r w:rsidRPr="004B5B8D">
        <w:rPr>
          <w:rFonts w:ascii="Times New Roman" w:hAnsi="Times New Roman" w:cs="Times New Roman"/>
          <w:szCs w:val="24"/>
        </w:rPr>
        <w:t>8</w:t>
      </w:r>
      <w:r w:rsidR="00D67FBB" w:rsidRPr="004B5B8D">
        <w:rPr>
          <w:rFonts w:ascii="Times New Roman" w:hAnsi="Times New Roman" w:cs="Times New Roman"/>
          <w:szCs w:val="24"/>
        </w:rPr>
        <w:t>3</w:t>
      </w:r>
      <w:r w:rsidRPr="004B5B8D">
        <w:rPr>
          <w:rFonts w:ascii="Times New Roman" w:hAnsi="Times New Roman" w:cs="Times New Roman"/>
          <w:szCs w:val="24"/>
        </w:rPr>
        <w:t xml:space="preserve">), </w:t>
      </w:r>
      <w:r w:rsidR="00BA15CF" w:rsidRPr="004B5B8D">
        <w:rPr>
          <w:rFonts w:ascii="Times New Roman" w:hAnsi="Times New Roman" w:cs="Times New Roman"/>
          <w:szCs w:val="24"/>
        </w:rPr>
        <w:t>Egoizm</w:t>
      </w:r>
      <w:r w:rsidRPr="004B5B8D">
        <w:rPr>
          <w:rFonts w:ascii="Times New Roman" w:hAnsi="Times New Roman" w:cs="Times New Roman"/>
          <w:szCs w:val="24"/>
        </w:rPr>
        <w:t xml:space="preserve"> (</w:t>
      </w:r>
      <w:r w:rsidRPr="004B5B8D">
        <w:rPr>
          <w:rFonts w:ascii="Times New Roman" w:hAnsi="Times New Roman" w:cs="Times New Roman"/>
          <w:sz w:val="20"/>
        </w:rPr>
        <w:t>α = </w:t>
      </w:r>
      <w:r w:rsidRPr="004B5B8D">
        <w:rPr>
          <w:rFonts w:ascii="Times New Roman" w:hAnsi="Times New Roman" w:cs="Times New Roman"/>
          <w:szCs w:val="24"/>
        </w:rPr>
        <w:t>0</w:t>
      </w:r>
      <w:r w:rsidR="00D67FBB" w:rsidRPr="004B5B8D">
        <w:rPr>
          <w:rFonts w:ascii="Times New Roman" w:hAnsi="Times New Roman" w:cs="Times New Roman"/>
          <w:szCs w:val="24"/>
        </w:rPr>
        <w:t>.77</w:t>
      </w:r>
      <w:r w:rsidRPr="004B5B8D">
        <w:rPr>
          <w:rFonts w:ascii="Times New Roman" w:hAnsi="Times New Roman" w:cs="Times New Roman"/>
          <w:szCs w:val="24"/>
        </w:rPr>
        <w:t>)</w:t>
      </w:r>
      <w:r w:rsidR="00D67FBB" w:rsidRPr="004B5B8D">
        <w:rPr>
          <w:rFonts w:ascii="Times New Roman" w:hAnsi="Times New Roman" w:cs="Times New Roman"/>
          <w:szCs w:val="24"/>
        </w:rPr>
        <w:t>.</w:t>
      </w:r>
    </w:p>
    <w:p w:rsidR="00D67FBB" w:rsidRPr="004B5B8D" w:rsidRDefault="00D67FBB" w:rsidP="00515D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B5B8D">
        <w:rPr>
          <w:rFonts w:ascii="Times New Roman" w:hAnsi="Times New Roman" w:cs="Times New Roman"/>
          <w:szCs w:val="24"/>
        </w:rPr>
        <w:t xml:space="preserve">Przeciętna stałość </w:t>
      </w:r>
      <w:proofErr w:type="spellStart"/>
      <w:r w:rsidRPr="004B5B8D">
        <w:rPr>
          <w:rFonts w:ascii="Times New Roman" w:hAnsi="Times New Roman" w:cs="Times New Roman"/>
          <w:szCs w:val="24"/>
        </w:rPr>
        <w:t>skal</w:t>
      </w:r>
      <w:proofErr w:type="spellEnd"/>
      <w:r w:rsidRPr="004B5B8D">
        <w:rPr>
          <w:rFonts w:ascii="Times New Roman" w:hAnsi="Times New Roman" w:cs="Times New Roman"/>
          <w:szCs w:val="24"/>
        </w:rPr>
        <w:t xml:space="preserve"> (dwukrotny pomiar w odstępie 14 dni): 0.75</w:t>
      </w:r>
    </w:p>
    <w:p w:rsidR="00315ECA" w:rsidRPr="004B5B8D" w:rsidRDefault="00315ECA" w:rsidP="00515D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B5B8D">
        <w:rPr>
          <w:rFonts w:ascii="Times New Roman" w:hAnsi="Times New Roman" w:cs="Times New Roman"/>
          <w:szCs w:val="24"/>
        </w:rPr>
        <w:t>EFA: cztery czynniki wyjaśniają 6</w:t>
      </w:r>
      <w:r w:rsidR="00D67FBB" w:rsidRPr="004B5B8D">
        <w:rPr>
          <w:rFonts w:ascii="Times New Roman" w:hAnsi="Times New Roman" w:cs="Times New Roman"/>
          <w:szCs w:val="24"/>
        </w:rPr>
        <w:t>0</w:t>
      </w:r>
      <w:r w:rsidRPr="004B5B8D">
        <w:rPr>
          <w:rFonts w:ascii="Times New Roman" w:hAnsi="Times New Roman" w:cs="Times New Roman"/>
          <w:szCs w:val="24"/>
        </w:rPr>
        <w:t xml:space="preserve">% wariancji pozycji </w:t>
      </w:r>
      <w:proofErr w:type="spellStart"/>
      <w:r w:rsidRPr="004B5B8D">
        <w:rPr>
          <w:rFonts w:ascii="Times New Roman" w:hAnsi="Times New Roman" w:cs="Times New Roman"/>
          <w:szCs w:val="24"/>
        </w:rPr>
        <w:t>skal</w:t>
      </w:r>
      <w:proofErr w:type="spellEnd"/>
      <w:r w:rsidRPr="004B5B8D">
        <w:rPr>
          <w:rFonts w:ascii="Times New Roman" w:hAnsi="Times New Roman" w:cs="Times New Roman"/>
          <w:szCs w:val="24"/>
        </w:rPr>
        <w:t>.</w:t>
      </w:r>
    </w:p>
    <w:p w:rsidR="00315ECA" w:rsidRPr="004B5B8D" w:rsidRDefault="00315ECA" w:rsidP="00515D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4B5B8D">
        <w:rPr>
          <w:rFonts w:ascii="Times New Roman" w:hAnsi="Times New Roman" w:cs="Times New Roman"/>
          <w:szCs w:val="24"/>
        </w:rPr>
        <w:t>CFA: wskaźniki dopasowani</w:t>
      </w:r>
      <w:r w:rsidR="004D73E4" w:rsidRPr="004B5B8D">
        <w:rPr>
          <w:rFonts w:ascii="Times New Roman" w:hAnsi="Times New Roman" w:cs="Times New Roman"/>
          <w:szCs w:val="24"/>
        </w:rPr>
        <w:t>a</w:t>
      </w:r>
      <w:r w:rsidRPr="004B5B8D">
        <w:rPr>
          <w:rFonts w:ascii="Times New Roman" w:hAnsi="Times New Roman" w:cs="Times New Roman"/>
          <w:szCs w:val="24"/>
        </w:rPr>
        <w:t xml:space="preserve">: </w:t>
      </w:r>
      <w:r w:rsidRPr="004B5B8D">
        <w:rPr>
          <w:rFonts w:ascii="Times New Roman" w:hAnsi="Times New Roman" w:cs="Times New Roman"/>
          <w:color w:val="000000"/>
          <w:szCs w:val="24"/>
        </w:rPr>
        <w:t>χ²</w:t>
      </w:r>
      <w:r w:rsidRPr="004B5B8D">
        <w:rPr>
          <w:rFonts w:ascii="Times New Roman" w:hAnsi="Times New Roman" w:cs="Times New Roman"/>
          <w:szCs w:val="24"/>
        </w:rPr>
        <w:t> </w:t>
      </w:r>
      <w:r w:rsidRPr="004B5B8D">
        <w:rPr>
          <w:rFonts w:ascii="Times New Roman" w:hAnsi="Times New Roman" w:cs="Times New Roman"/>
          <w:color w:val="000000"/>
          <w:szCs w:val="24"/>
        </w:rPr>
        <w:t>=</w:t>
      </w:r>
      <w:r w:rsidRPr="004B5B8D">
        <w:rPr>
          <w:rFonts w:ascii="Times New Roman" w:hAnsi="Times New Roman" w:cs="Times New Roman"/>
          <w:szCs w:val="24"/>
        </w:rPr>
        <w:t> </w:t>
      </w:r>
      <w:r w:rsidR="00D67FBB" w:rsidRPr="004B5B8D">
        <w:rPr>
          <w:rFonts w:ascii="Times New Roman" w:hAnsi="Times New Roman" w:cs="Times New Roman"/>
          <w:color w:val="000000"/>
          <w:szCs w:val="24"/>
        </w:rPr>
        <w:t>1244,89</w:t>
      </w:r>
      <w:r w:rsidRPr="004B5B8D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Pr="004B5B8D">
        <w:rPr>
          <w:rFonts w:ascii="Times New Roman" w:hAnsi="Times New Roman" w:cs="Times New Roman"/>
          <w:color w:val="000000"/>
          <w:szCs w:val="24"/>
        </w:rPr>
        <w:t>df</w:t>
      </w:r>
      <w:proofErr w:type="spellEnd"/>
      <w:r w:rsidRPr="004B5B8D">
        <w:rPr>
          <w:rFonts w:ascii="Times New Roman" w:hAnsi="Times New Roman" w:cs="Times New Roman"/>
          <w:szCs w:val="24"/>
        </w:rPr>
        <w:t> </w:t>
      </w:r>
      <w:r w:rsidRPr="004B5B8D">
        <w:rPr>
          <w:rFonts w:ascii="Times New Roman" w:hAnsi="Times New Roman" w:cs="Times New Roman"/>
          <w:color w:val="000000"/>
          <w:szCs w:val="24"/>
        </w:rPr>
        <w:t>=</w:t>
      </w:r>
      <w:r w:rsidRPr="004B5B8D">
        <w:rPr>
          <w:rFonts w:ascii="Times New Roman" w:hAnsi="Times New Roman" w:cs="Times New Roman"/>
          <w:szCs w:val="24"/>
        </w:rPr>
        <w:t> </w:t>
      </w:r>
      <w:r w:rsidR="00D67FBB" w:rsidRPr="004B5B8D">
        <w:rPr>
          <w:rFonts w:ascii="Times New Roman" w:hAnsi="Times New Roman" w:cs="Times New Roman"/>
          <w:color w:val="000000"/>
          <w:szCs w:val="24"/>
        </w:rPr>
        <w:t>164</w:t>
      </w:r>
      <w:r w:rsidRPr="004B5B8D">
        <w:rPr>
          <w:rFonts w:ascii="Times New Roman" w:hAnsi="Times New Roman" w:cs="Times New Roman"/>
          <w:color w:val="000000"/>
          <w:szCs w:val="24"/>
        </w:rPr>
        <w:t>, p</w:t>
      </w:r>
      <w:r w:rsidRPr="004B5B8D">
        <w:rPr>
          <w:rFonts w:ascii="Times New Roman" w:hAnsi="Times New Roman" w:cs="Times New Roman"/>
          <w:szCs w:val="24"/>
        </w:rPr>
        <w:t> </w:t>
      </w:r>
      <w:r w:rsidRPr="004B5B8D">
        <w:rPr>
          <w:rFonts w:ascii="Times New Roman" w:hAnsi="Times New Roman" w:cs="Times New Roman"/>
          <w:color w:val="000000"/>
          <w:szCs w:val="24"/>
        </w:rPr>
        <w:t>&lt;</w:t>
      </w:r>
      <w:r w:rsidRPr="004B5B8D">
        <w:rPr>
          <w:rFonts w:ascii="Times New Roman" w:hAnsi="Times New Roman" w:cs="Times New Roman"/>
          <w:szCs w:val="24"/>
        </w:rPr>
        <w:t> </w:t>
      </w:r>
      <w:r w:rsidR="00D67FBB" w:rsidRPr="004B5B8D">
        <w:rPr>
          <w:rFonts w:ascii="Times New Roman" w:hAnsi="Times New Roman" w:cs="Times New Roman"/>
          <w:szCs w:val="24"/>
        </w:rPr>
        <w:t>0</w:t>
      </w:r>
      <w:r w:rsidRPr="004B5B8D">
        <w:rPr>
          <w:rFonts w:ascii="Times New Roman" w:hAnsi="Times New Roman" w:cs="Times New Roman"/>
          <w:color w:val="000000"/>
          <w:szCs w:val="24"/>
        </w:rPr>
        <w:t xml:space="preserve">.001; </w:t>
      </w:r>
      <w:r w:rsidRPr="004B5B8D">
        <w:rPr>
          <w:rFonts w:ascii="Times New Roman" w:hAnsi="Times New Roman" w:cs="Times New Roman"/>
          <w:szCs w:val="24"/>
        </w:rPr>
        <w:t>przedział ufności dla</w:t>
      </w:r>
      <w:r w:rsidRPr="004B5B8D">
        <w:rPr>
          <w:rFonts w:ascii="Times New Roman" w:hAnsi="Times New Roman" w:cs="Times New Roman"/>
          <w:color w:val="000000"/>
          <w:szCs w:val="24"/>
        </w:rPr>
        <w:t xml:space="preserve"> RMSEA</w:t>
      </w:r>
      <w:r w:rsidR="003F2AEE" w:rsidRPr="004B5B8D">
        <w:rPr>
          <w:rFonts w:ascii="Times New Roman" w:hAnsi="Times New Roman" w:cs="Times New Roman"/>
          <w:color w:val="000000"/>
          <w:szCs w:val="24"/>
        </w:rPr>
        <w:t>:</w:t>
      </w:r>
      <w:r w:rsidRPr="004B5B8D">
        <w:rPr>
          <w:rFonts w:ascii="Times New Roman" w:hAnsi="Times New Roman" w:cs="Times New Roman"/>
          <w:color w:val="000000"/>
          <w:szCs w:val="24"/>
        </w:rPr>
        <w:t xml:space="preserve"> </w:t>
      </w:r>
      <w:r w:rsidR="003F2AEE" w:rsidRPr="004B5B8D">
        <w:rPr>
          <w:rFonts w:ascii="Times New Roman" w:hAnsi="Times New Roman" w:cs="Times New Roman"/>
          <w:color w:val="000000"/>
          <w:szCs w:val="24"/>
        </w:rPr>
        <w:t>0</w:t>
      </w:r>
      <w:r w:rsidRPr="004B5B8D">
        <w:rPr>
          <w:rFonts w:ascii="Times New Roman" w:hAnsi="Times New Roman" w:cs="Times New Roman"/>
          <w:color w:val="000000"/>
          <w:szCs w:val="24"/>
        </w:rPr>
        <w:t>.050-</w:t>
      </w:r>
      <w:r w:rsidR="003F2AEE" w:rsidRPr="004B5B8D">
        <w:rPr>
          <w:rFonts w:ascii="Times New Roman" w:hAnsi="Times New Roman" w:cs="Times New Roman"/>
          <w:color w:val="000000"/>
          <w:szCs w:val="24"/>
        </w:rPr>
        <w:t>0</w:t>
      </w:r>
      <w:r w:rsidR="00D67FBB" w:rsidRPr="004B5B8D">
        <w:rPr>
          <w:rFonts w:ascii="Times New Roman" w:hAnsi="Times New Roman" w:cs="Times New Roman"/>
          <w:color w:val="000000"/>
          <w:szCs w:val="24"/>
        </w:rPr>
        <w:t>.056</w:t>
      </w:r>
      <w:r w:rsidR="00A42D4A" w:rsidRPr="004B5B8D">
        <w:rPr>
          <w:rFonts w:ascii="Times New Roman" w:hAnsi="Times New Roman" w:cs="Times New Roman"/>
          <w:color w:val="000000"/>
          <w:szCs w:val="24"/>
        </w:rPr>
        <w:t>.</w:t>
      </w:r>
    </w:p>
    <w:p w:rsidR="00A42D4A" w:rsidRPr="004B5B8D" w:rsidRDefault="00A42D4A" w:rsidP="00A42D4A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</w:p>
    <w:p w:rsidR="00A42D4A" w:rsidRPr="004B5B8D" w:rsidRDefault="001976D7" w:rsidP="003F2A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B5B8D">
        <w:rPr>
          <w:rFonts w:ascii="Times New Roman" w:hAnsi="Times New Roman" w:cs="Times New Roman"/>
          <w:b/>
          <w:szCs w:val="24"/>
        </w:rPr>
        <w:t>Normy do diagnozy</w:t>
      </w:r>
      <w:r w:rsidRPr="004B5B8D">
        <w:rPr>
          <w:rFonts w:ascii="Times New Roman" w:hAnsi="Times New Roman" w:cs="Times New Roman"/>
          <w:szCs w:val="24"/>
        </w:rPr>
        <w:t xml:space="preserve"> średniego profilu postrzegania marki na tle innych marek: </w:t>
      </w:r>
      <w:proofErr w:type="spellStart"/>
      <w:r w:rsidRPr="004B5B8D">
        <w:rPr>
          <w:rFonts w:ascii="Times New Roman" w:eastAsia="Calibri" w:hAnsi="Times New Roman" w:cs="Times New Roman"/>
          <w:szCs w:val="20"/>
        </w:rPr>
        <w:t>Gorbaniuk</w:t>
      </w:r>
      <w:proofErr w:type="spellEnd"/>
      <w:r w:rsidRPr="004B5B8D">
        <w:rPr>
          <w:rFonts w:ascii="Times New Roman" w:eastAsia="Calibri" w:hAnsi="Times New Roman" w:cs="Times New Roman"/>
          <w:szCs w:val="20"/>
        </w:rPr>
        <w:t xml:space="preserve">, </w:t>
      </w:r>
      <w:r w:rsidRPr="004B5B8D">
        <w:rPr>
          <w:rFonts w:ascii="Times New Roman" w:hAnsi="Times New Roman" w:cs="Times New Roman"/>
          <w:szCs w:val="20"/>
        </w:rPr>
        <w:t>O. (</w:t>
      </w:r>
      <w:r w:rsidRPr="004B5B8D">
        <w:rPr>
          <w:rFonts w:ascii="Times New Roman" w:eastAsia="Calibri" w:hAnsi="Times New Roman" w:cs="Times New Roman"/>
          <w:szCs w:val="20"/>
        </w:rPr>
        <w:t>2011</w:t>
      </w:r>
      <w:r w:rsidRPr="004B5B8D">
        <w:rPr>
          <w:rFonts w:ascii="Times New Roman" w:hAnsi="Times New Roman" w:cs="Times New Roman"/>
          <w:szCs w:val="20"/>
        </w:rPr>
        <w:t xml:space="preserve">). </w:t>
      </w:r>
      <w:r w:rsidRPr="004B5B8D">
        <w:rPr>
          <w:rFonts w:ascii="Times New Roman" w:hAnsi="Times New Roman" w:cs="Times New Roman"/>
          <w:i/>
          <w:szCs w:val="20"/>
        </w:rPr>
        <w:t>Personifikacja marki: perspektywa psychologiczna i marketingo</w:t>
      </w:r>
      <w:r w:rsidRPr="004B5B8D">
        <w:rPr>
          <w:rFonts w:ascii="Times New Roman" w:hAnsi="Times New Roman" w:cs="Times New Roman"/>
          <w:szCs w:val="20"/>
        </w:rPr>
        <w:t>wa. Lublin: Wydawnictwo KUL</w:t>
      </w:r>
      <w:r w:rsidRPr="004B5B8D">
        <w:rPr>
          <w:rFonts w:ascii="Times New Roman" w:hAnsi="Times New Roman" w:cs="Times New Roman"/>
          <w:szCs w:val="20"/>
        </w:rPr>
        <w:t xml:space="preserve"> (s.346-348).</w:t>
      </w:r>
    </w:p>
    <w:p w:rsidR="00DA3586" w:rsidRPr="00A42D4A" w:rsidRDefault="00DA3586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C36AD" w:rsidRPr="001976D7" w:rsidRDefault="00DA3586" w:rsidP="003F2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3586"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 w:rsidR="005453C8" w:rsidRPr="00DA3586">
        <w:rPr>
          <w:rFonts w:ascii="Times New Roman" w:hAnsi="Times New Roman" w:cs="Times New Roman"/>
          <w:sz w:val="20"/>
          <w:szCs w:val="24"/>
        </w:rPr>
        <w:t xml:space="preserve">Szczegółowy opis procesu opracowania kwestionariusza </w:t>
      </w:r>
      <w:r w:rsidR="001976D7">
        <w:rPr>
          <w:rFonts w:ascii="Times New Roman" w:hAnsi="Times New Roman" w:cs="Times New Roman"/>
          <w:sz w:val="20"/>
          <w:szCs w:val="24"/>
        </w:rPr>
        <w:t xml:space="preserve">oraz właściwości psychometrycznych </w:t>
      </w:r>
      <w:proofErr w:type="spellStart"/>
      <w:r w:rsidR="001976D7">
        <w:rPr>
          <w:rFonts w:ascii="Times New Roman" w:hAnsi="Times New Roman" w:cs="Times New Roman"/>
          <w:sz w:val="20"/>
          <w:szCs w:val="24"/>
        </w:rPr>
        <w:t>skal</w:t>
      </w:r>
      <w:proofErr w:type="spellEnd"/>
      <w:r w:rsidR="001976D7">
        <w:rPr>
          <w:rFonts w:ascii="Times New Roman" w:hAnsi="Times New Roman" w:cs="Times New Roman"/>
          <w:sz w:val="20"/>
          <w:szCs w:val="24"/>
        </w:rPr>
        <w:t xml:space="preserve"> w zależności od kategorii produktu </w:t>
      </w:r>
      <w:r w:rsidR="005453C8" w:rsidRPr="00DA3586">
        <w:rPr>
          <w:rFonts w:ascii="Times New Roman" w:hAnsi="Times New Roman" w:cs="Times New Roman"/>
          <w:sz w:val="20"/>
          <w:szCs w:val="24"/>
        </w:rPr>
        <w:t xml:space="preserve">można </w:t>
      </w:r>
      <w:r w:rsidR="005453C8" w:rsidRPr="001976D7">
        <w:rPr>
          <w:rFonts w:ascii="Times New Roman" w:hAnsi="Times New Roman" w:cs="Times New Roman"/>
          <w:sz w:val="20"/>
          <w:szCs w:val="20"/>
        </w:rPr>
        <w:t xml:space="preserve">znaleźć w: </w:t>
      </w:r>
      <w:proofErr w:type="spellStart"/>
      <w:r w:rsidR="001976D7" w:rsidRPr="001976D7">
        <w:rPr>
          <w:rFonts w:ascii="Times New Roman" w:eastAsia="Calibri" w:hAnsi="Times New Roman" w:cs="Times New Roman"/>
          <w:sz w:val="20"/>
          <w:szCs w:val="20"/>
        </w:rPr>
        <w:t>Gorbaniuk</w:t>
      </w:r>
      <w:proofErr w:type="spellEnd"/>
      <w:r w:rsidR="001976D7" w:rsidRPr="001976D7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1976D7" w:rsidRPr="001976D7">
        <w:rPr>
          <w:rFonts w:ascii="Times New Roman" w:hAnsi="Times New Roman" w:cs="Times New Roman"/>
          <w:sz w:val="20"/>
          <w:szCs w:val="20"/>
        </w:rPr>
        <w:t>O. (</w:t>
      </w:r>
      <w:r w:rsidR="001976D7" w:rsidRPr="001976D7">
        <w:rPr>
          <w:rFonts w:ascii="Times New Roman" w:eastAsia="Calibri" w:hAnsi="Times New Roman" w:cs="Times New Roman"/>
          <w:sz w:val="20"/>
          <w:szCs w:val="20"/>
        </w:rPr>
        <w:t>2011</w:t>
      </w:r>
      <w:r w:rsidR="001976D7" w:rsidRPr="001976D7">
        <w:rPr>
          <w:rFonts w:ascii="Times New Roman" w:hAnsi="Times New Roman" w:cs="Times New Roman"/>
          <w:sz w:val="20"/>
          <w:szCs w:val="20"/>
        </w:rPr>
        <w:t xml:space="preserve">). </w:t>
      </w:r>
      <w:r w:rsidR="001976D7" w:rsidRPr="001976D7">
        <w:rPr>
          <w:rFonts w:ascii="Times New Roman" w:hAnsi="Times New Roman" w:cs="Times New Roman"/>
          <w:i/>
          <w:sz w:val="20"/>
          <w:szCs w:val="20"/>
        </w:rPr>
        <w:t>Personifikacja marki: perspektywa psychologiczna i marketingo</w:t>
      </w:r>
      <w:r w:rsidR="001976D7" w:rsidRPr="001976D7">
        <w:rPr>
          <w:rFonts w:ascii="Times New Roman" w:hAnsi="Times New Roman" w:cs="Times New Roman"/>
          <w:sz w:val="20"/>
          <w:szCs w:val="20"/>
        </w:rPr>
        <w:t>wa. Lublin: Wydawnictwo KUL</w:t>
      </w:r>
      <w:r w:rsidR="001976D7">
        <w:rPr>
          <w:rFonts w:ascii="Times New Roman" w:hAnsi="Times New Roman" w:cs="Times New Roman"/>
          <w:sz w:val="20"/>
          <w:szCs w:val="20"/>
        </w:rPr>
        <w:t xml:space="preserve"> (s.231-272; s.335-345)</w:t>
      </w:r>
      <w:r w:rsidR="001976D7" w:rsidRPr="001976D7">
        <w:rPr>
          <w:rFonts w:ascii="Times New Roman" w:hAnsi="Times New Roman" w:cs="Times New Roman"/>
          <w:sz w:val="20"/>
          <w:szCs w:val="20"/>
        </w:rPr>
        <w:t>.</w:t>
      </w:r>
    </w:p>
    <w:sectPr w:rsidR="00AC36AD" w:rsidRPr="001976D7" w:rsidSect="0090008D">
      <w:footerReference w:type="default" r:id="rId8"/>
      <w:pgSz w:w="11906" w:h="16838"/>
      <w:pgMar w:top="720" w:right="720" w:bottom="720" w:left="720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FE" w:rsidRDefault="009C58FE" w:rsidP="0090008D">
      <w:pPr>
        <w:spacing w:after="0" w:line="240" w:lineRule="auto"/>
      </w:pPr>
      <w:r>
        <w:separator/>
      </w:r>
    </w:p>
  </w:endnote>
  <w:endnote w:type="continuationSeparator" w:id="0">
    <w:p w:rsidR="009C58FE" w:rsidRDefault="009C58FE" w:rsidP="0090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D" w:rsidRPr="0090008D" w:rsidRDefault="0090008D" w:rsidP="0090008D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4"/>
      </w:rPr>
    </w:pPr>
    <w:r w:rsidRPr="00310DE6">
      <w:rPr>
        <w:rFonts w:ascii="Times New Roman" w:hAnsi="Times New Roman" w:cs="Times New Roman"/>
        <w:i/>
        <w:sz w:val="20"/>
        <w:szCs w:val="24"/>
      </w:rPr>
      <w:t>Copyright © 201</w:t>
    </w:r>
    <w:r>
      <w:rPr>
        <w:rFonts w:ascii="Times New Roman" w:hAnsi="Times New Roman" w:cs="Times New Roman"/>
        <w:i/>
        <w:sz w:val="20"/>
        <w:szCs w:val="24"/>
      </w:rPr>
      <w:t>0</w:t>
    </w:r>
    <w:r w:rsidRPr="00310DE6">
      <w:rPr>
        <w:rFonts w:ascii="Times New Roman" w:hAnsi="Times New Roman" w:cs="Times New Roman"/>
        <w:i/>
        <w:sz w:val="20"/>
        <w:szCs w:val="24"/>
      </w:rPr>
      <w:t xml:space="preserve"> </w:t>
    </w:r>
    <w:proofErr w:type="spellStart"/>
    <w:r w:rsidRPr="00310DE6">
      <w:rPr>
        <w:rFonts w:ascii="Times New Roman" w:hAnsi="Times New Roman" w:cs="Times New Roman"/>
        <w:i/>
        <w:sz w:val="20"/>
        <w:szCs w:val="24"/>
      </w:rPr>
      <w:t>O.Gorbaniuk</w:t>
    </w:r>
    <w:proofErr w:type="spellEnd"/>
    <w:r w:rsidRPr="00310DE6">
      <w:rPr>
        <w:rFonts w:ascii="Times New Roman" w:hAnsi="Times New Roman" w:cs="Times New Roman"/>
        <w:i/>
        <w:sz w:val="20"/>
        <w:szCs w:val="24"/>
      </w:rPr>
      <w:t xml:space="preserve">, </w:t>
    </w:r>
    <w:proofErr w:type="spellStart"/>
    <w:r>
      <w:rPr>
        <w:rFonts w:ascii="Times New Roman" w:hAnsi="Times New Roman" w:cs="Times New Roman"/>
        <w:i/>
        <w:sz w:val="20"/>
        <w:szCs w:val="24"/>
      </w:rPr>
      <w:t>A.Lebiedowicz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FE" w:rsidRDefault="009C58FE" w:rsidP="0090008D">
      <w:pPr>
        <w:spacing w:after="0" w:line="240" w:lineRule="auto"/>
      </w:pPr>
      <w:r>
        <w:separator/>
      </w:r>
    </w:p>
  </w:footnote>
  <w:footnote w:type="continuationSeparator" w:id="0">
    <w:p w:rsidR="009C58FE" w:rsidRDefault="009C58FE" w:rsidP="00900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70EBD"/>
    <w:multiLevelType w:val="hybridMultilevel"/>
    <w:tmpl w:val="13ECA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53124A"/>
    <w:multiLevelType w:val="hybridMultilevel"/>
    <w:tmpl w:val="9DC29A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AD"/>
    <w:rsid w:val="000014DD"/>
    <w:rsid w:val="00063475"/>
    <w:rsid w:val="00072CBC"/>
    <w:rsid w:val="000E69B4"/>
    <w:rsid w:val="001976D7"/>
    <w:rsid w:val="00263A3A"/>
    <w:rsid w:val="002F1B6E"/>
    <w:rsid w:val="00315ECA"/>
    <w:rsid w:val="00373E50"/>
    <w:rsid w:val="003F2AEE"/>
    <w:rsid w:val="00416608"/>
    <w:rsid w:val="00470443"/>
    <w:rsid w:val="004B5B8D"/>
    <w:rsid w:val="004D73E4"/>
    <w:rsid w:val="00515D46"/>
    <w:rsid w:val="005453C8"/>
    <w:rsid w:val="00562BC0"/>
    <w:rsid w:val="005A75CF"/>
    <w:rsid w:val="006E6278"/>
    <w:rsid w:val="00711B85"/>
    <w:rsid w:val="0090008D"/>
    <w:rsid w:val="009059C4"/>
    <w:rsid w:val="00927D06"/>
    <w:rsid w:val="00993612"/>
    <w:rsid w:val="009C58FE"/>
    <w:rsid w:val="00A42D4A"/>
    <w:rsid w:val="00AC36AD"/>
    <w:rsid w:val="00AD2101"/>
    <w:rsid w:val="00B61A73"/>
    <w:rsid w:val="00B76F47"/>
    <w:rsid w:val="00BA15CF"/>
    <w:rsid w:val="00BF6703"/>
    <w:rsid w:val="00C153F2"/>
    <w:rsid w:val="00D67FBB"/>
    <w:rsid w:val="00D70572"/>
    <w:rsid w:val="00DA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6AD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5ECA"/>
    <w:pPr>
      <w:keepNext/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315EC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5D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08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08D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73E5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3E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6AD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5ECA"/>
    <w:pPr>
      <w:keepNext/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315EC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5D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08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08D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73E5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3E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Gal</cp:lastModifiedBy>
  <cp:revision>6</cp:revision>
  <cp:lastPrinted>2013-12-16T07:54:00Z</cp:lastPrinted>
  <dcterms:created xsi:type="dcterms:W3CDTF">2013-12-16T08:10:00Z</dcterms:created>
  <dcterms:modified xsi:type="dcterms:W3CDTF">2013-12-16T08:38:00Z</dcterms:modified>
</cp:coreProperties>
</file>