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E337FD">
        <w:rPr>
          <w:rFonts w:ascii="Georgia" w:hAnsi="Georgia"/>
          <w:sz w:val="24"/>
          <w:szCs w:val="24"/>
        </w:rPr>
        <w:t xml:space="preserve"> 2016-2019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bookmarkStart w:id="0" w:name="_GoBack"/>
      <w:bookmarkEnd w:id="0"/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3B7BD3" w:rsidRPr="00E337FD">
        <w:rPr>
          <w:rFonts w:ascii="Georgia" w:hAnsi="Georgia"/>
          <w:sz w:val="40"/>
        </w:rPr>
        <w:t>8</w:t>
      </w:r>
      <w:r w:rsidR="00E337FD">
        <w:rPr>
          <w:rFonts w:ascii="Georgia" w:hAnsi="Georgia"/>
          <w:sz w:val="40"/>
        </w:rPr>
        <w:t>/</w:t>
      </w:r>
      <w:r w:rsidRPr="00E337FD">
        <w:rPr>
          <w:rFonts w:ascii="Georgia" w:hAnsi="Georgia"/>
          <w:sz w:val="40"/>
        </w:rPr>
        <w:t>201</w:t>
      </w:r>
      <w:r w:rsidR="003B7BD3" w:rsidRPr="00E337FD">
        <w:rPr>
          <w:rFonts w:ascii="Georgia" w:hAnsi="Georgia"/>
          <w:sz w:val="40"/>
        </w:rPr>
        <w:t>9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  <w:r w:rsidR="00BA6BFB">
              <w:rPr>
                <w:rStyle w:val="Odwoanieprzypisudolnego"/>
                <w:rFonts w:ascii="Georgia" w:hAnsi="Georgia"/>
                <w:sz w:val="20"/>
                <w:lang w:eastAsia="en-US"/>
              </w:rPr>
              <w:t xml:space="preserve"> </w:t>
            </w:r>
            <w:r w:rsidR="00BA6BFB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BA6BFB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i nowe media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teoretyczne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ogólne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z uwzględnieniem specjalnych potrzeb edukacyjnych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</w:t>
            </w:r>
            <w:r w:rsidR="00BA6BFB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in Britain: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3B7BD3" w:rsidRDefault="003B7B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3B7BD3" w:rsidTr="003B7BD3">
        <w:trPr>
          <w:cantSplit/>
          <w:trHeight w:val="660"/>
          <w:jc w:val="center"/>
        </w:trPr>
        <w:tc>
          <w:tcPr>
            <w:tcW w:w="9056" w:type="dxa"/>
            <w:gridSpan w:val="7"/>
            <w:tcBorders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E337FD">
              <w:rPr>
                <w:rFonts w:ascii="Georgia" w:hAnsi="Georgia"/>
                <w:sz w:val="20"/>
                <w:szCs w:val="20"/>
              </w:rPr>
              <w:t>Moduł 12 – [</w:t>
            </w:r>
            <w:proofErr w:type="spellStart"/>
            <w:r w:rsidRPr="00E337FD">
              <w:rPr>
                <w:rFonts w:ascii="Georgia" w:hAnsi="Georgia"/>
                <w:sz w:val="20"/>
                <w:szCs w:val="20"/>
              </w:rPr>
              <w:t>ogólnohumanistyczny</w:t>
            </w:r>
            <w:proofErr w:type="spellEnd"/>
            <w:r w:rsidRPr="00E337FD">
              <w:rPr>
                <w:rFonts w:ascii="Georgia" w:hAnsi="Georgia"/>
                <w:sz w:val="20"/>
                <w:szCs w:val="20"/>
              </w:rPr>
              <w:t xml:space="preserve"> – fakultatywny ( w ramach dodatkowej puli punktów ECTS]</w:t>
            </w:r>
          </w:p>
        </w:tc>
      </w:tr>
      <w:tr w:rsidR="003B7BD3" w:rsidTr="003B7BD3">
        <w:trPr>
          <w:cantSplit/>
          <w:trHeight w:val="660"/>
          <w:jc w:val="center"/>
        </w:trPr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</w:pPr>
            <w:r w:rsidRPr="00E337FD">
              <w:t>1</w:t>
            </w:r>
          </w:p>
        </w:tc>
        <w:tc>
          <w:tcPr>
            <w:tcW w:w="29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Wykład monograficzny*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jc w:val="center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Profesor wizytujący</w:t>
            </w:r>
          </w:p>
        </w:tc>
      </w:tr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Opiekun roku III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rPr>
          <w:rFonts w:ascii="Georgia" w:hAnsi="Georgia"/>
          <w:i/>
          <w:sz w:val="18"/>
          <w:szCs w:val="18"/>
        </w:rPr>
      </w:pPr>
    </w:p>
    <w:p w:rsidR="000E006D" w:rsidRDefault="003B7BD3" w:rsidP="009E3CDB">
      <w:pPr>
        <w:spacing w:after="0"/>
        <w:ind w:left="709" w:hanging="70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*</w:t>
      </w:r>
      <w:r w:rsidR="009E3CDB">
        <w:rPr>
          <w:rFonts w:ascii="Georgia" w:hAnsi="Georgia"/>
          <w:sz w:val="20"/>
          <w:szCs w:val="20"/>
        </w:rPr>
        <w:t>Wykład nie wliczany do ogólnej sumy godzin i punktów ECTS</w:t>
      </w:r>
      <w:r w:rsidR="00E337FD">
        <w:rPr>
          <w:rFonts w:ascii="Georgia" w:hAnsi="Georgia"/>
          <w:sz w:val="20"/>
          <w:szCs w:val="20"/>
        </w:rPr>
        <w:t xml:space="preserve"> kierunku „filologia angielska”;</w:t>
      </w:r>
      <w:r w:rsidR="009E3CDB">
        <w:rPr>
          <w:rFonts w:ascii="Georgia" w:hAnsi="Georgia"/>
          <w:sz w:val="20"/>
          <w:szCs w:val="20"/>
        </w:rPr>
        <w:t xml:space="preserve"> studenci mogą w nim brać udział w ramach puli dodatkowych punktów ECTS.</w:t>
      </w: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98" w:rsidRDefault="00577398" w:rsidP="000E006D">
      <w:pPr>
        <w:spacing w:after="0" w:line="240" w:lineRule="auto"/>
      </w:pPr>
      <w:r>
        <w:separator/>
      </w:r>
    </w:p>
  </w:endnote>
  <w:endnote w:type="continuationSeparator" w:id="0">
    <w:p w:rsidR="00577398" w:rsidRDefault="00577398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98" w:rsidRDefault="00577398" w:rsidP="000E006D">
      <w:pPr>
        <w:spacing w:after="0" w:line="240" w:lineRule="auto"/>
      </w:pPr>
      <w:r>
        <w:separator/>
      </w:r>
    </w:p>
  </w:footnote>
  <w:footnote w:type="continuationSeparator" w:id="0">
    <w:p w:rsidR="00577398" w:rsidRDefault="00577398" w:rsidP="000E006D">
      <w:pPr>
        <w:spacing w:after="0" w:line="240" w:lineRule="auto"/>
      </w:pPr>
      <w:r>
        <w:continuationSeparator/>
      </w:r>
    </w:p>
  </w:footnote>
  <w:footnote w:id="1">
    <w:p w:rsidR="00BA6BFB" w:rsidRDefault="00BA6BFB" w:rsidP="00BA6BFB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wyboru: 2 kursy Język i kultura Irlandii oraz Język i kultura Walii lub w zamian całoroczny kurs języka irlandzkiego.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6D"/>
    <w:rsid w:val="00070B76"/>
    <w:rsid w:val="000902F7"/>
    <w:rsid w:val="000E006D"/>
    <w:rsid w:val="002444AA"/>
    <w:rsid w:val="00263ED3"/>
    <w:rsid w:val="002721C0"/>
    <w:rsid w:val="002B7B92"/>
    <w:rsid w:val="002D378C"/>
    <w:rsid w:val="003240C2"/>
    <w:rsid w:val="0036161F"/>
    <w:rsid w:val="00393FFD"/>
    <w:rsid w:val="003969DB"/>
    <w:rsid w:val="003B7BD3"/>
    <w:rsid w:val="00430807"/>
    <w:rsid w:val="004347B7"/>
    <w:rsid w:val="00445447"/>
    <w:rsid w:val="004860CD"/>
    <w:rsid w:val="004E7DA5"/>
    <w:rsid w:val="0053626C"/>
    <w:rsid w:val="00555478"/>
    <w:rsid w:val="00577398"/>
    <w:rsid w:val="005E2A63"/>
    <w:rsid w:val="006247A4"/>
    <w:rsid w:val="00737090"/>
    <w:rsid w:val="007C0D79"/>
    <w:rsid w:val="00805991"/>
    <w:rsid w:val="008307E9"/>
    <w:rsid w:val="0084372F"/>
    <w:rsid w:val="00891ABF"/>
    <w:rsid w:val="008D3160"/>
    <w:rsid w:val="00931BF5"/>
    <w:rsid w:val="00952561"/>
    <w:rsid w:val="009916A8"/>
    <w:rsid w:val="009E3CDB"/>
    <w:rsid w:val="00A66B90"/>
    <w:rsid w:val="00AB4407"/>
    <w:rsid w:val="00B87E87"/>
    <w:rsid w:val="00BA6BFB"/>
    <w:rsid w:val="00C47F36"/>
    <w:rsid w:val="00C56BB8"/>
    <w:rsid w:val="00C75D94"/>
    <w:rsid w:val="00C776AB"/>
    <w:rsid w:val="00D01DF8"/>
    <w:rsid w:val="00D54850"/>
    <w:rsid w:val="00D55C42"/>
    <w:rsid w:val="00E27163"/>
    <w:rsid w:val="00E337FD"/>
    <w:rsid w:val="00E43B28"/>
    <w:rsid w:val="00F15D3B"/>
    <w:rsid w:val="00F40BE0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gm</cp:lastModifiedBy>
  <cp:revision>2</cp:revision>
  <cp:lastPrinted>2015-11-14T12:10:00Z</cp:lastPrinted>
  <dcterms:created xsi:type="dcterms:W3CDTF">2018-10-25T16:00:00Z</dcterms:created>
  <dcterms:modified xsi:type="dcterms:W3CDTF">2018-10-25T16:00:00Z</dcterms:modified>
</cp:coreProperties>
</file>