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07" w:rsidRDefault="00AF3D07" w:rsidP="00AF3D07">
      <w:pPr>
        <w:pStyle w:val="Tekstpodstawowy"/>
        <w:rPr>
          <w:b/>
          <w:i/>
        </w:rPr>
      </w:pPr>
    </w:p>
    <w:p w:rsidR="00AF3D07" w:rsidRDefault="00AF3D07" w:rsidP="00AF3D07">
      <w:pPr>
        <w:pStyle w:val="Tekstpodstawowy"/>
        <w:jc w:val="center"/>
        <w:rPr>
          <w:b/>
          <w:i/>
        </w:rPr>
      </w:pPr>
      <w:r>
        <w:rPr>
          <w:b/>
          <w:i/>
        </w:rPr>
        <w:t>Opinia/referencje powinny zawierać: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1. okres zatrudnienia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2. zakres obowiązków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3. ocenę</w:t>
      </w:r>
      <w:r>
        <w:rPr>
          <w:sz w:val="22"/>
          <w:szCs w:val="22"/>
        </w:rPr>
        <w:t xml:space="preserve"> ich wykonania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4. opis cech osobowości stażysty m.in. umiejętność pracy w zespole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Opinia/referencje powinny mieścić się na jednej stronie A4 wydrukowanej na papierze firmowym  i podpisane przez opiekuna stażu lub Prezesa/właściciela</w:t>
      </w:r>
      <w:r>
        <w:rPr>
          <w:sz w:val="22"/>
          <w:szCs w:val="22"/>
        </w:rPr>
        <w:t>.</w:t>
      </w:r>
      <w:bookmarkStart w:id="0" w:name="_GoBack"/>
      <w:bookmarkEnd w:id="0"/>
    </w:p>
    <w:p w:rsidR="00EE0E2F" w:rsidRDefault="00EE0E2F"/>
    <w:sectPr w:rsidR="00EE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07"/>
    <w:rsid w:val="00AF3D07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F023"/>
  <w15:chartTrackingRefBased/>
  <w15:docId w15:val="{41E1AD5E-BE21-49F5-B7EF-4904C91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F3D07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D07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Brzozowiec</dc:creator>
  <cp:keywords/>
  <dc:description/>
  <cp:lastModifiedBy>Joanna Brzozowiec</cp:lastModifiedBy>
  <cp:revision>1</cp:revision>
  <dcterms:created xsi:type="dcterms:W3CDTF">2019-09-23T08:12:00Z</dcterms:created>
  <dcterms:modified xsi:type="dcterms:W3CDTF">2019-09-23T08:14:00Z</dcterms:modified>
</cp:coreProperties>
</file>