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2FAA" w:rsidRPr="00A94FDC" w:rsidRDefault="00BE2829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A94FDC">
        <w:rPr>
          <w:rFonts w:ascii="Times New Roman" w:hAnsi="Times New Roman" w:cs="Times New Roman"/>
          <w:b/>
          <w:bCs/>
          <w:sz w:val="22"/>
          <w:szCs w:val="22"/>
        </w:rPr>
        <w:t xml:space="preserve">KARTA PRZEDMIOTU </w:t>
      </w:r>
    </w:p>
    <w:p w:rsidR="00982FAA" w:rsidRPr="00A94FDC" w:rsidRDefault="00BE2829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94FDC">
        <w:rPr>
          <w:rFonts w:ascii="Times New Roman" w:hAnsi="Times New Roman" w:cs="Times New Roman"/>
          <w:b/>
          <w:bCs/>
          <w:sz w:val="22"/>
          <w:szCs w:val="22"/>
        </w:rPr>
        <w:t>Dane podstawowe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73"/>
        <w:gridCol w:w="4874"/>
      </w:tblGrid>
      <w:tr w:rsidR="00982FAA" w:rsidRPr="00A94FDC" w:rsidT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Nazwa przedmiotu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Wybrane zagadnienia translatoryki I</w:t>
            </w:r>
          </w:p>
        </w:tc>
      </w:tr>
      <w:tr w:rsidR="00982FAA" w:rsidRPr="00A94FDC" w:rsidT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Nazwa przedmiotu w j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zyku angielskim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Selected translation concepts I</w:t>
            </w:r>
          </w:p>
        </w:tc>
      </w:tr>
      <w:tr w:rsidR="00982FAA" w:rsidRPr="00A94FDC" w:rsidT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 xml:space="preserve">Kierunek </w:t>
            </w:r>
            <w:proofErr w:type="spellStart"/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studi</w:t>
            </w:r>
            <w:proofErr w:type="spellEnd"/>
            <w:r w:rsidRPr="00A94FDC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filologia angielska</w:t>
            </w:r>
          </w:p>
        </w:tc>
      </w:tr>
      <w:tr w:rsidR="00982FAA" w:rsidRPr="00A94FDC" w:rsidT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 xml:space="preserve">Poziom </w:t>
            </w:r>
            <w:proofErr w:type="spellStart"/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studi</w:t>
            </w:r>
            <w:proofErr w:type="spellEnd"/>
            <w:r w:rsidRPr="00A94FDC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w (I, II, jednolite magisterskie)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</w:tr>
      <w:tr w:rsidR="00982FAA" w:rsidRPr="00A94FDC" w:rsidT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Forma 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studi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w (stacjonarne, niestacjonarne)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niestacjonarne</w:t>
            </w:r>
          </w:p>
        </w:tc>
      </w:tr>
      <w:tr w:rsidR="00982FAA" w:rsidRPr="00A94FDC" w:rsidT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Dyscyplina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zykoznawstwo, literaturoznawstwo</w:t>
            </w:r>
          </w:p>
        </w:tc>
      </w:tr>
      <w:tr w:rsidR="00982FAA" w:rsidRPr="00A94FDC" w:rsidT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zyk wyk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adowy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zyk angielski</w:t>
            </w:r>
          </w:p>
        </w:tc>
      </w:tr>
    </w:tbl>
    <w:p w:rsidR="00982FAA" w:rsidRPr="00A94FDC" w:rsidRDefault="00982FAA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73"/>
        <w:gridCol w:w="4874"/>
      </w:tblGrid>
      <w:tr w:rsidR="00982FAA" w:rsidRPr="00A94FDC" w:rsidT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Koordynator przedmiotu/osoba odpowiedzialna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mgr Oskar Ostaszewski</w:t>
            </w:r>
          </w:p>
        </w:tc>
      </w:tr>
    </w:tbl>
    <w:p w:rsidR="00982FAA" w:rsidRPr="00A94FDC" w:rsidRDefault="00982FAA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982FAA" w:rsidRPr="00A94FDC" w:rsidT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 w:rsidP="00A94F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Forma zaj</w:t>
            </w:r>
            <w:r w:rsidR="00A94FDC">
              <w:rPr>
                <w:rFonts w:ascii="Times New Roman" w:hAnsi="Times New Roman" w:cs="Times New Roman"/>
                <w:sz w:val="22"/>
                <w:szCs w:val="22"/>
              </w:rPr>
              <w:t>ęć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 xml:space="preserve">Liczba 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godzin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>semestr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Punkty ECTS</w:t>
            </w:r>
          </w:p>
        </w:tc>
      </w:tr>
      <w:tr w:rsidR="00982FAA" w:rsidRPr="00A94FDC" w:rsidT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wyk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ad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982F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982F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2FAA" w:rsidRPr="00A94FDC" w:rsidRDefault="00BE2829" w:rsidP="00A94F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82FAA" w:rsidRPr="00A94FDC" w:rsidT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konwersatorium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FAA" w:rsidRPr="00A94FDC" w:rsidRDefault="00982F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FAA" w:rsidRPr="00A94FDC" w:rsidT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wiczenia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982F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982F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FAA" w:rsidRPr="00A94FDC" w:rsidRDefault="00982F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FAA" w:rsidRPr="00A94FDC" w:rsidT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laboratorium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982F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982F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FAA" w:rsidRPr="00A94FDC" w:rsidRDefault="00982F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FAA" w:rsidRPr="00A94FDC" w:rsidT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warsztaty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982F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982F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FAA" w:rsidRPr="00A94FDC" w:rsidRDefault="00982F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FAA" w:rsidRPr="00A94FDC" w:rsidT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seminarium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982F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982F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FAA" w:rsidRPr="00A94FDC" w:rsidRDefault="00982F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FAA" w:rsidRPr="00A94FDC" w:rsidT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proseminarium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982F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982F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FAA" w:rsidRPr="00A94FDC" w:rsidRDefault="00982F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FAA" w:rsidRPr="00A94FDC" w:rsidT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lektorat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982F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982F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FAA" w:rsidRPr="00A94FDC" w:rsidRDefault="00982F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FAA" w:rsidRPr="00A94FDC" w:rsidT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praktyki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982F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982F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FAA" w:rsidRPr="00A94FDC" w:rsidRDefault="00982F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FAA" w:rsidRPr="00A94FDC" w:rsidT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zaj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cia terenowe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982F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982F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FAA" w:rsidRPr="00A94FDC" w:rsidRDefault="00982F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FAA" w:rsidRPr="00A94FDC" w:rsidT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pracownia dyplomowa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982F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982F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FAA" w:rsidRPr="00A94FDC" w:rsidRDefault="00982F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FAA" w:rsidRPr="00A94FDC" w:rsidT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94FD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translatorium</w:t>
            </w:r>
            <w:proofErr w:type="spellEnd"/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982F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982F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FAA" w:rsidRPr="00A94FDC" w:rsidRDefault="00982F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FAA" w:rsidRPr="00A94FDC" w:rsidT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wizyta studyjna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982F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982F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FAA" w:rsidRPr="00A94FDC" w:rsidRDefault="00982F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82FAA" w:rsidRPr="00A94FDC" w:rsidRDefault="00982FAA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7887"/>
      </w:tblGrid>
      <w:tr w:rsidR="00982FAA" w:rsidRPr="00A94FDC" w:rsidT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Wymagania wst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pne</w:t>
            </w:r>
          </w:p>
        </w:tc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Znajomo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 xml:space="preserve">ść 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zyka polskiego i angielskiego pozwalaj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ca na swobodne pos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ugiwanie si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 xml:space="preserve">ę 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tymi j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zykami.</w:t>
            </w:r>
          </w:p>
        </w:tc>
      </w:tr>
    </w:tbl>
    <w:p w:rsidR="00982FAA" w:rsidRPr="00A94FDC" w:rsidRDefault="00982FAA">
      <w:pPr>
        <w:tabs>
          <w:tab w:val="left" w:pos="20"/>
          <w:tab w:val="left" w:pos="360"/>
          <w:tab w:val="left" w:pos="1080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A94FDC" w:rsidRDefault="00A94FDC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:rsidR="00982FAA" w:rsidRPr="00A94FDC" w:rsidRDefault="00BE2829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94FDC">
        <w:rPr>
          <w:rFonts w:ascii="Times New Roman" w:hAnsi="Times New Roman" w:cs="Times New Roman"/>
          <w:b/>
          <w:bCs/>
          <w:sz w:val="22"/>
          <w:szCs w:val="22"/>
        </w:rPr>
        <w:lastRenderedPageBreak/>
        <w:t>Cele kszta</w:t>
      </w:r>
      <w:r w:rsidRPr="00A94FDC">
        <w:rPr>
          <w:rFonts w:ascii="Times New Roman" w:hAnsi="Times New Roman" w:cs="Times New Roman"/>
          <w:b/>
          <w:bCs/>
          <w:sz w:val="22"/>
          <w:szCs w:val="22"/>
        </w:rPr>
        <w:t>ł</w:t>
      </w:r>
      <w:r w:rsidRPr="00A94FDC">
        <w:rPr>
          <w:rFonts w:ascii="Times New Roman" w:hAnsi="Times New Roman" w:cs="Times New Roman"/>
          <w:b/>
          <w:bCs/>
          <w:sz w:val="22"/>
          <w:szCs w:val="22"/>
        </w:rPr>
        <w:t xml:space="preserve">cenia dla przedmiotu </w:t>
      </w:r>
    </w:p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</w:tblGrid>
      <w:tr w:rsidR="00982FAA" w:rsidRPr="00A94FDC" w:rsidT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C1 Zapoznanie student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w z histori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 xml:space="preserve">ą 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przek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adu.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82FAA" w:rsidRPr="00A94FDC" w:rsidT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C2 Przekazanie wiedzy na temat najwa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ż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niejszych teorii i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 xml:space="preserve"> tendencji </w:t>
            </w:r>
            <w:proofErr w:type="spellStart"/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przek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adoznawczych</w:t>
            </w:r>
            <w:proofErr w:type="spellEnd"/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82FAA" w:rsidRPr="00A94FDC" w:rsidT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C3 Zapoznanie student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w z g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łó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wnymi typami translacji i strategiami przek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adu.</w:t>
            </w:r>
          </w:p>
        </w:tc>
      </w:tr>
    </w:tbl>
    <w:p w:rsidR="00982FAA" w:rsidRPr="00A94FDC" w:rsidRDefault="00982FAA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982FAA" w:rsidRPr="00A94FDC" w:rsidRDefault="00BE2829">
      <w:pPr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94FDC">
        <w:rPr>
          <w:rFonts w:ascii="Times New Roman" w:hAnsi="Times New Roman" w:cs="Times New Roman"/>
          <w:b/>
          <w:bCs/>
          <w:sz w:val="22"/>
          <w:szCs w:val="22"/>
        </w:rPr>
        <w:t>Efekty uczenia si</w:t>
      </w:r>
      <w:r w:rsidRPr="00A94FDC">
        <w:rPr>
          <w:rFonts w:ascii="Times New Roman" w:hAnsi="Times New Roman" w:cs="Times New Roman"/>
          <w:b/>
          <w:bCs/>
          <w:sz w:val="22"/>
          <w:szCs w:val="22"/>
        </w:rPr>
        <w:t xml:space="preserve">ę </w:t>
      </w:r>
      <w:r w:rsidRPr="00A94FDC">
        <w:rPr>
          <w:rFonts w:ascii="Times New Roman" w:hAnsi="Times New Roman" w:cs="Times New Roman"/>
          <w:b/>
          <w:bCs/>
          <w:sz w:val="22"/>
          <w:szCs w:val="22"/>
        </w:rPr>
        <w:t>dla przedmiotu wraz z odniesieniem do efekt</w:t>
      </w:r>
      <w:r w:rsidRPr="00A94FDC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ó</w:t>
      </w:r>
      <w:r w:rsidRPr="00A94FDC">
        <w:rPr>
          <w:rFonts w:ascii="Times New Roman" w:hAnsi="Times New Roman" w:cs="Times New Roman"/>
          <w:b/>
          <w:bCs/>
          <w:sz w:val="22"/>
          <w:szCs w:val="22"/>
        </w:rPr>
        <w:t>w kierunkowych</w:t>
      </w:r>
    </w:p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5383"/>
        <w:gridCol w:w="3689"/>
      </w:tblGrid>
      <w:tr w:rsidR="00982FAA" w:rsidRPr="00A94FDC" w:rsidT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2FAA" w:rsidRPr="00A94FDC" w:rsidRDefault="00BE28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Symbol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2FAA" w:rsidRPr="00A94FDC" w:rsidRDefault="00BE28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Opis efektu przedmiotowego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2FAA" w:rsidRPr="00A94FDC" w:rsidRDefault="00BE28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 xml:space="preserve">Odniesienie do efektu 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kierunkowego</w:t>
            </w:r>
          </w:p>
        </w:tc>
      </w:tr>
      <w:tr w:rsidR="00982FAA" w:rsidRP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WIEDZA</w:t>
            </w:r>
          </w:p>
        </w:tc>
      </w:tr>
      <w:tr w:rsidR="00982FAA" w:rsidRPr="00A94FDC" w:rsidT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Student </w:t>
            </w:r>
            <w:r w:rsidRPr="00A94F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identyfikuje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 xml:space="preserve"> kluczowe teorie translacji oraz podstawowe mechanizmy i problemy translacji (r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wnie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ż</w:t>
            </w:r>
            <w:proofErr w:type="spellEnd"/>
            <w:r w:rsidRPr="00A94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w perspektywie historycznej) w obr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bie j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zyka angielskiego i polskiego.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K_W02</w:t>
            </w:r>
          </w:p>
        </w:tc>
      </w:tr>
      <w:tr w:rsidR="00982FAA" w:rsidRPr="00A94FDC" w:rsidT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Student </w:t>
            </w:r>
            <w:r w:rsidRPr="00A94F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demonstruje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 xml:space="preserve"> wiedz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 xml:space="preserve">ę 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 xml:space="preserve">z zakresu 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technik t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umaczeniowych w odniesieniu do r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óż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nych typ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w tekst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w (literackich, technicznych i audiowizualnych) i zada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 xml:space="preserve">ń 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translatorskich.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K_W03</w:t>
            </w:r>
          </w:p>
        </w:tc>
      </w:tr>
      <w:tr w:rsidR="00982FAA" w:rsidRPr="00A94FDC" w:rsidT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W_03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Student </w:t>
            </w:r>
            <w:r w:rsidRPr="00A94F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charakteryzuje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 xml:space="preserve"> wp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yw kontekstu kulturowego oraz zastosowanego sposobu wyra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ż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ania tre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 xml:space="preserve">ci na proces 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komunikacji.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K_W04</w:t>
            </w:r>
          </w:p>
        </w:tc>
      </w:tr>
      <w:tr w:rsidR="00982FAA" w:rsidRP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UMIEJ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</w:p>
        </w:tc>
      </w:tr>
      <w:tr w:rsidR="00982FAA" w:rsidRPr="00A94FDC" w:rsidT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Student w</w:t>
            </w:r>
            <w:proofErr w:type="spellStart"/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ciwie</w:t>
            </w:r>
            <w:proofErr w:type="spellEnd"/>
            <w:r w:rsidRPr="00A94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4F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dobiera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 xml:space="preserve"> techniki przek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adu r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óż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nych rodzaj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w tekst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w i wyst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pie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 xml:space="preserve">ń 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 xml:space="preserve">ustnych, </w:t>
            </w:r>
            <w:proofErr w:type="spellStart"/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zar</w:t>
            </w:r>
            <w:proofErr w:type="spellEnd"/>
            <w:r w:rsidRPr="00A94FDC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wno</w:t>
            </w:r>
            <w:proofErr w:type="spellEnd"/>
            <w:r w:rsidRPr="00A94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og</w:t>
            </w:r>
            <w:proofErr w:type="spellEnd"/>
            <w:r w:rsidRPr="00A94FDC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lnych</w:t>
            </w:r>
            <w:proofErr w:type="spellEnd"/>
            <w:r w:rsidRPr="00A94FDC">
              <w:rPr>
                <w:rFonts w:ascii="Times New Roman" w:hAnsi="Times New Roman" w:cs="Times New Roman"/>
                <w:sz w:val="22"/>
                <w:szCs w:val="22"/>
              </w:rPr>
              <w:t xml:space="preserve"> jak i specjalistycznych, a tak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ż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e audiowizualnych.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K_U01</w:t>
            </w:r>
          </w:p>
        </w:tc>
      </w:tr>
      <w:tr w:rsidR="00982FAA" w:rsidRPr="00A94FDC" w:rsidT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Student </w:t>
            </w:r>
            <w:r w:rsidRPr="00A94F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dokonuje 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przek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adu w obr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bie j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 xml:space="preserve">zyka 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polskiego i angielskiego przy u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ż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yciu w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ciwej strategii t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umaczeniowej.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K_U09</w:t>
            </w:r>
          </w:p>
        </w:tc>
      </w:tr>
      <w:tr w:rsidR="00982FAA" w:rsidRP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KOMPETENCJE SPO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982FAA" w:rsidRPr="00A94FDC" w:rsidT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Student - w oparciu o obserwacj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 xml:space="preserve">ę 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i dyskusj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 xml:space="preserve">ę 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94F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dokonuje 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 xml:space="preserve">krytycznej oceny posiadanej wiedzy oraz weryfikuje zdobyte </w:t>
            </w:r>
            <w:proofErr w:type="spellStart"/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umiej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proofErr w:type="spellEnd"/>
            <w:r w:rsidRPr="00A94FD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ci t</w:t>
            </w:r>
            <w:proofErr w:type="spellStart"/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umaczeniowe</w:t>
            </w:r>
            <w:proofErr w:type="spellEnd"/>
            <w:r w:rsidRPr="00A94FDC">
              <w:rPr>
                <w:rFonts w:ascii="Times New Roman" w:hAnsi="Times New Roman" w:cs="Times New Roman"/>
                <w:sz w:val="22"/>
                <w:szCs w:val="22"/>
              </w:rPr>
              <w:t xml:space="preserve"> i wiedz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 xml:space="preserve">ę 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merytoryczn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 xml:space="preserve">ą 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dotycz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 xml:space="preserve">ą 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umacze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ń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K_K01</w:t>
            </w:r>
          </w:p>
        </w:tc>
      </w:tr>
      <w:tr w:rsidR="00982FAA" w:rsidRPr="00A94FDC" w:rsidT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K_02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Student </w:t>
            </w:r>
            <w:r w:rsidRPr="00A94F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wykazuje 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zainteresowanie poszerzaniem kompetencji j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zykowych podczas wykonywania zada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 xml:space="preserve">ń 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umaczeniowych.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K_K05</w:t>
            </w:r>
          </w:p>
        </w:tc>
      </w:tr>
    </w:tbl>
    <w:p w:rsidR="00982FAA" w:rsidRPr="00A94FDC" w:rsidRDefault="00982FAA">
      <w:pPr>
        <w:spacing w:after="200" w:line="276" w:lineRule="auto"/>
        <w:ind w:left="10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A94FDC" w:rsidRDefault="00A94FDC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:rsidR="00982FAA" w:rsidRPr="00A94FDC" w:rsidRDefault="00BE2829">
      <w:pPr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94FDC">
        <w:rPr>
          <w:rFonts w:ascii="Times New Roman" w:hAnsi="Times New Roman" w:cs="Times New Roman"/>
          <w:b/>
          <w:bCs/>
          <w:sz w:val="22"/>
          <w:szCs w:val="22"/>
        </w:rPr>
        <w:lastRenderedPageBreak/>
        <w:t>Opis przedmiotu/ tre</w:t>
      </w:r>
      <w:r w:rsidRPr="00A94FDC">
        <w:rPr>
          <w:rFonts w:ascii="Times New Roman" w:hAnsi="Times New Roman" w:cs="Times New Roman"/>
          <w:b/>
          <w:bCs/>
          <w:sz w:val="22"/>
          <w:szCs w:val="22"/>
        </w:rPr>
        <w:t>ś</w:t>
      </w:r>
      <w:r w:rsidRPr="00A94FDC">
        <w:rPr>
          <w:rFonts w:ascii="Times New Roman" w:hAnsi="Times New Roman" w:cs="Times New Roman"/>
          <w:b/>
          <w:bCs/>
          <w:sz w:val="22"/>
          <w:szCs w:val="22"/>
        </w:rPr>
        <w:t>ci programowe</w:t>
      </w:r>
    </w:p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</w:tblGrid>
      <w:tr w:rsidR="00982FAA" w:rsidRPr="00A94FDC" w:rsidT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2"/>
        </w:trPr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982F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82FAA" w:rsidRPr="00A94FDC" w:rsidRDefault="00BE28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10 godzin spotka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 xml:space="preserve">ń 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na uczelni:</w:t>
            </w:r>
          </w:p>
          <w:p w:rsidR="00982FAA" w:rsidRPr="00A94FDC" w:rsidRDefault="00BE28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1)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  <w:t xml:space="preserve">Translation 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– 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historical overview and translation theories Part 1 (ancient times 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– 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Middle Ages) 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– 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 </w:t>
            </w:r>
            <w:proofErr w:type="spellStart"/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godz</w:t>
            </w:r>
            <w:proofErr w:type="spellEnd"/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</w:p>
          <w:p w:rsidR="00982FAA" w:rsidRPr="00A94FDC" w:rsidRDefault="00BE28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2)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  <w:t xml:space="preserve">Translation 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– 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historical overview and translation theories Part 2 (Renaissance 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– 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19th c.) 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– 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4 </w:t>
            </w:r>
            <w:proofErr w:type="spellStart"/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godz</w:t>
            </w:r>
            <w:proofErr w:type="spellEnd"/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982FAA" w:rsidRPr="00A94FDC" w:rsidRDefault="00BE28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3)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  <w:t xml:space="preserve">Translation 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– 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historical overview and translation theorie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 Part 3 (20th 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– 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21th c.) 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– 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4 </w:t>
            </w:r>
            <w:proofErr w:type="spellStart"/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godz</w:t>
            </w:r>
            <w:proofErr w:type="spellEnd"/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982FAA" w:rsidRPr="00A94FDC" w:rsidRDefault="00982F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  <w:p w:rsidR="00982FAA" w:rsidRPr="00A94FDC" w:rsidRDefault="00BE28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14 </w:t>
            </w:r>
            <w:proofErr w:type="spellStart"/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godzin</w:t>
            </w:r>
            <w:proofErr w:type="spellEnd"/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e-learning:</w:t>
            </w:r>
          </w:p>
          <w:p w:rsidR="00982FAA" w:rsidRPr="00A94FDC" w:rsidRDefault="00BE28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1)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  <w:t xml:space="preserve">General translation procedures and strategies 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─  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4 </w:t>
            </w:r>
            <w:proofErr w:type="spellStart"/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godz</w:t>
            </w:r>
            <w:proofErr w:type="spellEnd"/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982FAA" w:rsidRPr="00A94FDC" w:rsidRDefault="00BE28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2)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  <w:t xml:space="preserve">Interpreting 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– 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specific translation strategies 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– 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4 </w:t>
            </w:r>
            <w:proofErr w:type="spellStart"/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godz</w:t>
            </w:r>
            <w:proofErr w:type="spellEnd"/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982FAA" w:rsidRPr="00A94FDC" w:rsidRDefault="00BE28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3)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  <w:t xml:space="preserve">Audiovisual translation 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– 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overview and specific translation constraints and strategies 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– 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4 </w:t>
            </w:r>
            <w:proofErr w:type="spellStart"/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godz</w:t>
            </w:r>
            <w:proofErr w:type="spellEnd"/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982FAA" w:rsidRPr="00A94FDC" w:rsidRDefault="00BE28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4)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  <w:t xml:space="preserve">Translator training 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2 godz.</w:t>
            </w:r>
          </w:p>
        </w:tc>
      </w:tr>
    </w:tbl>
    <w:p w:rsidR="00982FAA" w:rsidRPr="00A94FDC" w:rsidRDefault="00982FA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982FAA" w:rsidRPr="00A94FDC" w:rsidRDefault="00BE2829">
      <w:pPr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94FDC">
        <w:rPr>
          <w:rFonts w:ascii="Times New Roman" w:hAnsi="Times New Roman" w:cs="Times New Roman"/>
          <w:b/>
          <w:bCs/>
          <w:sz w:val="22"/>
          <w:szCs w:val="22"/>
        </w:rPr>
        <w:t>Metody realizacji i weryfikacji efekt</w:t>
      </w:r>
      <w:r w:rsidRPr="00A94FDC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ó</w:t>
      </w:r>
      <w:r w:rsidRPr="00A94FDC">
        <w:rPr>
          <w:rFonts w:ascii="Times New Roman" w:hAnsi="Times New Roman" w:cs="Times New Roman"/>
          <w:b/>
          <w:bCs/>
          <w:sz w:val="22"/>
          <w:szCs w:val="22"/>
        </w:rPr>
        <w:t>w uczenia si</w:t>
      </w:r>
      <w:r w:rsidRPr="00A94FDC">
        <w:rPr>
          <w:rFonts w:ascii="Times New Roman" w:hAnsi="Times New Roman" w:cs="Times New Roman"/>
          <w:b/>
          <w:bCs/>
          <w:sz w:val="22"/>
          <w:szCs w:val="22"/>
        </w:rPr>
        <w:t>ę</w:t>
      </w:r>
    </w:p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2055"/>
        <w:gridCol w:w="2780"/>
        <w:gridCol w:w="4089"/>
      </w:tblGrid>
      <w:tr w:rsidR="00982FAA" w:rsidRPr="00A94FDC" w:rsidT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2FAA" w:rsidRPr="00A94FDC" w:rsidRDefault="00BE28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Symbol efektu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2FAA" w:rsidRPr="00A94FDC" w:rsidRDefault="00BE2829" w:rsidP="00A94F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Metody dydaktyczne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2FAA" w:rsidRPr="00A94FDC" w:rsidRDefault="00BE2829" w:rsidP="00A94F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Metody weryfikacji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2FAA" w:rsidRPr="00A94FDC" w:rsidRDefault="00BE2829" w:rsidP="00A94F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 xml:space="preserve">Sposoby 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dokumentacji</w:t>
            </w:r>
          </w:p>
        </w:tc>
      </w:tr>
      <w:tr w:rsidR="00982FAA" w:rsidRP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2FAA" w:rsidRPr="00A94FDC" w:rsidRDefault="00BE28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WIEDZA</w:t>
            </w:r>
          </w:p>
        </w:tc>
      </w:tr>
      <w:tr w:rsidR="00982FAA" w:rsidRPr="00A94FDC" w:rsidT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wyk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ad konwersatoryjny, prezentacja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kolokwium / test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ocenione kolokwium / test</w:t>
            </w:r>
          </w:p>
        </w:tc>
      </w:tr>
      <w:tr w:rsidR="00982FAA" w:rsidRPr="00A94FDC" w:rsidT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miniwyk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ad</w:t>
            </w:r>
            <w:proofErr w:type="spellEnd"/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, dyskusja, praca z tekstem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kolokwium / test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ocenione kolokwium / test</w:t>
            </w:r>
          </w:p>
        </w:tc>
      </w:tr>
      <w:tr w:rsidR="00982FAA" w:rsidRPr="00A94FDC" w:rsidT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W_03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miniwyk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ad</w:t>
            </w:r>
            <w:proofErr w:type="spellEnd"/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, dyskusja, praca z tekstem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kolokwium / test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ocenione kolokwium / test</w:t>
            </w:r>
          </w:p>
        </w:tc>
      </w:tr>
      <w:tr w:rsidR="00982FAA" w:rsidRP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2FAA" w:rsidRPr="00A94FDC" w:rsidRDefault="00BE28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UMIEJ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</w:p>
        </w:tc>
      </w:tr>
      <w:tr w:rsidR="00982FAA" w:rsidRPr="00A94FDC" w:rsidT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praca indywidualna, burza m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zg</w:t>
            </w:r>
            <w:proofErr w:type="spellEnd"/>
            <w:r w:rsidRPr="00A94FDC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odpowied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 xml:space="preserve">ź 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ustna/t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umaczenie pisemne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oceniona odpowied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 xml:space="preserve">ź 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ustna/pisemne t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umaczenie</w:t>
            </w:r>
          </w:p>
        </w:tc>
      </w:tr>
      <w:tr w:rsidR="00982FAA" w:rsidRPr="00A94FDC" w:rsidT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praca indywidualna, burza m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zg</w:t>
            </w:r>
            <w:proofErr w:type="spellEnd"/>
            <w:r w:rsidRPr="00A94FDC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odpowied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 xml:space="preserve">ź 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ustna/t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umaczenie pisemne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oceniona odpowied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 xml:space="preserve">ź 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ustna/pisemne t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umaczenie</w:t>
            </w:r>
          </w:p>
        </w:tc>
      </w:tr>
      <w:tr w:rsidR="00982FAA" w:rsidRP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2FAA" w:rsidRPr="00A94FDC" w:rsidRDefault="00BE28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KOMPETENCJE SPO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982FAA" w:rsidRPr="00A94FDC" w:rsidT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praca w grupach, praca w parach, metoda projektu, odgrywanie r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l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odpowied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 xml:space="preserve">ź 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ustna/t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umaczenie pisemne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oceniona odpowied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 xml:space="preserve">ź 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ustna/pisemne t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umaczenie</w:t>
            </w:r>
          </w:p>
        </w:tc>
      </w:tr>
      <w:tr w:rsidR="00982FAA" w:rsidRPr="00A94FDC" w:rsidT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K_02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 xml:space="preserve">praca w grupach, praca w 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parach, metoda projektu, odgrywanie r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l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odpowied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 xml:space="preserve">ź 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ustna/t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umaczenie pisemne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oceniona odpowied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 xml:space="preserve">ź 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ustna/pisemne t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umaczenie</w:t>
            </w:r>
          </w:p>
        </w:tc>
      </w:tr>
    </w:tbl>
    <w:p w:rsidR="00982FAA" w:rsidRPr="00A94FDC" w:rsidRDefault="00982FAA" w:rsidP="00A94FDC">
      <w:pPr>
        <w:pBdr>
          <w:top w:val="nil"/>
        </w:pBdr>
        <w:spacing w:after="200" w:line="276" w:lineRule="auto"/>
        <w:ind w:left="10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982FAA" w:rsidRPr="00A94FDC" w:rsidRDefault="00BE2829">
      <w:pPr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94FDC">
        <w:rPr>
          <w:rFonts w:ascii="Times New Roman" w:hAnsi="Times New Roman" w:cs="Times New Roman"/>
          <w:b/>
          <w:bCs/>
          <w:sz w:val="22"/>
          <w:szCs w:val="22"/>
        </w:rPr>
        <w:t>Kryteria oceny, wagi</w:t>
      </w:r>
      <w:r w:rsidRPr="00A94FDC">
        <w:rPr>
          <w:rFonts w:ascii="Times New Roman" w:hAnsi="Times New Roman" w:cs="Times New Roman"/>
          <w:b/>
          <w:bCs/>
          <w:sz w:val="22"/>
          <w:szCs w:val="22"/>
        </w:rPr>
        <w:t>…</w:t>
      </w:r>
    </w:p>
    <w:p w:rsidR="00982FAA" w:rsidRPr="00A94FDC" w:rsidRDefault="00BE2829">
      <w:pPr>
        <w:rPr>
          <w:rFonts w:ascii="Times New Roman" w:eastAsia="Times New Roman" w:hAnsi="Times New Roman" w:cs="Times New Roman"/>
          <w:sz w:val="22"/>
          <w:szCs w:val="22"/>
        </w:rPr>
      </w:pPr>
      <w:r w:rsidRPr="00A94FDC">
        <w:rPr>
          <w:rFonts w:ascii="Times New Roman" w:hAnsi="Times New Roman" w:cs="Times New Roman"/>
          <w:sz w:val="22"/>
          <w:szCs w:val="22"/>
        </w:rPr>
        <w:t>Forma oceny:</w:t>
      </w:r>
    </w:p>
    <w:p w:rsidR="00982FAA" w:rsidRPr="00A94FDC" w:rsidRDefault="00982FAA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982FAA" w:rsidRPr="00A94FDC" w:rsidRDefault="00BE2829">
      <w:pPr>
        <w:rPr>
          <w:rFonts w:ascii="Times New Roman" w:eastAsia="Times New Roman" w:hAnsi="Times New Roman" w:cs="Times New Roman"/>
          <w:sz w:val="22"/>
          <w:szCs w:val="22"/>
        </w:rPr>
      </w:pPr>
      <w:r w:rsidRPr="00A94FDC">
        <w:rPr>
          <w:rFonts w:ascii="Times New Roman" w:hAnsi="Times New Roman" w:cs="Times New Roman"/>
          <w:sz w:val="22"/>
          <w:szCs w:val="22"/>
        </w:rPr>
        <w:t>Zaliczenie na podstawie oceny z testu ko</w:t>
      </w:r>
      <w:r w:rsidRPr="00A94FDC">
        <w:rPr>
          <w:rFonts w:ascii="Times New Roman" w:hAnsi="Times New Roman" w:cs="Times New Roman"/>
          <w:sz w:val="22"/>
          <w:szCs w:val="22"/>
        </w:rPr>
        <w:t>ń</w:t>
      </w:r>
      <w:r w:rsidRPr="00A94FDC">
        <w:rPr>
          <w:rFonts w:ascii="Times New Roman" w:hAnsi="Times New Roman" w:cs="Times New Roman"/>
          <w:sz w:val="22"/>
          <w:szCs w:val="22"/>
        </w:rPr>
        <w:t>cowego sprawdzaj</w:t>
      </w:r>
      <w:r w:rsidRPr="00A94FDC">
        <w:rPr>
          <w:rFonts w:ascii="Times New Roman" w:hAnsi="Times New Roman" w:cs="Times New Roman"/>
          <w:sz w:val="22"/>
          <w:szCs w:val="22"/>
        </w:rPr>
        <w:t>ą</w:t>
      </w:r>
      <w:r w:rsidRPr="00A94FDC">
        <w:rPr>
          <w:rFonts w:ascii="Times New Roman" w:hAnsi="Times New Roman" w:cs="Times New Roman"/>
          <w:sz w:val="22"/>
          <w:szCs w:val="22"/>
        </w:rPr>
        <w:t>cego wiedz</w:t>
      </w:r>
      <w:r w:rsidRPr="00A94FDC">
        <w:rPr>
          <w:rFonts w:ascii="Times New Roman" w:hAnsi="Times New Roman" w:cs="Times New Roman"/>
          <w:sz w:val="22"/>
          <w:szCs w:val="22"/>
        </w:rPr>
        <w:t xml:space="preserve">ę </w:t>
      </w:r>
      <w:r w:rsidRPr="00A94FDC">
        <w:rPr>
          <w:rFonts w:ascii="Times New Roman" w:hAnsi="Times New Roman" w:cs="Times New Roman"/>
          <w:sz w:val="22"/>
          <w:szCs w:val="22"/>
        </w:rPr>
        <w:t xml:space="preserve">z </w:t>
      </w:r>
      <w:proofErr w:type="spellStart"/>
      <w:r w:rsidRPr="00A94FDC">
        <w:rPr>
          <w:rFonts w:ascii="Times New Roman" w:hAnsi="Times New Roman" w:cs="Times New Roman"/>
          <w:sz w:val="22"/>
          <w:szCs w:val="22"/>
        </w:rPr>
        <w:t>ca</w:t>
      </w:r>
      <w:r w:rsidRPr="00A94FDC">
        <w:rPr>
          <w:rFonts w:ascii="Times New Roman" w:hAnsi="Times New Roman" w:cs="Times New Roman"/>
          <w:sz w:val="22"/>
          <w:szCs w:val="22"/>
        </w:rPr>
        <w:t>ł</w:t>
      </w:r>
      <w:proofErr w:type="spellEnd"/>
      <w:r w:rsidRPr="00A94FDC">
        <w:rPr>
          <w:rFonts w:ascii="Times New Roman" w:hAnsi="Times New Roman" w:cs="Times New Roman"/>
          <w:sz w:val="22"/>
          <w:szCs w:val="22"/>
          <w:lang w:val="pt-PT"/>
        </w:rPr>
        <w:t>ego semestru.</w:t>
      </w:r>
      <w:r w:rsidRPr="00A94FDC">
        <w:rPr>
          <w:rFonts w:ascii="Times New Roman" w:hAnsi="Times New Roman" w:cs="Times New Roman"/>
          <w:sz w:val="22"/>
          <w:szCs w:val="22"/>
        </w:rPr>
        <w:t> </w:t>
      </w:r>
      <w:r w:rsidRPr="00A94FDC">
        <w:rPr>
          <w:rFonts w:ascii="Times New Roman" w:eastAsia="MS Mincho" w:hAnsi="Times New Roman" w:cs="Times New Roman"/>
          <w:sz w:val="22"/>
          <w:szCs w:val="22"/>
        </w:rPr>
        <w:br/>
      </w:r>
      <w:bookmarkStart w:id="0" w:name="_GoBack"/>
      <w:bookmarkEnd w:id="0"/>
    </w:p>
    <w:p w:rsidR="00982FAA" w:rsidRPr="00A94FDC" w:rsidRDefault="00BE2829">
      <w:pPr>
        <w:rPr>
          <w:rFonts w:ascii="Times New Roman" w:eastAsia="Times New Roman" w:hAnsi="Times New Roman" w:cs="Times New Roman"/>
          <w:sz w:val="22"/>
          <w:szCs w:val="22"/>
        </w:rPr>
      </w:pPr>
      <w:r w:rsidRPr="00A94FDC">
        <w:rPr>
          <w:rFonts w:ascii="Times New Roman" w:hAnsi="Times New Roman" w:cs="Times New Roman"/>
          <w:sz w:val="22"/>
          <w:szCs w:val="22"/>
        </w:rPr>
        <w:t>Kryteria oceny testu:</w:t>
      </w:r>
    </w:p>
    <w:p w:rsidR="00982FAA" w:rsidRPr="00A94FDC" w:rsidRDefault="00BE2829">
      <w:pPr>
        <w:rPr>
          <w:rFonts w:ascii="Times New Roman" w:eastAsia="Times New Roman" w:hAnsi="Times New Roman" w:cs="Times New Roman"/>
          <w:sz w:val="22"/>
          <w:szCs w:val="22"/>
        </w:rPr>
      </w:pPr>
      <w:r w:rsidRPr="00A94FDC">
        <w:rPr>
          <w:rFonts w:ascii="Times New Roman" w:eastAsia="MS Mincho" w:hAnsi="Times New Roman" w:cs="Times New Roman"/>
          <w:sz w:val="22"/>
          <w:szCs w:val="22"/>
        </w:rPr>
        <w:br/>
      </w:r>
      <w:r w:rsidRPr="00A94FDC">
        <w:rPr>
          <w:rFonts w:ascii="Times New Roman" w:hAnsi="Times New Roman" w:cs="Times New Roman"/>
          <w:sz w:val="22"/>
          <w:szCs w:val="22"/>
        </w:rPr>
        <w:t>3 (60-68%)</w:t>
      </w:r>
      <w:r w:rsidRPr="00A94FDC">
        <w:rPr>
          <w:rFonts w:ascii="Times New Roman" w:hAnsi="Times New Roman" w:cs="Times New Roman"/>
          <w:sz w:val="22"/>
          <w:szCs w:val="22"/>
        </w:rPr>
        <w:t> </w:t>
      </w:r>
      <w:r w:rsidRPr="00A94FDC">
        <w:rPr>
          <w:rFonts w:ascii="Times New Roman" w:eastAsia="MS Mincho" w:hAnsi="Times New Roman" w:cs="Times New Roman"/>
          <w:sz w:val="22"/>
          <w:szCs w:val="22"/>
        </w:rPr>
        <w:br/>
      </w:r>
      <w:r w:rsidRPr="00A94FDC">
        <w:rPr>
          <w:rFonts w:ascii="Times New Roman" w:hAnsi="Times New Roman" w:cs="Times New Roman"/>
          <w:sz w:val="22"/>
          <w:szCs w:val="22"/>
        </w:rPr>
        <w:t>3+ (69-76%)</w:t>
      </w:r>
      <w:r w:rsidRPr="00A94FDC">
        <w:rPr>
          <w:rFonts w:ascii="Times New Roman" w:hAnsi="Times New Roman" w:cs="Times New Roman"/>
          <w:sz w:val="22"/>
          <w:szCs w:val="22"/>
        </w:rPr>
        <w:t> </w:t>
      </w:r>
      <w:r w:rsidRPr="00A94FDC">
        <w:rPr>
          <w:rFonts w:ascii="Times New Roman" w:eastAsia="MS Mincho" w:hAnsi="Times New Roman" w:cs="Times New Roman"/>
          <w:sz w:val="22"/>
          <w:szCs w:val="22"/>
        </w:rPr>
        <w:br/>
      </w:r>
      <w:r w:rsidRPr="00A94FDC">
        <w:rPr>
          <w:rFonts w:ascii="Times New Roman" w:hAnsi="Times New Roman" w:cs="Times New Roman"/>
          <w:sz w:val="22"/>
          <w:szCs w:val="22"/>
        </w:rPr>
        <w:t>4 (77-84%)</w:t>
      </w:r>
      <w:r w:rsidRPr="00A94FDC">
        <w:rPr>
          <w:rFonts w:ascii="Times New Roman" w:hAnsi="Times New Roman" w:cs="Times New Roman"/>
          <w:sz w:val="22"/>
          <w:szCs w:val="22"/>
        </w:rPr>
        <w:t> </w:t>
      </w:r>
      <w:r w:rsidRPr="00A94FDC">
        <w:rPr>
          <w:rFonts w:ascii="Times New Roman" w:eastAsia="MS Mincho" w:hAnsi="Times New Roman" w:cs="Times New Roman"/>
          <w:sz w:val="22"/>
          <w:szCs w:val="22"/>
        </w:rPr>
        <w:br/>
      </w:r>
      <w:r w:rsidRPr="00A94FDC">
        <w:rPr>
          <w:rFonts w:ascii="Times New Roman" w:hAnsi="Times New Roman" w:cs="Times New Roman"/>
          <w:sz w:val="22"/>
          <w:szCs w:val="22"/>
        </w:rPr>
        <w:t>4+ (85-92%)</w:t>
      </w:r>
      <w:r w:rsidRPr="00A94FDC">
        <w:rPr>
          <w:rFonts w:ascii="Times New Roman" w:hAnsi="Times New Roman" w:cs="Times New Roman"/>
          <w:sz w:val="22"/>
          <w:szCs w:val="22"/>
        </w:rPr>
        <w:t> </w:t>
      </w:r>
      <w:r w:rsidRPr="00A94FDC">
        <w:rPr>
          <w:rFonts w:ascii="Times New Roman" w:eastAsia="MS Mincho" w:hAnsi="Times New Roman" w:cs="Times New Roman"/>
          <w:sz w:val="22"/>
          <w:szCs w:val="22"/>
        </w:rPr>
        <w:br/>
      </w:r>
      <w:r w:rsidRPr="00A94FDC">
        <w:rPr>
          <w:rFonts w:ascii="Times New Roman" w:hAnsi="Times New Roman" w:cs="Times New Roman"/>
          <w:sz w:val="22"/>
          <w:szCs w:val="22"/>
        </w:rPr>
        <w:t xml:space="preserve">5 (93-100%) </w:t>
      </w:r>
    </w:p>
    <w:p w:rsidR="00982FAA" w:rsidRPr="00A94FDC" w:rsidRDefault="00982FA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982FAA" w:rsidRPr="00A94FDC" w:rsidRDefault="00BE2829">
      <w:pPr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94FDC">
        <w:rPr>
          <w:rFonts w:ascii="Times New Roman" w:hAnsi="Times New Roman" w:cs="Times New Roman"/>
          <w:b/>
          <w:bCs/>
          <w:sz w:val="22"/>
          <w:szCs w:val="22"/>
        </w:rPr>
        <w:t>Obci</w:t>
      </w:r>
      <w:r w:rsidRPr="00A94FDC">
        <w:rPr>
          <w:rFonts w:ascii="Times New Roman" w:hAnsi="Times New Roman" w:cs="Times New Roman"/>
          <w:b/>
          <w:bCs/>
          <w:sz w:val="22"/>
          <w:szCs w:val="22"/>
        </w:rPr>
        <w:t>ąż</w:t>
      </w:r>
      <w:r w:rsidRPr="00A94FDC">
        <w:rPr>
          <w:rFonts w:ascii="Times New Roman" w:hAnsi="Times New Roman" w:cs="Times New Roman"/>
          <w:b/>
          <w:bCs/>
          <w:sz w:val="22"/>
          <w:szCs w:val="22"/>
        </w:rPr>
        <w:t>enie prac</w:t>
      </w:r>
      <w:r w:rsidRPr="00A94FDC">
        <w:rPr>
          <w:rFonts w:ascii="Times New Roman" w:hAnsi="Times New Roman" w:cs="Times New Roman"/>
          <w:b/>
          <w:bCs/>
          <w:sz w:val="22"/>
          <w:szCs w:val="22"/>
        </w:rPr>
        <w:t xml:space="preserve">ą </w:t>
      </w:r>
      <w:r w:rsidRPr="00A94FDC">
        <w:rPr>
          <w:rFonts w:ascii="Times New Roman" w:hAnsi="Times New Roman" w:cs="Times New Roman"/>
          <w:b/>
          <w:bCs/>
          <w:sz w:val="22"/>
          <w:szCs w:val="22"/>
        </w:rPr>
        <w:t>studenta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5567"/>
      </w:tblGrid>
      <w:tr w:rsidR="00982FAA" w:rsidRPr="00A94FDC" w:rsidT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Forma aktywno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ci studenta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Liczba godzin</w:t>
            </w:r>
          </w:p>
        </w:tc>
      </w:tr>
      <w:tr w:rsidR="00982FAA" w:rsidRPr="00A94FDC" w:rsidT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 xml:space="preserve">Liczba godzin kontaktowych z nauczycielem 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982FAA" w:rsidRPr="00A94FDC" w:rsidT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Liczba godzin indywidualnej pracy studenta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40 (+ 14 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e-learning)</w:t>
            </w:r>
          </w:p>
        </w:tc>
      </w:tr>
    </w:tbl>
    <w:p w:rsidR="00982FAA" w:rsidRPr="00A94FDC" w:rsidRDefault="00982FAA">
      <w:pPr>
        <w:spacing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982FAA" w:rsidRPr="00A94FDC" w:rsidRDefault="00BE2829">
      <w:pPr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proofErr w:type="spellStart"/>
      <w:r w:rsidRPr="00A94FDC">
        <w:rPr>
          <w:rFonts w:ascii="Times New Roman" w:hAnsi="Times New Roman" w:cs="Times New Roman"/>
          <w:b/>
          <w:bCs/>
          <w:sz w:val="22"/>
          <w:szCs w:val="22"/>
          <w:lang w:val="de-DE"/>
        </w:rPr>
        <w:t>Literatura</w:t>
      </w:r>
      <w:proofErr w:type="spellEnd"/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982FAA" w:rsidRPr="00A94FDC" w:rsidT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Literatura podstawowa</w:t>
            </w:r>
          </w:p>
        </w:tc>
      </w:tr>
      <w:tr w:rsidR="00982FAA" w:rsidRPr="00A94FDC" w:rsidT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• 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Baker, Mona (ed.) (2009) Critical Readings in Translation Studies, London &amp; New York: </w:t>
            </w:r>
            <w:proofErr w:type="spellStart"/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Routledge</w:t>
            </w:r>
            <w:proofErr w:type="spellEnd"/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A94FDC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br/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• 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Baker, Mona and Gabriela </w:t>
            </w:r>
            <w:proofErr w:type="spellStart"/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Saldanha</w:t>
            </w:r>
            <w:proofErr w:type="spellEnd"/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eds</w:t>
            </w:r>
            <w:proofErr w:type="spellEnd"/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) (2008) </w:t>
            </w:r>
            <w:proofErr w:type="spellStart"/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Routledge</w:t>
            </w:r>
            <w:proofErr w:type="spellEnd"/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Encyclopedia of Translation Studies, Second 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Edition, London &amp; New York: </w:t>
            </w:r>
            <w:proofErr w:type="spellStart"/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Routledge</w:t>
            </w:r>
            <w:proofErr w:type="spellEnd"/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A94FDC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br/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• </w:t>
            </w:r>
            <w:proofErr w:type="spellStart"/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Munday</w:t>
            </w:r>
            <w:proofErr w:type="spellEnd"/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J. 2012. Introducing Translation Studies: Theories and Applications (4th edition). London/New York: </w:t>
            </w:r>
            <w:proofErr w:type="spellStart"/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Routledge</w:t>
            </w:r>
            <w:proofErr w:type="spellEnd"/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82FAA" w:rsidRPr="00A94FDC" w:rsidT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Literatura uzupe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niaj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A94FDC">
              <w:rPr>
                <w:rFonts w:ascii="Times New Roman" w:hAnsi="Times New Roman" w:cs="Times New Roman"/>
                <w:sz w:val="22"/>
                <w:szCs w:val="22"/>
              </w:rPr>
              <w:t>ca</w:t>
            </w:r>
          </w:p>
        </w:tc>
      </w:tr>
      <w:tr w:rsidR="00982FAA" w:rsidRPr="00A94FDC" w:rsidTr="00A9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6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AA" w:rsidRPr="00A94FDC" w:rsidRDefault="00BE28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• </w:t>
            </w:r>
            <w:proofErr w:type="spellStart"/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Bassnett</w:t>
            </w:r>
            <w:proofErr w:type="spellEnd"/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S. 2002. Translation studies. London and New York: </w:t>
            </w:r>
            <w:proofErr w:type="spellStart"/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Routledge</w:t>
            </w:r>
            <w:proofErr w:type="spellEnd"/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A94FDC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br/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• </w:t>
            </w:r>
            <w:proofErr w:type="spellStart"/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í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az</w:t>
            </w:r>
            <w:proofErr w:type="spellEnd"/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-Cintas, Jorge &amp; </w:t>
            </w:r>
            <w:proofErr w:type="spellStart"/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Aline</w:t>
            </w:r>
            <w:proofErr w:type="spellEnd"/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Remael</w:t>
            </w:r>
            <w:proofErr w:type="spellEnd"/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(2007) Audiovisual Translation: Subtitling, Manchester: St Jerome Publishing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A94FDC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br/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• </w:t>
            </w:r>
            <w:proofErr w:type="spellStart"/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Malmkjaer</w:t>
            </w:r>
            <w:proofErr w:type="spellEnd"/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K., K. </w:t>
            </w:r>
            <w:proofErr w:type="spellStart"/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Windle</w:t>
            </w:r>
            <w:proofErr w:type="spellEnd"/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(eds.). 2011. The Oxford Handbook of Translation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A94FDC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br/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Studies. Oxford: Oxford University Press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A94FDC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br/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• 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Williams, 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J., A. </w:t>
            </w:r>
            <w:proofErr w:type="spellStart"/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Chesterman</w:t>
            </w:r>
            <w:proofErr w:type="spellEnd"/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2002. The Map. A beginner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’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 guide to doing research in Translation Studies. Manchester: St. Jerome Publishing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A94FDC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br/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• </w:t>
            </w:r>
            <w:proofErr w:type="spellStart"/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Newmark</w:t>
            </w:r>
            <w:proofErr w:type="spellEnd"/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P. 1987. A textbook of translation. </w:t>
            </w:r>
            <w:proofErr w:type="spellStart"/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Hemel</w:t>
            </w:r>
            <w:proofErr w:type="spellEnd"/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Hempstead: Prentice Hall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A94FDC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br/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• </w:t>
            </w:r>
            <w:proofErr w:type="spellStart"/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Venuti</w:t>
            </w:r>
            <w:proofErr w:type="spellEnd"/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L. (ed.). 2000/2004. The Translation </w:t>
            </w:r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Studies Reader (first and second editions). London &amp; New York: </w:t>
            </w:r>
            <w:proofErr w:type="spellStart"/>
            <w:r w:rsidRPr="00A94F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Routledge</w:t>
            </w:r>
            <w:proofErr w:type="spellEnd"/>
          </w:p>
        </w:tc>
      </w:tr>
    </w:tbl>
    <w:p w:rsidR="00982FAA" w:rsidRPr="00A94FDC" w:rsidRDefault="00982FAA" w:rsidP="00A94FDC">
      <w:pPr>
        <w:widowControl w:val="0"/>
        <w:pBdr>
          <w:top w:val="nil"/>
        </w:pBdr>
        <w:tabs>
          <w:tab w:val="left" w:pos="20"/>
          <w:tab w:val="left" w:pos="1080"/>
        </w:tabs>
        <w:spacing w:after="200"/>
        <w:ind w:left="360"/>
        <w:rPr>
          <w:rFonts w:ascii="Times New Roman" w:hAnsi="Times New Roman" w:cs="Times New Roman"/>
          <w:sz w:val="22"/>
          <w:szCs w:val="22"/>
        </w:rPr>
      </w:pPr>
    </w:p>
    <w:sectPr w:rsidR="00982FAA" w:rsidRPr="00A94FDC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829" w:rsidRDefault="00BE2829">
      <w:r>
        <w:separator/>
      </w:r>
    </w:p>
  </w:endnote>
  <w:endnote w:type="continuationSeparator" w:id="0">
    <w:p w:rsidR="00BE2829" w:rsidRDefault="00BE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829" w:rsidRDefault="00BE2829">
      <w:r>
        <w:separator/>
      </w:r>
    </w:p>
  </w:footnote>
  <w:footnote w:type="continuationSeparator" w:id="0">
    <w:p w:rsidR="00BE2829" w:rsidRDefault="00BE2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52E"/>
    <w:multiLevelType w:val="hybridMultilevel"/>
    <w:tmpl w:val="7988DD12"/>
    <w:styleLink w:val="ImportedStyle3"/>
    <w:lvl w:ilvl="0" w:tplc="7E7A9E3A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D23C8C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76FDC8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6448EE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4EB988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8CBB38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02B19A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C62990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5E981E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86A6CD9"/>
    <w:multiLevelType w:val="hybridMultilevel"/>
    <w:tmpl w:val="5ECE5910"/>
    <w:numStyleLink w:val="ImportedStyle7"/>
  </w:abstractNum>
  <w:abstractNum w:abstractNumId="2">
    <w:nsid w:val="0CCA63A9"/>
    <w:multiLevelType w:val="hybridMultilevel"/>
    <w:tmpl w:val="C7F6BD0A"/>
    <w:numStyleLink w:val="ImportedStyle5"/>
  </w:abstractNum>
  <w:abstractNum w:abstractNumId="3">
    <w:nsid w:val="119B12BA"/>
    <w:multiLevelType w:val="hybridMultilevel"/>
    <w:tmpl w:val="5ECE5910"/>
    <w:styleLink w:val="ImportedStyle7"/>
    <w:lvl w:ilvl="0" w:tplc="1DC0AE60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82074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80EE54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FCD7F2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989BEA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D6C014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DA8606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DE552C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70305A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9AA54A5"/>
    <w:multiLevelType w:val="hybridMultilevel"/>
    <w:tmpl w:val="3F0E667E"/>
    <w:numStyleLink w:val="ImportedStyle4"/>
  </w:abstractNum>
  <w:abstractNum w:abstractNumId="5">
    <w:nsid w:val="20D42594"/>
    <w:multiLevelType w:val="hybridMultilevel"/>
    <w:tmpl w:val="C7F6BD0A"/>
    <w:styleLink w:val="ImportedStyle5"/>
    <w:lvl w:ilvl="0" w:tplc="A8EA8A3E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464A40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9EC0BE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6EDC40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6C990A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A87B70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869292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44E592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BCCA3C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FF15097"/>
    <w:multiLevelType w:val="hybridMultilevel"/>
    <w:tmpl w:val="E3CC9796"/>
    <w:styleLink w:val="ImportedStyle6"/>
    <w:lvl w:ilvl="0" w:tplc="DF8A51F2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247ACE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2E588A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98465C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4604CA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C45D80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64E4EC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FCBB8C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7EC42A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09B1A50"/>
    <w:multiLevelType w:val="hybridMultilevel"/>
    <w:tmpl w:val="3F0E667E"/>
    <w:styleLink w:val="ImportedStyle4"/>
    <w:lvl w:ilvl="0" w:tplc="880E165C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58812C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D89354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8CED3C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60002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89482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76EB38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E8C13C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E2AD7C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4D542B2"/>
    <w:multiLevelType w:val="hybridMultilevel"/>
    <w:tmpl w:val="08449854"/>
    <w:numStyleLink w:val="ImportedStyle2"/>
  </w:abstractNum>
  <w:abstractNum w:abstractNumId="9">
    <w:nsid w:val="560419A2"/>
    <w:multiLevelType w:val="hybridMultilevel"/>
    <w:tmpl w:val="7C08B6DE"/>
    <w:numStyleLink w:val="ImportedStyle1"/>
  </w:abstractNum>
  <w:abstractNum w:abstractNumId="10">
    <w:nsid w:val="66ED66FF"/>
    <w:multiLevelType w:val="hybridMultilevel"/>
    <w:tmpl w:val="08449854"/>
    <w:styleLink w:val="ImportedStyle2"/>
    <w:lvl w:ilvl="0" w:tplc="68284BC8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06BC1C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54CA10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64EB40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3490E2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2E8182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76B9C6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BA5D78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1A31BE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85E2907"/>
    <w:multiLevelType w:val="hybridMultilevel"/>
    <w:tmpl w:val="7988DD12"/>
    <w:numStyleLink w:val="ImportedStyle3"/>
  </w:abstractNum>
  <w:abstractNum w:abstractNumId="12">
    <w:nsid w:val="69F81EA1"/>
    <w:multiLevelType w:val="hybridMultilevel"/>
    <w:tmpl w:val="7C08B6DE"/>
    <w:styleLink w:val="ImportedStyle1"/>
    <w:lvl w:ilvl="0" w:tplc="F8AC663E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8492F2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DCB252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38CA8E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FC8E2A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5C6D2A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88168E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726B4C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18CAA4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AF01116"/>
    <w:multiLevelType w:val="hybridMultilevel"/>
    <w:tmpl w:val="E3CC9796"/>
    <w:numStyleLink w:val="ImportedStyle6"/>
  </w:abstractNum>
  <w:num w:numId="1">
    <w:abstractNumId w:val="12"/>
  </w:num>
  <w:num w:numId="2">
    <w:abstractNumId w:val="9"/>
  </w:num>
  <w:num w:numId="3">
    <w:abstractNumId w:val="9"/>
    <w:lvlOverride w:ilvl="0">
      <w:lvl w:ilvl="0" w:tplc="E72C2842">
        <w:start w:val="1"/>
        <w:numFmt w:val="upperRoman"/>
        <w:lvlText w:val="%1."/>
        <w:lvlJc w:val="left"/>
        <w:pPr>
          <w:tabs>
            <w:tab w:val="left" w:pos="20"/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843854">
        <w:start w:val="1"/>
        <w:numFmt w:val="upperRoman"/>
        <w:lvlText w:val="%2."/>
        <w:lvlJc w:val="left"/>
        <w:pPr>
          <w:tabs>
            <w:tab w:val="left" w:pos="20"/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60921E">
        <w:start w:val="1"/>
        <w:numFmt w:val="upperRoman"/>
        <w:lvlText w:val="%3."/>
        <w:lvlJc w:val="left"/>
        <w:pPr>
          <w:tabs>
            <w:tab w:val="left" w:pos="20"/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04D820">
        <w:start w:val="1"/>
        <w:numFmt w:val="upperRoman"/>
        <w:lvlText w:val="%4."/>
        <w:lvlJc w:val="left"/>
        <w:pPr>
          <w:tabs>
            <w:tab w:val="left" w:pos="20"/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042FFC">
        <w:start w:val="1"/>
        <w:numFmt w:val="upperRoman"/>
        <w:lvlText w:val="%5."/>
        <w:lvlJc w:val="left"/>
        <w:pPr>
          <w:tabs>
            <w:tab w:val="left" w:pos="20"/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2A12FC">
        <w:start w:val="1"/>
        <w:numFmt w:val="upperRoman"/>
        <w:lvlText w:val="%6."/>
        <w:lvlJc w:val="left"/>
        <w:pPr>
          <w:tabs>
            <w:tab w:val="left" w:pos="20"/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D8F946">
        <w:start w:val="1"/>
        <w:numFmt w:val="upperRoman"/>
        <w:lvlText w:val="%7."/>
        <w:lvlJc w:val="left"/>
        <w:pPr>
          <w:tabs>
            <w:tab w:val="left" w:pos="20"/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1CBF6E">
        <w:start w:val="1"/>
        <w:numFmt w:val="upperRoman"/>
        <w:lvlText w:val="%8."/>
        <w:lvlJc w:val="left"/>
        <w:pPr>
          <w:tabs>
            <w:tab w:val="left" w:pos="20"/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520FFE">
        <w:start w:val="1"/>
        <w:numFmt w:val="upperRoman"/>
        <w:lvlText w:val="%9."/>
        <w:lvlJc w:val="left"/>
        <w:pPr>
          <w:tabs>
            <w:tab w:val="left" w:pos="20"/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  <w:lvlOverride w:ilvl="0">
      <w:startOverride w:val="2"/>
      <w:lvl w:ilvl="0" w:tplc="E72C2842">
        <w:start w:val="2"/>
        <w:numFmt w:val="upperRoman"/>
        <w:lvlText w:val="%1."/>
        <w:lvlJc w:val="left"/>
        <w:pPr>
          <w:tabs>
            <w:tab w:val="left" w:pos="20"/>
            <w:tab w:val="left" w:pos="360"/>
            <w:tab w:val="left" w:pos="1080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1843854">
        <w:start w:val="1"/>
        <w:numFmt w:val="upperRoman"/>
        <w:lvlText w:val="%2."/>
        <w:lvlJc w:val="left"/>
        <w:pPr>
          <w:tabs>
            <w:tab w:val="left" w:pos="20"/>
            <w:tab w:val="left" w:pos="360"/>
          </w:tabs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B60921E">
        <w:start w:val="1"/>
        <w:numFmt w:val="upperRoman"/>
        <w:lvlText w:val="%3."/>
        <w:lvlJc w:val="left"/>
        <w:pPr>
          <w:tabs>
            <w:tab w:val="left" w:pos="20"/>
            <w:tab w:val="left" w:pos="360"/>
            <w:tab w:val="left" w:pos="108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D04D820">
        <w:start w:val="1"/>
        <w:numFmt w:val="upperRoman"/>
        <w:lvlText w:val="%4."/>
        <w:lvlJc w:val="left"/>
        <w:pPr>
          <w:tabs>
            <w:tab w:val="left" w:pos="20"/>
            <w:tab w:val="left" w:pos="360"/>
            <w:tab w:val="left" w:pos="1080"/>
          </w:tabs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9042FFC">
        <w:start w:val="1"/>
        <w:numFmt w:val="upperRoman"/>
        <w:lvlText w:val="%5."/>
        <w:lvlJc w:val="left"/>
        <w:pPr>
          <w:tabs>
            <w:tab w:val="left" w:pos="20"/>
            <w:tab w:val="left" w:pos="360"/>
            <w:tab w:val="left" w:pos="1080"/>
          </w:tabs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72A12FC">
        <w:start w:val="1"/>
        <w:numFmt w:val="upperRoman"/>
        <w:lvlText w:val="%6."/>
        <w:lvlJc w:val="left"/>
        <w:pPr>
          <w:tabs>
            <w:tab w:val="left" w:pos="20"/>
            <w:tab w:val="left" w:pos="360"/>
            <w:tab w:val="left" w:pos="1080"/>
          </w:tabs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5D8F946">
        <w:start w:val="1"/>
        <w:numFmt w:val="upperRoman"/>
        <w:lvlText w:val="%7."/>
        <w:lvlJc w:val="left"/>
        <w:pPr>
          <w:tabs>
            <w:tab w:val="left" w:pos="20"/>
            <w:tab w:val="left" w:pos="360"/>
            <w:tab w:val="left" w:pos="1080"/>
          </w:tabs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81CBF6E">
        <w:start w:val="1"/>
        <w:numFmt w:val="upperRoman"/>
        <w:lvlText w:val="%8."/>
        <w:lvlJc w:val="left"/>
        <w:pPr>
          <w:tabs>
            <w:tab w:val="left" w:pos="20"/>
            <w:tab w:val="left" w:pos="360"/>
            <w:tab w:val="left" w:pos="1080"/>
          </w:tabs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1520FFE">
        <w:start w:val="1"/>
        <w:numFmt w:val="upperRoman"/>
        <w:lvlText w:val="%9."/>
        <w:lvlJc w:val="left"/>
        <w:pPr>
          <w:tabs>
            <w:tab w:val="left" w:pos="20"/>
            <w:tab w:val="left" w:pos="360"/>
            <w:tab w:val="left" w:pos="1080"/>
          </w:tabs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0"/>
  </w:num>
  <w:num w:numId="6">
    <w:abstractNumId w:val="8"/>
  </w:num>
  <w:num w:numId="7">
    <w:abstractNumId w:val="8"/>
    <w:lvlOverride w:ilvl="0">
      <w:startOverride w:val="3"/>
    </w:lvlOverride>
  </w:num>
  <w:num w:numId="8">
    <w:abstractNumId w:val="8"/>
    <w:lvlOverride w:ilvl="0">
      <w:lvl w:ilvl="0" w:tplc="4D9A925A">
        <w:start w:val="1"/>
        <w:numFmt w:val="upperRoman"/>
        <w:lvlText w:val="%1."/>
        <w:lvlJc w:val="left"/>
        <w:pPr>
          <w:tabs>
            <w:tab w:val="left" w:pos="20"/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AE5490">
        <w:start w:val="1"/>
        <w:numFmt w:val="upperRoman"/>
        <w:lvlText w:val="%2."/>
        <w:lvlJc w:val="left"/>
        <w:pPr>
          <w:tabs>
            <w:tab w:val="left" w:pos="20"/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865926">
        <w:start w:val="1"/>
        <w:numFmt w:val="upperRoman"/>
        <w:lvlText w:val="%3."/>
        <w:lvlJc w:val="left"/>
        <w:pPr>
          <w:tabs>
            <w:tab w:val="left" w:pos="20"/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80C394">
        <w:start w:val="1"/>
        <w:numFmt w:val="upperRoman"/>
        <w:lvlText w:val="%4."/>
        <w:lvlJc w:val="left"/>
        <w:pPr>
          <w:tabs>
            <w:tab w:val="left" w:pos="20"/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A6230C">
        <w:start w:val="1"/>
        <w:numFmt w:val="upperRoman"/>
        <w:lvlText w:val="%5."/>
        <w:lvlJc w:val="left"/>
        <w:pPr>
          <w:tabs>
            <w:tab w:val="left" w:pos="20"/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CCB126">
        <w:start w:val="1"/>
        <w:numFmt w:val="upperRoman"/>
        <w:lvlText w:val="%6."/>
        <w:lvlJc w:val="left"/>
        <w:pPr>
          <w:tabs>
            <w:tab w:val="left" w:pos="20"/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FEE7DC">
        <w:start w:val="1"/>
        <w:numFmt w:val="upperRoman"/>
        <w:lvlText w:val="%7."/>
        <w:lvlJc w:val="left"/>
        <w:pPr>
          <w:tabs>
            <w:tab w:val="left" w:pos="20"/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565996">
        <w:start w:val="1"/>
        <w:numFmt w:val="upperRoman"/>
        <w:lvlText w:val="%8."/>
        <w:lvlJc w:val="left"/>
        <w:pPr>
          <w:tabs>
            <w:tab w:val="left" w:pos="20"/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9C9E70">
        <w:start w:val="1"/>
        <w:numFmt w:val="upperRoman"/>
        <w:lvlText w:val="%9."/>
        <w:lvlJc w:val="left"/>
        <w:pPr>
          <w:tabs>
            <w:tab w:val="left" w:pos="20"/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</w:num>
  <w:num w:numId="10">
    <w:abstractNumId w:val="11"/>
  </w:num>
  <w:num w:numId="11">
    <w:abstractNumId w:val="11"/>
    <w:lvlOverride w:ilvl="0">
      <w:startOverride w:val="4"/>
    </w:lvlOverride>
  </w:num>
  <w:num w:numId="12">
    <w:abstractNumId w:val="11"/>
    <w:lvlOverride w:ilvl="0">
      <w:lvl w:ilvl="0" w:tplc="305E0E6C">
        <w:start w:val="1"/>
        <w:numFmt w:val="upperRoman"/>
        <w:lvlText w:val="%1."/>
        <w:lvlJc w:val="left"/>
        <w:pPr>
          <w:tabs>
            <w:tab w:val="left" w:pos="20"/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76A75E0">
        <w:start w:val="1"/>
        <w:numFmt w:val="upperRoman"/>
        <w:lvlText w:val="%2."/>
        <w:lvlJc w:val="left"/>
        <w:pPr>
          <w:tabs>
            <w:tab w:val="left" w:pos="20"/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E49196">
        <w:start w:val="1"/>
        <w:numFmt w:val="upperRoman"/>
        <w:lvlText w:val="%3."/>
        <w:lvlJc w:val="left"/>
        <w:pPr>
          <w:tabs>
            <w:tab w:val="left" w:pos="20"/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EA96F0">
        <w:start w:val="1"/>
        <w:numFmt w:val="upperRoman"/>
        <w:lvlText w:val="%4."/>
        <w:lvlJc w:val="left"/>
        <w:pPr>
          <w:tabs>
            <w:tab w:val="left" w:pos="20"/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E448C0">
        <w:start w:val="1"/>
        <w:numFmt w:val="upperRoman"/>
        <w:lvlText w:val="%5."/>
        <w:lvlJc w:val="left"/>
        <w:pPr>
          <w:tabs>
            <w:tab w:val="left" w:pos="20"/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A0BE7E">
        <w:start w:val="1"/>
        <w:numFmt w:val="upperRoman"/>
        <w:lvlText w:val="%6."/>
        <w:lvlJc w:val="left"/>
        <w:pPr>
          <w:tabs>
            <w:tab w:val="left" w:pos="20"/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A4F2A2">
        <w:start w:val="1"/>
        <w:numFmt w:val="upperRoman"/>
        <w:lvlText w:val="%7."/>
        <w:lvlJc w:val="left"/>
        <w:pPr>
          <w:tabs>
            <w:tab w:val="left" w:pos="20"/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AEA25A">
        <w:start w:val="1"/>
        <w:numFmt w:val="upperRoman"/>
        <w:lvlText w:val="%8."/>
        <w:lvlJc w:val="left"/>
        <w:pPr>
          <w:tabs>
            <w:tab w:val="left" w:pos="20"/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7EE8BC">
        <w:start w:val="1"/>
        <w:numFmt w:val="upperRoman"/>
        <w:lvlText w:val="%9."/>
        <w:lvlJc w:val="left"/>
        <w:pPr>
          <w:tabs>
            <w:tab w:val="left" w:pos="20"/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7"/>
  </w:num>
  <w:num w:numId="14">
    <w:abstractNumId w:val="4"/>
  </w:num>
  <w:num w:numId="15">
    <w:abstractNumId w:val="4"/>
    <w:lvlOverride w:ilvl="0">
      <w:startOverride w:val="5"/>
    </w:lvlOverride>
  </w:num>
  <w:num w:numId="16">
    <w:abstractNumId w:val="4"/>
    <w:lvlOverride w:ilvl="0">
      <w:lvl w:ilvl="0" w:tplc="53BA634E">
        <w:start w:val="1"/>
        <w:numFmt w:val="upperRoman"/>
        <w:lvlText w:val="%1."/>
        <w:lvlJc w:val="left"/>
        <w:pPr>
          <w:tabs>
            <w:tab w:val="left" w:pos="20"/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5022FE">
        <w:start w:val="1"/>
        <w:numFmt w:val="upperRoman"/>
        <w:lvlText w:val="%2."/>
        <w:lvlJc w:val="left"/>
        <w:pPr>
          <w:tabs>
            <w:tab w:val="left" w:pos="20"/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1E68E2">
        <w:start w:val="1"/>
        <w:numFmt w:val="upperRoman"/>
        <w:lvlText w:val="%3."/>
        <w:lvlJc w:val="left"/>
        <w:pPr>
          <w:tabs>
            <w:tab w:val="left" w:pos="20"/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78A7F0">
        <w:start w:val="1"/>
        <w:numFmt w:val="upperRoman"/>
        <w:lvlText w:val="%4."/>
        <w:lvlJc w:val="left"/>
        <w:pPr>
          <w:tabs>
            <w:tab w:val="left" w:pos="20"/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EAA212">
        <w:start w:val="1"/>
        <w:numFmt w:val="upperRoman"/>
        <w:lvlText w:val="%5."/>
        <w:lvlJc w:val="left"/>
        <w:pPr>
          <w:tabs>
            <w:tab w:val="left" w:pos="20"/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E869A8">
        <w:start w:val="1"/>
        <w:numFmt w:val="upperRoman"/>
        <w:lvlText w:val="%6."/>
        <w:lvlJc w:val="left"/>
        <w:pPr>
          <w:tabs>
            <w:tab w:val="left" w:pos="20"/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AA3C5A">
        <w:start w:val="1"/>
        <w:numFmt w:val="upperRoman"/>
        <w:lvlText w:val="%7."/>
        <w:lvlJc w:val="left"/>
        <w:pPr>
          <w:tabs>
            <w:tab w:val="left" w:pos="20"/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4E28A2">
        <w:start w:val="1"/>
        <w:numFmt w:val="upperRoman"/>
        <w:lvlText w:val="%8."/>
        <w:lvlJc w:val="left"/>
        <w:pPr>
          <w:tabs>
            <w:tab w:val="left" w:pos="20"/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5A19FE">
        <w:start w:val="1"/>
        <w:numFmt w:val="upperRoman"/>
        <w:lvlText w:val="%9."/>
        <w:lvlJc w:val="left"/>
        <w:pPr>
          <w:tabs>
            <w:tab w:val="left" w:pos="20"/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5"/>
  </w:num>
  <w:num w:numId="18">
    <w:abstractNumId w:val="2"/>
  </w:num>
  <w:num w:numId="19">
    <w:abstractNumId w:val="2"/>
    <w:lvlOverride w:ilvl="0">
      <w:startOverride w:val="6"/>
    </w:lvlOverride>
  </w:num>
  <w:num w:numId="20">
    <w:abstractNumId w:val="6"/>
  </w:num>
  <w:num w:numId="21">
    <w:abstractNumId w:val="13"/>
  </w:num>
  <w:num w:numId="22">
    <w:abstractNumId w:val="13"/>
    <w:lvlOverride w:ilvl="0">
      <w:startOverride w:val="7"/>
    </w:lvlOverride>
  </w:num>
  <w:num w:numId="23">
    <w:abstractNumId w:val="13"/>
    <w:lvlOverride w:ilvl="0">
      <w:lvl w:ilvl="0" w:tplc="AAEED75C">
        <w:start w:val="1"/>
        <w:numFmt w:val="upperRoman"/>
        <w:lvlText w:val="%1."/>
        <w:lvlJc w:val="left"/>
        <w:pPr>
          <w:tabs>
            <w:tab w:val="left" w:pos="20"/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FCE430">
        <w:start w:val="1"/>
        <w:numFmt w:val="upperRoman"/>
        <w:lvlText w:val="%2."/>
        <w:lvlJc w:val="left"/>
        <w:pPr>
          <w:tabs>
            <w:tab w:val="left" w:pos="20"/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8EB370">
        <w:start w:val="1"/>
        <w:numFmt w:val="upperRoman"/>
        <w:lvlText w:val="%3."/>
        <w:lvlJc w:val="left"/>
        <w:pPr>
          <w:tabs>
            <w:tab w:val="left" w:pos="20"/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7D268E4">
        <w:start w:val="1"/>
        <w:numFmt w:val="upperRoman"/>
        <w:lvlText w:val="%4."/>
        <w:lvlJc w:val="left"/>
        <w:pPr>
          <w:tabs>
            <w:tab w:val="left" w:pos="20"/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1EE146E">
        <w:start w:val="1"/>
        <w:numFmt w:val="upperRoman"/>
        <w:lvlText w:val="%5."/>
        <w:lvlJc w:val="left"/>
        <w:pPr>
          <w:tabs>
            <w:tab w:val="left" w:pos="20"/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66A3A0">
        <w:start w:val="1"/>
        <w:numFmt w:val="upperRoman"/>
        <w:lvlText w:val="%6."/>
        <w:lvlJc w:val="left"/>
        <w:pPr>
          <w:tabs>
            <w:tab w:val="left" w:pos="20"/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9A001C">
        <w:start w:val="1"/>
        <w:numFmt w:val="upperRoman"/>
        <w:lvlText w:val="%7."/>
        <w:lvlJc w:val="left"/>
        <w:pPr>
          <w:tabs>
            <w:tab w:val="left" w:pos="20"/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1C0CEC">
        <w:start w:val="1"/>
        <w:numFmt w:val="upperRoman"/>
        <w:lvlText w:val="%8."/>
        <w:lvlJc w:val="left"/>
        <w:pPr>
          <w:tabs>
            <w:tab w:val="left" w:pos="20"/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690BBF0">
        <w:start w:val="1"/>
        <w:numFmt w:val="upperRoman"/>
        <w:lvlText w:val="%9."/>
        <w:lvlJc w:val="left"/>
        <w:pPr>
          <w:tabs>
            <w:tab w:val="left" w:pos="20"/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3"/>
  </w:num>
  <w:num w:numId="25">
    <w:abstractNumId w:val="1"/>
  </w:num>
  <w:num w:numId="26">
    <w:abstractNumId w:val="1"/>
    <w:lvlOverride w:ilvl="0">
      <w:startOverride w:val="8"/>
    </w:lvlOverride>
  </w:num>
  <w:num w:numId="27">
    <w:abstractNumId w:val="1"/>
    <w:lvlOverride w:ilvl="0">
      <w:lvl w:ilvl="0" w:tplc="ED0A1E24">
        <w:start w:val="1"/>
        <w:numFmt w:val="upperRoman"/>
        <w:lvlText w:val="%1."/>
        <w:lvlJc w:val="left"/>
        <w:pPr>
          <w:tabs>
            <w:tab w:val="left" w:pos="20"/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6E7382">
        <w:start w:val="1"/>
        <w:numFmt w:val="upperRoman"/>
        <w:lvlText w:val="%2."/>
        <w:lvlJc w:val="left"/>
        <w:pPr>
          <w:tabs>
            <w:tab w:val="left" w:pos="20"/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4A720E">
        <w:start w:val="1"/>
        <w:numFmt w:val="upperRoman"/>
        <w:lvlText w:val="%3."/>
        <w:lvlJc w:val="left"/>
        <w:pPr>
          <w:tabs>
            <w:tab w:val="left" w:pos="20"/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BC1B74">
        <w:start w:val="1"/>
        <w:numFmt w:val="upperRoman"/>
        <w:lvlText w:val="%4."/>
        <w:lvlJc w:val="left"/>
        <w:pPr>
          <w:tabs>
            <w:tab w:val="left" w:pos="20"/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12E29A">
        <w:start w:val="1"/>
        <w:numFmt w:val="upperRoman"/>
        <w:lvlText w:val="%5."/>
        <w:lvlJc w:val="left"/>
        <w:pPr>
          <w:tabs>
            <w:tab w:val="left" w:pos="20"/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1AC582">
        <w:start w:val="1"/>
        <w:numFmt w:val="upperRoman"/>
        <w:lvlText w:val="%6."/>
        <w:lvlJc w:val="left"/>
        <w:pPr>
          <w:tabs>
            <w:tab w:val="left" w:pos="20"/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66CD7C">
        <w:start w:val="1"/>
        <w:numFmt w:val="upperRoman"/>
        <w:lvlText w:val="%7."/>
        <w:lvlJc w:val="left"/>
        <w:pPr>
          <w:tabs>
            <w:tab w:val="left" w:pos="20"/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9C3664">
        <w:start w:val="1"/>
        <w:numFmt w:val="upperRoman"/>
        <w:lvlText w:val="%8."/>
        <w:lvlJc w:val="left"/>
        <w:pPr>
          <w:tabs>
            <w:tab w:val="left" w:pos="20"/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2C648E">
        <w:start w:val="1"/>
        <w:numFmt w:val="upperRoman"/>
        <w:lvlText w:val="%9."/>
        <w:lvlJc w:val="left"/>
        <w:pPr>
          <w:tabs>
            <w:tab w:val="left" w:pos="20"/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82FAA"/>
    <w:rsid w:val="00982FAA"/>
    <w:rsid w:val="00A94FDC"/>
    <w:rsid w:val="00BE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Akapitzlist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3"/>
      </w:numPr>
    </w:pPr>
  </w:style>
  <w:style w:type="numbering" w:customStyle="1" w:styleId="ImportedStyle5">
    <w:name w:val="Imported Style 5"/>
    <w:pPr>
      <w:numPr>
        <w:numId w:val="17"/>
      </w:numPr>
    </w:pPr>
  </w:style>
  <w:style w:type="numbering" w:customStyle="1" w:styleId="ImportedStyle6">
    <w:name w:val="Imported Style 6"/>
    <w:pPr>
      <w:numPr>
        <w:numId w:val="20"/>
      </w:numPr>
    </w:pPr>
  </w:style>
  <w:style w:type="numbering" w:customStyle="1" w:styleId="ImportedStyle7">
    <w:name w:val="Imported Style 7"/>
    <w:pPr>
      <w:numPr>
        <w:numId w:val="24"/>
      </w:numPr>
    </w:pPr>
  </w:style>
  <w:style w:type="paragraph" w:styleId="Stopka">
    <w:name w:val="footer"/>
    <w:basedOn w:val="Normalny"/>
    <w:link w:val="StopkaZnak"/>
    <w:uiPriority w:val="99"/>
    <w:unhideWhenUsed/>
    <w:rsid w:val="00A94F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FDC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Akapitzlist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3"/>
      </w:numPr>
    </w:pPr>
  </w:style>
  <w:style w:type="numbering" w:customStyle="1" w:styleId="ImportedStyle5">
    <w:name w:val="Imported Style 5"/>
    <w:pPr>
      <w:numPr>
        <w:numId w:val="17"/>
      </w:numPr>
    </w:pPr>
  </w:style>
  <w:style w:type="numbering" w:customStyle="1" w:styleId="ImportedStyle6">
    <w:name w:val="Imported Style 6"/>
    <w:pPr>
      <w:numPr>
        <w:numId w:val="20"/>
      </w:numPr>
    </w:pPr>
  </w:style>
  <w:style w:type="numbering" w:customStyle="1" w:styleId="ImportedStyle7">
    <w:name w:val="Imported Style 7"/>
    <w:pPr>
      <w:numPr>
        <w:numId w:val="24"/>
      </w:numPr>
    </w:pPr>
  </w:style>
  <w:style w:type="paragraph" w:styleId="Stopka">
    <w:name w:val="footer"/>
    <w:basedOn w:val="Normalny"/>
    <w:link w:val="StopkaZnak"/>
    <w:uiPriority w:val="99"/>
    <w:unhideWhenUsed/>
    <w:rsid w:val="00A94F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FDC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Skórski</dc:creator>
  <cp:lastModifiedBy>Krzysztof Skórski</cp:lastModifiedBy>
  <cp:revision>2</cp:revision>
  <dcterms:created xsi:type="dcterms:W3CDTF">2021-09-27T09:20:00Z</dcterms:created>
  <dcterms:modified xsi:type="dcterms:W3CDTF">2021-09-27T09:20:00Z</dcterms:modified>
</cp:coreProperties>
</file>