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6781" w:rsidRPr="00914367" w:rsidRDefault="00BD0F97">
      <w:p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t xml:space="preserve">KARTA PRZEDMIOTU </w:t>
      </w:r>
    </w:p>
    <w:p w:rsidR="00A96781" w:rsidRPr="00914367" w:rsidRDefault="00BD0F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Dydaktyka</w:t>
            </w:r>
            <w:proofErr w:type="spellEnd"/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Linguistics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914367">
              <w:rPr>
                <w:rFonts w:ascii="Times New Roman" w:hAnsi="Times New Roman" w:cs="Times New Roman"/>
              </w:rPr>
              <w:t>studi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Filologia</w:t>
            </w:r>
            <w:proofErr w:type="spellEnd"/>
            <w:r w:rsidRPr="009143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angielska</w:t>
            </w:r>
            <w:proofErr w:type="spellEnd"/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914367">
              <w:rPr>
                <w:rFonts w:ascii="Times New Roman" w:hAnsi="Times New Roman" w:cs="Times New Roman"/>
              </w:rPr>
              <w:t>studi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it-IT"/>
              </w:rPr>
              <w:t>Forma studi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Niestacjonarne</w:t>
            </w:r>
            <w:proofErr w:type="spellEnd"/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Językoznawstwo</w:t>
            </w:r>
            <w:proofErr w:type="spellEnd"/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9143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</w:tr>
    </w:tbl>
    <w:p w:rsidR="00A96781" w:rsidRPr="00914367" w:rsidRDefault="00A9678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914367">
              <w:rPr>
                <w:rFonts w:ascii="Times New Roman" w:hAnsi="Times New Roman" w:cs="Times New Roman"/>
                <w:lang w:val="en-US"/>
              </w:rPr>
              <w:t xml:space="preserve"> T. </w:t>
            </w: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Derkacz-Padiasek</w:t>
            </w:r>
            <w:proofErr w:type="spellEnd"/>
          </w:p>
        </w:tc>
      </w:tr>
    </w:tbl>
    <w:p w:rsidR="00A96781" w:rsidRPr="00914367" w:rsidRDefault="00A9678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 w:rsidP="0091436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Punkty ECTS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81" w:rsidRPr="00914367" w:rsidRDefault="00A96781">
            <w:pPr>
              <w:rPr>
                <w:rFonts w:ascii="Times New Roman" w:hAnsi="Times New Roman" w:cs="Times New Roman"/>
              </w:rPr>
            </w:pPr>
          </w:p>
        </w:tc>
      </w:tr>
    </w:tbl>
    <w:p w:rsidR="00A96781" w:rsidRPr="00914367" w:rsidRDefault="00A9678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Poziom j. angielskiego B2+/C1.  </w:t>
            </w:r>
            <w:r w:rsidRPr="00914367">
              <w:rPr>
                <w:rFonts w:ascii="Times New Roman" w:eastAsia="Calibri" w:hAnsi="Times New Roman" w:cs="Times New Roman"/>
              </w:rPr>
              <w:t>Wymagana znajomość podstaw dydaktyki języka obcego</w:t>
            </w:r>
          </w:p>
        </w:tc>
      </w:tr>
    </w:tbl>
    <w:p w:rsidR="00914367" w:rsidRDefault="00914367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</w:rPr>
      </w:pPr>
    </w:p>
    <w:p w:rsidR="00914367" w:rsidRDefault="00914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6781" w:rsidRPr="00914367" w:rsidRDefault="00BD0F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C1 Przekazanie poszerzonej wiedzy z zakresu dydaktyki nauczania język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obcych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C2 Przedstawienie struktury pracy magisterskiej, </w:t>
            </w:r>
            <w:proofErr w:type="spellStart"/>
            <w:r w:rsidRPr="00914367">
              <w:rPr>
                <w:rFonts w:ascii="Times New Roman" w:hAnsi="Times New Roman" w:cs="Times New Roman"/>
              </w:rPr>
              <w:t>sposob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organizacji tekstu, </w:t>
            </w:r>
            <w:proofErr w:type="spellStart"/>
            <w:r w:rsidRPr="00914367">
              <w:rPr>
                <w:rFonts w:ascii="Times New Roman" w:hAnsi="Times New Roman" w:cs="Times New Roman"/>
              </w:rPr>
              <w:t>wymog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>forma</w:t>
            </w:r>
            <w:r w:rsidRPr="00914367">
              <w:rPr>
                <w:rFonts w:ascii="Times New Roman" w:hAnsi="Times New Roman" w:cs="Times New Roman"/>
              </w:rPr>
              <w:t>l</w:t>
            </w:r>
            <w:r w:rsidRPr="00914367">
              <w:rPr>
                <w:rFonts w:ascii="Times New Roman" w:hAnsi="Times New Roman" w:cs="Times New Roman"/>
              </w:rPr>
              <w:t>nych odnoszących się do edycji tekstu, itd.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C3 Zapoznanie z etapami procesu badawczego w obrębie dydaktyki, wsparcie w przygotowaniu części badawczej dostosowanej do tematu pracy dyplomowej oraz w analizie wynik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przeprow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>dzonego badania</w:t>
            </w:r>
          </w:p>
        </w:tc>
      </w:tr>
    </w:tbl>
    <w:p w:rsidR="00A96781" w:rsidRPr="00914367" w:rsidRDefault="00A96781">
      <w:pPr>
        <w:spacing w:after="0"/>
        <w:rPr>
          <w:rFonts w:ascii="Times New Roman" w:hAnsi="Times New Roman" w:cs="Times New Roman"/>
        </w:rPr>
      </w:pPr>
    </w:p>
    <w:p w:rsidR="00A96781" w:rsidRPr="00914367" w:rsidRDefault="00BD0F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t xml:space="preserve">Efekty </w:t>
      </w:r>
      <w:r w:rsidRPr="00914367">
        <w:rPr>
          <w:rFonts w:ascii="Times New Roman" w:hAnsi="Times New Roman" w:cs="Times New Roman"/>
          <w:b/>
          <w:bCs/>
        </w:rPr>
        <w:t>uczenia się dla przedmiotu wraz z odniesieniem do efekt</w:t>
      </w:r>
      <w:r w:rsidRPr="00914367">
        <w:rPr>
          <w:rFonts w:ascii="Times New Roman" w:hAnsi="Times New Roman" w:cs="Times New Roman"/>
          <w:b/>
          <w:bCs/>
          <w:lang w:val="es-ES_tradnl"/>
        </w:rPr>
        <w:t>ó</w:t>
      </w:r>
      <w:r w:rsidRPr="0091436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Odniesienie do efe</w:t>
            </w:r>
            <w:r w:rsidRPr="00914367">
              <w:rPr>
                <w:rFonts w:ascii="Times New Roman" w:hAnsi="Times New Roman" w:cs="Times New Roman"/>
              </w:rPr>
              <w:t>k</w:t>
            </w:r>
            <w:r w:rsidRPr="00914367">
              <w:rPr>
                <w:rFonts w:ascii="Times New Roman" w:hAnsi="Times New Roman" w:cs="Times New Roman"/>
              </w:rPr>
              <w:t>tu kierunkowego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WIEDZA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Student opisuje teorie i metodologię badań wybranych szkół badawczych w ramach dydaktyki nauczania ję</w:t>
            </w:r>
            <w:r w:rsidRPr="00914367">
              <w:rPr>
                <w:rFonts w:ascii="Times New Roman" w:hAnsi="Times New Roman" w:cs="Times New Roman"/>
              </w:rPr>
              <w:t>zyk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obcych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67">
              <w:rPr>
                <w:rFonts w:ascii="Times New Roman" w:eastAsia="Calibri" w:hAnsi="Times New Roman" w:cs="Times New Roman"/>
                <w:sz w:val="22"/>
                <w:szCs w:val="22"/>
              </w:rPr>
              <w:t>K_W02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914367">
              <w:rPr>
                <w:rFonts w:ascii="Times New Roman" w:hAnsi="Times New Roman" w:cs="Times New Roman"/>
              </w:rPr>
              <w:t>definiuje zaawansowane metody analizy oraz inte</w:t>
            </w:r>
            <w:r w:rsidRPr="00914367">
              <w:rPr>
                <w:rFonts w:ascii="Times New Roman" w:hAnsi="Times New Roman" w:cs="Times New Roman"/>
              </w:rPr>
              <w:t>r</w:t>
            </w:r>
            <w:r w:rsidRPr="00914367">
              <w:rPr>
                <w:rFonts w:ascii="Times New Roman" w:hAnsi="Times New Roman" w:cs="Times New Roman"/>
              </w:rPr>
              <w:t>pr</w:t>
            </w:r>
            <w:r w:rsidRPr="00914367">
              <w:rPr>
                <w:rFonts w:ascii="Times New Roman" w:hAnsi="Times New Roman" w:cs="Times New Roman"/>
              </w:rPr>
              <w:t>e</w:t>
            </w:r>
            <w:r w:rsidRPr="00914367">
              <w:rPr>
                <w:rFonts w:ascii="Times New Roman" w:hAnsi="Times New Roman" w:cs="Times New Roman"/>
              </w:rPr>
              <w:t>tacji różnych tekst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kluczowych dla badań z zakresu językoznawstwa stosowanego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914367">
              <w:rPr>
                <w:rFonts w:ascii="Times New Roman" w:hAnsi="Times New Roman" w:cs="Times New Roman"/>
              </w:rPr>
              <w:t>okreś</w:t>
            </w:r>
            <w:proofErr w:type="spellEnd"/>
            <w:r w:rsidRPr="00914367">
              <w:rPr>
                <w:rFonts w:ascii="Times New Roman" w:hAnsi="Times New Roman" w:cs="Times New Roman"/>
                <w:lang w:val="fr-FR"/>
              </w:rPr>
              <w:t>la g</w:t>
            </w:r>
            <w:proofErr w:type="spellStart"/>
            <w:r w:rsidRPr="00914367">
              <w:rPr>
                <w:rFonts w:ascii="Times New Roman" w:hAnsi="Times New Roman" w:cs="Times New Roman"/>
              </w:rPr>
              <w:t>łówne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kierunki rozwoju i wskazuje najwa</w:t>
            </w:r>
            <w:r w:rsidRPr="00914367">
              <w:rPr>
                <w:rFonts w:ascii="Times New Roman" w:hAnsi="Times New Roman" w:cs="Times New Roman"/>
              </w:rPr>
              <w:t>ż</w:t>
            </w:r>
            <w:r w:rsidRPr="00914367">
              <w:rPr>
                <w:rFonts w:ascii="Times New Roman" w:hAnsi="Times New Roman" w:cs="Times New Roman"/>
              </w:rPr>
              <w:t>niejsze osią</w:t>
            </w:r>
            <w:r w:rsidRPr="00914367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914367">
              <w:rPr>
                <w:rFonts w:ascii="Times New Roman" w:hAnsi="Times New Roman" w:cs="Times New Roman"/>
              </w:rPr>
              <w:t>ęcia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w </w:t>
            </w:r>
            <w:r w:rsidRPr="00914367">
              <w:rPr>
                <w:rFonts w:ascii="Times New Roman" w:hAnsi="Times New Roman" w:cs="Times New Roman"/>
              </w:rPr>
              <w:t>zakresie dydaktyki nauczania język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obcych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</w:t>
            </w:r>
            <w:r w:rsidRPr="00914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Student wskazuje pojęcia z zakresu prawa autorskiego i zas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>dy poszanowania własności intelektualnej oraz uwarunkow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>nia ekonomiczne, prawne i etyczne właściwe dla wybranej ścieżki zawodowej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fr-FR"/>
              </w:rPr>
              <w:t>UMIEJ</w:t>
            </w:r>
            <w:r w:rsidRPr="00914367">
              <w:rPr>
                <w:rFonts w:ascii="Times New Roman" w:hAnsi="Times New Roman" w:cs="Times New Roman"/>
              </w:rPr>
              <w:t>ĘTNOŚCI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914367">
              <w:rPr>
                <w:rFonts w:ascii="Times New Roman" w:hAnsi="Times New Roman" w:cs="Times New Roman"/>
              </w:rPr>
              <w:t>buduje wywody naukowe (postawienie hipotezy b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>dawczej, osadzenie jej w obszarze teoretycznym, określ</w:t>
            </w:r>
            <w:r w:rsidRPr="00914367">
              <w:rPr>
                <w:rFonts w:ascii="Times New Roman" w:hAnsi="Times New Roman" w:cs="Times New Roman"/>
              </w:rPr>
              <w:t>e</w:t>
            </w:r>
            <w:r w:rsidRPr="00914367">
              <w:rPr>
                <w:rFonts w:ascii="Times New Roman" w:hAnsi="Times New Roman" w:cs="Times New Roman"/>
              </w:rPr>
              <w:t xml:space="preserve">nie i </w:t>
            </w:r>
            <w:proofErr w:type="spellStart"/>
            <w:r w:rsidRPr="00914367">
              <w:rPr>
                <w:rFonts w:ascii="Times New Roman" w:hAnsi="Times New Roman" w:cs="Times New Roman"/>
              </w:rPr>
              <w:t>dob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r metod badania, formułowanie </w:t>
            </w:r>
            <w:proofErr w:type="spellStart"/>
            <w:r w:rsidRPr="00914367">
              <w:rPr>
                <w:rFonts w:ascii="Times New Roman" w:hAnsi="Times New Roman" w:cs="Times New Roman"/>
              </w:rPr>
              <w:t>wniosk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w, arg</w:t>
            </w:r>
            <w:r w:rsidRPr="00914367">
              <w:rPr>
                <w:rFonts w:ascii="Times New Roman" w:hAnsi="Times New Roman" w:cs="Times New Roman"/>
              </w:rPr>
              <w:t>u</w:t>
            </w:r>
            <w:r w:rsidRPr="00914367">
              <w:rPr>
                <w:rFonts w:ascii="Times New Roman" w:hAnsi="Times New Roman" w:cs="Times New Roman"/>
              </w:rPr>
              <w:t>ment</w:t>
            </w:r>
            <w:r w:rsidRPr="00914367">
              <w:rPr>
                <w:rFonts w:ascii="Times New Roman" w:hAnsi="Times New Roman" w:cs="Times New Roman"/>
              </w:rPr>
              <w:t>o</w:t>
            </w:r>
            <w:r w:rsidRPr="00914367">
              <w:rPr>
                <w:rFonts w:ascii="Times New Roman" w:hAnsi="Times New Roman" w:cs="Times New Roman"/>
              </w:rPr>
              <w:t>wanie, ilustrowanie, itp.)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67">
              <w:rPr>
                <w:rFonts w:ascii="Times New Roman" w:eastAsia="Calibri" w:hAnsi="Times New Roman" w:cs="Times New Roman"/>
                <w:sz w:val="22"/>
                <w:szCs w:val="22"/>
              </w:rPr>
              <w:t>K_U02, K_U09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Student konstruuje złoż</w:t>
            </w:r>
            <w:r w:rsidRPr="00914367">
              <w:rPr>
                <w:rFonts w:ascii="Times New Roman" w:hAnsi="Times New Roman" w:cs="Times New Roman"/>
              </w:rPr>
              <w:t xml:space="preserve">one wypowiedzi ustne i pisemne w języku angielskim na poziomie </w:t>
            </w:r>
            <w:proofErr w:type="spellStart"/>
            <w:r w:rsidRPr="00914367">
              <w:rPr>
                <w:rFonts w:ascii="Times New Roman" w:hAnsi="Times New Roman" w:cs="Times New Roman"/>
              </w:rPr>
              <w:t>biegłoś</w:t>
            </w:r>
            <w:proofErr w:type="spellEnd"/>
            <w:r w:rsidRPr="00914367">
              <w:rPr>
                <w:rFonts w:ascii="Times New Roman" w:hAnsi="Times New Roman" w:cs="Times New Roman"/>
                <w:lang w:val="it-IT"/>
              </w:rPr>
              <w:t>ci C2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K_U04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Student precyzyjnie i poprawnie logicznie wyraża swoje myśli i poglądy w języku angielskim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K_U05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</w:t>
            </w:r>
            <w:r w:rsidRPr="00914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Student merytorycznie argumentuje, przedstawia i ocenia różne </w:t>
            </w:r>
            <w:r w:rsidRPr="00914367">
              <w:rPr>
                <w:rFonts w:ascii="Times New Roman" w:hAnsi="Times New Roman" w:cs="Times New Roman"/>
              </w:rPr>
              <w:t>opinie i stanowiska oraz formułuje wnioski i tworzy syntetyczne podsumowania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lastRenderedPageBreak/>
              <w:t>KOMPETENCJE SPOŁ</w:t>
            </w:r>
            <w:r w:rsidRPr="0091436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Student akceptuje krytyczną ocenę </w:t>
            </w:r>
            <w:r w:rsidRPr="00914367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Pr="00914367">
              <w:rPr>
                <w:rFonts w:ascii="Times New Roman" w:hAnsi="Times New Roman" w:cs="Times New Roman"/>
              </w:rPr>
              <w:t>łasnej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wiedzy i umieję</w:t>
            </w:r>
            <w:r w:rsidRPr="00914367">
              <w:rPr>
                <w:rFonts w:ascii="Times New Roman" w:hAnsi="Times New Roman" w:cs="Times New Roman"/>
              </w:rPr>
              <w:t>t</w:t>
            </w:r>
            <w:r w:rsidRPr="00914367">
              <w:rPr>
                <w:rFonts w:ascii="Times New Roman" w:hAnsi="Times New Roman" w:cs="Times New Roman"/>
              </w:rPr>
              <w:t>ności oraz odbieranych treści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367">
              <w:rPr>
                <w:rFonts w:ascii="Times New Roman" w:eastAsia="Calibri" w:hAnsi="Times New Roman" w:cs="Times New Roman"/>
                <w:sz w:val="22"/>
                <w:szCs w:val="22"/>
              </w:rPr>
              <w:t>K_K01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de-DE"/>
              </w:rPr>
              <w:t>Student d</w:t>
            </w:r>
            <w:proofErr w:type="spellStart"/>
            <w:r w:rsidRPr="00914367">
              <w:rPr>
                <w:rFonts w:ascii="Times New Roman" w:hAnsi="Times New Roman" w:cs="Times New Roman"/>
              </w:rPr>
              <w:t>ąży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do uznania wartości wiedzy </w:t>
            </w:r>
            <w:r w:rsidRPr="00914367">
              <w:rPr>
                <w:rFonts w:ascii="Times New Roman" w:hAnsi="Times New Roman" w:cs="Times New Roman"/>
              </w:rPr>
              <w:t>eksperckiej w ro</w:t>
            </w:r>
            <w:r w:rsidRPr="00914367">
              <w:rPr>
                <w:rFonts w:ascii="Times New Roman" w:hAnsi="Times New Roman" w:cs="Times New Roman"/>
              </w:rPr>
              <w:t>z</w:t>
            </w:r>
            <w:r w:rsidRPr="00914367">
              <w:rPr>
                <w:rFonts w:ascii="Times New Roman" w:hAnsi="Times New Roman" w:cs="Times New Roman"/>
              </w:rPr>
              <w:t>wiązywaniu problem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poznawczych i praktycznych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Student jest </w:t>
            </w:r>
            <w:proofErr w:type="spellStart"/>
            <w:r w:rsidRPr="00914367">
              <w:rPr>
                <w:rFonts w:ascii="Times New Roman" w:hAnsi="Times New Roman" w:cs="Times New Roman"/>
              </w:rPr>
              <w:t>got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do dbałości o odpowiedzialne, etyczne i </w:t>
            </w:r>
            <w:proofErr w:type="spellStart"/>
            <w:r w:rsidRPr="00914367">
              <w:rPr>
                <w:rFonts w:ascii="Times New Roman" w:hAnsi="Times New Roman" w:cs="Times New Roman"/>
              </w:rPr>
              <w:t>tw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hAnsi="Times New Roman" w:cs="Times New Roman"/>
              </w:rPr>
              <w:t>rcze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działanie w kontekście zawodowym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A96781" w:rsidRPr="00914367" w:rsidRDefault="00A9678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96781" w:rsidRPr="00914367" w:rsidRDefault="00BD0F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8624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8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Semestr 1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S1. Wstęp do kursu. </w:t>
            </w:r>
            <w:r w:rsidRPr="00914367">
              <w:rPr>
                <w:rFonts w:ascii="Times New Roman" w:hAnsi="Times New Roman" w:cs="Times New Roman"/>
              </w:rPr>
              <w:t>Wprowadzenie omawianych problem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oraz </w:t>
            </w:r>
            <w:proofErr w:type="spellStart"/>
            <w:r w:rsidRPr="00914367">
              <w:rPr>
                <w:rFonts w:ascii="Times New Roman" w:hAnsi="Times New Roman" w:cs="Times New Roman"/>
              </w:rPr>
              <w:t>og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hAnsi="Times New Roman" w:cs="Times New Roman"/>
              </w:rPr>
              <w:t>lna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charakterystyka d</w:t>
            </w:r>
            <w:r w:rsidRPr="00914367">
              <w:rPr>
                <w:rFonts w:ascii="Times New Roman" w:hAnsi="Times New Roman" w:cs="Times New Roman"/>
              </w:rPr>
              <w:t>y</w:t>
            </w:r>
            <w:r w:rsidRPr="00914367">
              <w:rPr>
                <w:rFonts w:ascii="Times New Roman" w:hAnsi="Times New Roman" w:cs="Times New Roman"/>
              </w:rPr>
              <w:t xml:space="preserve">daktyki nauczania języka angielskiego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S2. </w:t>
            </w:r>
            <w:proofErr w:type="spellStart"/>
            <w:r w:rsidRPr="00914367">
              <w:rPr>
                <w:rFonts w:ascii="Times New Roman" w:hAnsi="Times New Roman" w:cs="Times New Roman"/>
              </w:rPr>
              <w:t>Og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hAnsi="Times New Roman" w:cs="Times New Roman"/>
              </w:rPr>
              <w:t>lne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wskaz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hAnsi="Times New Roman" w:cs="Times New Roman"/>
              </w:rPr>
              <w:t>wki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i wymagania dotyczące pisania pracy magisterskiej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S3. Wytyczne dotyczące formatu i struktury pracy magisterskiej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S4. Dyskusja doty</w:t>
            </w:r>
            <w:r w:rsidRPr="00914367">
              <w:rPr>
                <w:rFonts w:ascii="Times New Roman" w:hAnsi="Times New Roman" w:cs="Times New Roman"/>
              </w:rPr>
              <w:t>czą</w:t>
            </w:r>
            <w:r w:rsidRPr="00914367">
              <w:rPr>
                <w:rFonts w:ascii="Times New Roman" w:hAnsi="Times New Roman" w:cs="Times New Roman"/>
                <w:lang w:val="it-IT"/>
              </w:rPr>
              <w:t>ca temat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prac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S5. Cele i metody badań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S6. Podstawy badań w klasie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S7. Planowanie badań w klasie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S8. Zbieranie danych do badania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S9. Analizowanie zebranych danych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S10. Integracja wynik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badań 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S11. Prezentacja i omawianie plan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prac </w:t>
            </w:r>
            <w:r w:rsidRPr="00914367">
              <w:rPr>
                <w:rFonts w:ascii="Times New Roman" w:hAnsi="Times New Roman" w:cs="Times New Roman"/>
              </w:rPr>
              <w:t>magisterskich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S12. </w:t>
            </w:r>
            <w:proofErr w:type="spellStart"/>
            <w:r w:rsidRPr="00914367">
              <w:rPr>
                <w:rFonts w:ascii="Times New Roman" w:hAnsi="Times New Roman" w:cs="Times New Roman"/>
              </w:rPr>
              <w:t>Wyb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r metody badawczej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S13. </w:t>
            </w:r>
            <w:proofErr w:type="spellStart"/>
            <w:r w:rsidRPr="00914367">
              <w:rPr>
                <w:rFonts w:ascii="Times New Roman" w:hAnsi="Times New Roman" w:cs="Times New Roman"/>
              </w:rPr>
              <w:t>Wyb</w:t>
            </w:r>
            <w:proofErr w:type="spellEnd"/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  <w:lang w:val="it-IT"/>
              </w:rPr>
              <w:t>r materia</w:t>
            </w:r>
            <w:r w:rsidRPr="00914367">
              <w:rPr>
                <w:rFonts w:ascii="Times New Roman" w:hAnsi="Times New Roman" w:cs="Times New Roman"/>
              </w:rPr>
              <w:t xml:space="preserve">łów do analizy 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S14. Prezentacje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  <w:lang w:val="en-US"/>
              </w:rPr>
              <w:t>w</w:t>
            </w:r>
            <w:r w:rsidRPr="00914367">
              <w:rPr>
                <w:rFonts w:ascii="Times New Roman" w:hAnsi="Times New Roman" w:cs="Times New Roman"/>
                <w:lang w:val="en-US"/>
              </w:rPr>
              <w:tab/>
            </w:r>
            <w:r w:rsidRPr="00914367">
              <w:rPr>
                <w:rFonts w:ascii="Times New Roman" w:hAnsi="Times New Roman" w:cs="Times New Roman"/>
                <w:lang w:val="en-US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S15. Podsumowanie semestru 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A96781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Semestr 2 </w:t>
            </w:r>
          </w:p>
          <w:p w:rsidR="00A96781" w:rsidRPr="00914367" w:rsidRDefault="00BD0F97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S1. Kwestionariusz jako narzędzie badawcze </w:t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S2. Tworzenie konspekt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lekcji języka angielskiego</w:t>
            </w:r>
            <w:r w:rsidRPr="00914367">
              <w:rPr>
                <w:rFonts w:ascii="Times New Roman" w:hAnsi="Times New Roman" w:cs="Times New Roman"/>
              </w:rPr>
              <w:t xml:space="preserve"> jako narzędzia badawczego</w:t>
            </w:r>
          </w:p>
          <w:p w:rsidR="00A96781" w:rsidRPr="00914367" w:rsidRDefault="00BD0F97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S3. Tworzenie konspekt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lekcji języka angielskiego jako narzędzia badawczego</w:t>
            </w:r>
          </w:p>
          <w:p w:rsidR="00A96781" w:rsidRPr="00914367" w:rsidRDefault="00BD0F97">
            <w:pPr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S4. Sposoby prowadzenia lekcji i prezentacji nowego materiału w klasie. Organizacja pracy w klasie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S5. Analiza plan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>w badawczych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S6. Analiza danych zebranych przez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S7. Analiza danych zebranych przez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ab/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S8. Indywidualne omawianie</w:t>
            </w:r>
            <w:r w:rsidRPr="00914367">
              <w:rPr>
                <w:rFonts w:ascii="Times New Roman" w:hAnsi="Times New Roman" w:cs="Times New Roman"/>
              </w:rPr>
              <w:tab/>
              <w:t>rozdziału teoretycznego pracy magisterskiej</w:t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S9. Indywidualne omawianie</w:t>
            </w:r>
            <w:r w:rsidRPr="00914367">
              <w:rPr>
                <w:rFonts w:ascii="Times New Roman" w:hAnsi="Times New Roman" w:cs="Times New Roman"/>
              </w:rPr>
              <w:tab/>
              <w:t xml:space="preserve">rozdziału teoretycznego pracy magisterskiej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S10. Indywidual</w:t>
            </w:r>
            <w:r w:rsidRPr="00914367">
              <w:rPr>
                <w:rFonts w:ascii="Times New Roman" w:hAnsi="Times New Roman" w:cs="Times New Roman"/>
              </w:rPr>
              <w:t xml:space="preserve">ne omawianie rozdziału teoretycznego pracy magisterskiej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S11. Indywidualne omawianie prac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  <w:lang w:val="en-US"/>
              </w:rPr>
              <w:t>w</w:t>
            </w:r>
            <w:r w:rsidRPr="00914367"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S12. Indywidualne omawianie prac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ab/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S13. Indywidualne omawianie prac student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hAnsi="Times New Roman" w:cs="Times New Roman"/>
              </w:rPr>
              <w:t xml:space="preserve">w </w:t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S14. Sporządzanie bibliografii – wskaz</w:t>
            </w:r>
            <w:r w:rsidRPr="0091436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hAnsi="Times New Roman" w:cs="Times New Roman"/>
              </w:rPr>
              <w:t>wki</w:t>
            </w:r>
            <w:proofErr w:type="spellEnd"/>
            <w:r w:rsidRPr="00914367">
              <w:rPr>
                <w:rFonts w:ascii="Times New Roman" w:hAnsi="Times New Roman" w:cs="Times New Roman"/>
              </w:rPr>
              <w:t xml:space="preserve"> </w:t>
            </w:r>
            <w:r w:rsidRPr="0091436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96781" w:rsidRPr="00914367" w:rsidRDefault="00BD0F97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S15. </w:t>
            </w:r>
            <w:r w:rsidRPr="00914367">
              <w:rPr>
                <w:rFonts w:ascii="Times New Roman" w:hAnsi="Times New Roman" w:cs="Times New Roman"/>
              </w:rPr>
              <w:t>Podsumowanie semestru</w:t>
            </w:r>
          </w:p>
        </w:tc>
      </w:tr>
    </w:tbl>
    <w:p w:rsidR="00914367" w:rsidRDefault="00914367" w:rsidP="00914367">
      <w:pPr>
        <w:pStyle w:val="Akapitzlist"/>
        <w:widowControl w:val="0"/>
        <w:spacing w:line="240" w:lineRule="auto"/>
        <w:ind w:left="1512"/>
        <w:rPr>
          <w:rFonts w:ascii="Times New Roman" w:hAnsi="Times New Roman" w:cs="Times New Roman"/>
        </w:rPr>
      </w:pPr>
    </w:p>
    <w:p w:rsidR="00914367" w:rsidRDefault="00914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6781" w:rsidRPr="00914367" w:rsidRDefault="00BD0F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914367">
        <w:rPr>
          <w:rFonts w:ascii="Times New Roman" w:hAnsi="Times New Roman" w:cs="Times New Roman"/>
          <w:b/>
          <w:bCs/>
          <w:lang w:val="es-ES_tradnl"/>
        </w:rPr>
        <w:t>ó</w:t>
      </w:r>
      <w:r w:rsidRPr="00914367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Metody dydaktyczne</w:t>
            </w:r>
          </w:p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Metody weryfikacji</w:t>
            </w:r>
          </w:p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Sposoby dokumentacji</w:t>
            </w:r>
          </w:p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WIEDZA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Obserwacja </w:t>
            </w:r>
          </w:p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Odpowiedź ustna i </w:t>
            </w:r>
            <w:r w:rsidRPr="00914367">
              <w:rPr>
                <w:rFonts w:ascii="Times New Roman" w:hAnsi="Times New Roman" w:cs="Times New Roman"/>
              </w:rPr>
              <w:t>inform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 xml:space="preserve">cja zwrotna od grupy lub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Zapis w arkuszu ocen 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prezentacja, referat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oceny, sprawdzony fragment pracy</w:t>
            </w:r>
            <w:r w:rsidRPr="00914367">
              <w:rPr>
                <w:rFonts w:ascii="Times New Roman" w:hAnsi="Times New Roman" w:cs="Times New Roman"/>
                <w:lang w:val="nl-NL"/>
              </w:rPr>
              <w:t xml:space="preserve"> magiste</w:t>
            </w:r>
            <w:r w:rsidRPr="00914367">
              <w:rPr>
                <w:rFonts w:ascii="Times New Roman" w:hAnsi="Times New Roman" w:cs="Times New Roman"/>
                <w:lang w:val="nl-NL"/>
              </w:rPr>
              <w:t>r</w:t>
            </w:r>
            <w:r w:rsidRPr="00914367">
              <w:rPr>
                <w:rFonts w:ascii="Times New Roman" w:hAnsi="Times New Roman" w:cs="Times New Roman"/>
                <w:lang w:val="nl-NL"/>
              </w:rPr>
              <w:t>sk</w:t>
            </w:r>
            <w:proofErr w:type="spellStart"/>
            <w:r w:rsidRPr="00914367">
              <w:rPr>
                <w:rFonts w:ascii="Times New Roman" w:hAnsi="Times New Roman" w:cs="Times New Roman"/>
              </w:rPr>
              <w:t>iej</w:t>
            </w:r>
            <w:proofErr w:type="spellEnd"/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W_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prezentacja, referat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oceny, sprawdzony fragment pracy</w:t>
            </w:r>
            <w:r w:rsidRPr="00914367">
              <w:rPr>
                <w:rFonts w:ascii="Times New Roman" w:hAnsi="Times New Roman" w:cs="Times New Roman"/>
                <w:lang w:val="nl-NL"/>
              </w:rPr>
              <w:t xml:space="preserve"> magiste</w:t>
            </w:r>
            <w:r w:rsidRPr="00914367">
              <w:rPr>
                <w:rFonts w:ascii="Times New Roman" w:hAnsi="Times New Roman" w:cs="Times New Roman"/>
                <w:lang w:val="nl-NL"/>
              </w:rPr>
              <w:t>r</w:t>
            </w:r>
            <w:r w:rsidRPr="00914367">
              <w:rPr>
                <w:rFonts w:ascii="Times New Roman" w:hAnsi="Times New Roman" w:cs="Times New Roman"/>
                <w:lang w:val="nl-NL"/>
              </w:rPr>
              <w:t>sk</w:t>
            </w:r>
            <w:proofErr w:type="spellStart"/>
            <w:r w:rsidRPr="00914367">
              <w:rPr>
                <w:rFonts w:ascii="Times New Roman" w:hAnsi="Times New Roman" w:cs="Times New Roman"/>
              </w:rPr>
              <w:t>iej</w:t>
            </w:r>
            <w:proofErr w:type="spellEnd"/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fr-FR"/>
              </w:rPr>
              <w:t>UMIEJ</w:t>
            </w:r>
            <w:r w:rsidRPr="00914367">
              <w:rPr>
                <w:rFonts w:ascii="Times New Roman" w:hAnsi="Times New Roman" w:cs="Times New Roman"/>
              </w:rPr>
              <w:t>ĘTNOŚCI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Dyskusja, praca indywid</w:t>
            </w:r>
            <w:r w:rsidRPr="00914367">
              <w:rPr>
                <w:rFonts w:ascii="Times New Roman" w:hAnsi="Times New Roman" w:cs="Times New Roman"/>
              </w:rPr>
              <w:t>u</w:t>
            </w:r>
            <w:r w:rsidRPr="00914367">
              <w:rPr>
                <w:rFonts w:ascii="Times New Roman" w:hAnsi="Times New Roman" w:cs="Times New Roman"/>
              </w:rPr>
              <w:t>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Obserwacja,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oceny, sprawdzony fragment pracy</w:t>
            </w:r>
            <w:r w:rsidRPr="00914367">
              <w:rPr>
                <w:rFonts w:ascii="Times New Roman" w:hAnsi="Times New Roman" w:cs="Times New Roman"/>
                <w:lang w:val="nl-NL"/>
              </w:rPr>
              <w:t xml:space="preserve"> magiste</w:t>
            </w:r>
            <w:r w:rsidRPr="00914367">
              <w:rPr>
                <w:rFonts w:ascii="Times New Roman" w:hAnsi="Times New Roman" w:cs="Times New Roman"/>
                <w:lang w:val="nl-NL"/>
              </w:rPr>
              <w:t>r</w:t>
            </w:r>
            <w:r w:rsidRPr="00914367">
              <w:rPr>
                <w:rFonts w:ascii="Times New Roman" w:hAnsi="Times New Roman" w:cs="Times New Roman"/>
                <w:lang w:val="nl-NL"/>
              </w:rPr>
              <w:t>sk</w:t>
            </w:r>
            <w:proofErr w:type="spellStart"/>
            <w:r w:rsidRPr="00914367">
              <w:rPr>
                <w:rFonts w:ascii="Times New Roman" w:hAnsi="Times New Roman" w:cs="Times New Roman"/>
              </w:rPr>
              <w:t>iej</w:t>
            </w:r>
            <w:proofErr w:type="spellEnd"/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>Burza m</w:t>
            </w:r>
            <w:r w:rsidRPr="00914367">
              <w:rPr>
                <w:rFonts w:ascii="Times New Roman" w:eastAsia="Calibri" w:hAnsi="Times New Roman" w:cs="Times New Roman"/>
                <w:lang w:val="es-ES_tradnl"/>
              </w:rPr>
              <w:t>ó</w:t>
            </w:r>
            <w:proofErr w:type="spellStart"/>
            <w:r w:rsidRPr="00914367">
              <w:rPr>
                <w:rFonts w:ascii="Times New Roman" w:eastAsia="Calibri" w:hAnsi="Times New Roman" w:cs="Times New Roman"/>
              </w:rPr>
              <w:t>zg</w:t>
            </w:r>
            <w:proofErr w:type="spellEnd"/>
            <w:r w:rsidRPr="00914367">
              <w:rPr>
                <w:rFonts w:ascii="Times New Roman" w:eastAsia="Calibri" w:hAnsi="Times New Roman" w:cs="Times New Roman"/>
                <w:lang w:val="es-ES_tradnl"/>
              </w:rPr>
              <w:t>ó</w:t>
            </w:r>
            <w:r w:rsidRPr="00914367">
              <w:rPr>
                <w:rFonts w:ascii="Times New Roman" w:eastAsia="Calibri" w:hAnsi="Times New Roman" w:cs="Times New Roman"/>
              </w:rPr>
              <w:t>w/giełda p</w:t>
            </w:r>
            <w:r w:rsidRPr="00914367">
              <w:rPr>
                <w:rFonts w:ascii="Times New Roman" w:eastAsia="Calibri" w:hAnsi="Times New Roman" w:cs="Times New Roman"/>
              </w:rPr>
              <w:t>o</w:t>
            </w:r>
            <w:r w:rsidRPr="00914367">
              <w:rPr>
                <w:rFonts w:ascii="Times New Roman" w:eastAsia="Calibri" w:hAnsi="Times New Roman" w:cs="Times New Roman"/>
              </w:rPr>
              <w:t xml:space="preserve">mysłów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Obserwacja </w:t>
            </w:r>
          </w:p>
          <w:p w:rsidR="00A96781" w:rsidRPr="00914367" w:rsidRDefault="00BD0F97">
            <w:pPr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Odpowied</w:t>
            </w:r>
            <w:r w:rsidRPr="00914367">
              <w:rPr>
                <w:rFonts w:ascii="Times New Roman" w:hAnsi="Times New Roman" w:cs="Times New Roman"/>
              </w:rPr>
              <w:t>ź ustna i inform</w:t>
            </w:r>
            <w:r w:rsidRPr="00914367">
              <w:rPr>
                <w:rFonts w:ascii="Times New Roman" w:hAnsi="Times New Roman" w:cs="Times New Roman"/>
              </w:rPr>
              <w:t>a</w:t>
            </w:r>
            <w:r w:rsidRPr="00914367">
              <w:rPr>
                <w:rFonts w:ascii="Times New Roman" w:hAnsi="Times New Roman" w:cs="Times New Roman"/>
              </w:rPr>
              <w:t xml:space="preserve">cja zwrotna od grupy lub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oceny, sprawdzony fragment pracy</w:t>
            </w:r>
            <w:r w:rsidRPr="00914367">
              <w:rPr>
                <w:rFonts w:ascii="Times New Roman" w:hAnsi="Times New Roman" w:cs="Times New Roman"/>
                <w:lang w:val="nl-NL"/>
              </w:rPr>
              <w:t xml:space="preserve"> magiste</w:t>
            </w:r>
            <w:r w:rsidRPr="00914367">
              <w:rPr>
                <w:rFonts w:ascii="Times New Roman" w:hAnsi="Times New Roman" w:cs="Times New Roman"/>
                <w:lang w:val="nl-NL"/>
              </w:rPr>
              <w:t>r</w:t>
            </w:r>
            <w:r w:rsidRPr="00914367">
              <w:rPr>
                <w:rFonts w:ascii="Times New Roman" w:hAnsi="Times New Roman" w:cs="Times New Roman"/>
                <w:lang w:val="nl-NL"/>
              </w:rPr>
              <w:t>sk</w:t>
            </w:r>
            <w:proofErr w:type="spellStart"/>
            <w:r w:rsidRPr="00914367">
              <w:rPr>
                <w:rFonts w:ascii="Times New Roman" w:hAnsi="Times New Roman" w:cs="Times New Roman"/>
              </w:rPr>
              <w:t>iej</w:t>
            </w:r>
            <w:proofErr w:type="spellEnd"/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Metoda problemowa PBL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>Odpowiedź ustna i inform</w:t>
            </w:r>
            <w:r w:rsidRPr="00914367">
              <w:rPr>
                <w:rFonts w:ascii="Times New Roman" w:eastAsia="Calibri" w:hAnsi="Times New Roman" w:cs="Times New Roman"/>
              </w:rPr>
              <w:t>a</w:t>
            </w:r>
            <w:r w:rsidRPr="00914367">
              <w:rPr>
                <w:rFonts w:ascii="Times New Roman" w:eastAsia="Calibri" w:hAnsi="Times New Roman" w:cs="Times New Roman"/>
              </w:rPr>
              <w:t xml:space="preserve">cja zwrotna od grupy lub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>Karta oceny pracy w gr</w:t>
            </w:r>
            <w:r w:rsidRPr="00914367">
              <w:rPr>
                <w:rFonts w:ascii="Times New Roman" w:eastAsia="Calibri" w:hAnsi="Times New Roman" w:cs="Times New Roman"/>
              </w:rPr>
              <w:t>u</w:t>
            </w:r>
            <w:r w:rsidRPr="00914367">
              <w:rPr>
                <w:rFonts w:ascii="Times New Roman" w:eastAsia="Calibri" w:hAnsi="Times New Roman" w:cs="Times New Roman"/>
              </w:rPr>
              <w:t xml:space="preserve">pie 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U_</w:t>
            </w:r>
            <w:r w:rsidRPr="009143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 xml:space="preserve">Metoda problemowa PBL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>Odpowiedź ustna i inform</w:t>
            </w:r>
            <w:r w:rsidRPr="00914367">
              <w:rPr>
                <w:rFonts w:ascii="Times New Roman" w:eastAsia="Calibri" w:hAnsi="Times New Roman" w:cs="Times New Roman"/>
              </w:rPr>
              <w:t>a</w:t>
            </w:r>
            <w:r w:rsidRPr="00914367">
              <w:rPr>
                <w:rFonts w:ascii="Times New Roman" w:eastAsia="Calibri" w:hAnsi="Times New Roman" w:cs="Times New Roman"/>
              </w:rPr>
              <w:t xml:space="preserve">cja zwrotna od grupy lub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eastAsia="Calibri" w:hAnsi="Times New Roman" w:cs="Times New Roman"/>
              </w:rPr>
              <w:t>Karta oceny pracy w gr</w:t>
            </w:r>
            <w:r w:rsidRPr="00914367">
              <w:rPr>
                <w:rFonts w:ascii="Times New Roman" w:eastAsia="Calibri" w:hAnsi="Times New Roman" w:cs="Times New Roman"/>
              </w:rPr>
              <w:t>u</w:t>
            </w:r>
            <w:r w:rsidRPr="00914367">
              <w:rPr>
                <w:rFonts w:ascii="Times New Roman" w:eastAsia="Calibri" w:hAnsi="Times New Roman" w:cs="Times New Roman"/>
              </w:rPr>
              <w:t xml:space="preserve">pie 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781" w:rsidRPr="00914367" w:rsidRDefault="00BD0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KOMPETENCJE SPOŁ</w:t>
            </w:r>
            <w:r w:rsidRPr="0091436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Dyskusja,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Metoda problemowa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Obserwacja,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</w:t>
            </w:r>
          </w:p>
        </w:tc>
      </w:tr>
      <w:tr w:rsidR="00A96781" w:rsidRP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K_</w:t>
            </w:r>
            <w:r w:rsidRPr="009143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Karta oceny</w:t>
            </w:r>
          </w:p>
        </w:tc>
      </w:tr>
    </w:tbl>
    <w:p w:rsidR="00A96781" w:rsidRPr="00914367" w:rsidRDefault="00A9678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96781" w:rsidRPr="00914367" w:rsidRDefault="00BD0F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lastRenderedPageBreak/>
        <w:t>Kryteria oceny, uwagi…</w:t>
      </w:r>
    </w:p>
    <w:p w:rsidR="00A96781" w:rsidRPr="00914367" w:rsidRDefault="00BD0F97">
      <w:pPr>
        <w:pStyle w:val="Akapitzlist"/>
        <w:tabs>
          <w:tab w:val="left" w:pos="360"/>
          <w:tab w:val="left" w:pos="1080"/>
        </w:tabs>
        <w:ind w:left="1080"/>
        <w:jc w:val="both"/>
        <w:rPr>
          <w:rFonts w:ascii="Times New Roman" w:hAnsi="Times New Roman" w:cs="Times New Roman"/>
        </w:rPr>
      </w:pPr>
      <w:r w:rsidRPr="00914367">
        <w:rPr>
          <w:rFonts w:ascii="Times New Roman" w:hAnsi="Times New Roman" w:cs="Times New Roman"/>
        </w:rPr>
        <w:t>Studenci są oceniani na podstawie postęp</w:t>
      </w:r>
      <w:r w:rsidRPr="00914367">
        <w:rPr>
          <w:rFonts w:ascii="Times New Roman" w:hAnsi="Times New Roman" w:cs="Times New Roman"/>
          <w:lang w:val="es-ES_tradnl"/>
        </w:rPr>
        <w:t>ó</w:t>
      </w:r>
      <w:r w:rsidRPr="00914367">
        <w:rPr>
          <w:rFonts w:ascii="Times New Roman" w:hAnsi="Times New Roman" w:cs="Times New Roman"/>
        </w:rPr>
        <w:t xml:space="preserve">w </w:t>
      </w:r>
      <w:proofErr w:type="spellStart"/>
      <w:r w:rsidRPr="00914367">
        <w:rPr>
          <w:rFonts w:ascii="Times New Roman" w:hAnsi="Times New Roman" w:cs="Times New Roman"/>
        </w:rPr>
        <w:t>w</w:t>
      </w:r>
      <w:proofErr w:type="spellEnd"/>
      <w:r w:rsidRPr="00914367">
        <w:rPr>
          <w:rFonts w:ascii="Times New Roman" w:hAnsi="Times New Roman" w:cs="Times New Roman"/>
        </w:rPr>
        <w:t xml:space="preserve"> pisaniu pracy magisterskiej. Uzyskują z</w:t>
      </w:r>
      <w:r w:rsidRPr="00914367">
        <w:rPr>
          <w:rFonts w:ascii="Times New Roman" w:hAnsi="Times New Roman" w:cs="Times New Roman"/>
        </w:rPr>
        <w:t>a</w:t>
      </w:r>
      <w:r w:rsidRPr="00914367">
        <w:rPr>
          <w:rFonts w:ascii="Times New Roman" w:hAnsi="Times New Roman" w:cs="Times New Roman"/>
        </w:rPr>
        <w:t xml:space="preserve">liczenie, jeśli w I semestrze przedstawią prezentację z głównymi założeniami pracy, wstępną listę pozycji </w:t>
      </w:r>
      <w:r w:rsidRPr="00914367">
        <w:rPr>
          <w:rFonts w:ascii="Times New Roman" w:hAnsi="Times New Roman" w:cs="Times New Roman"/>
        </w:rPr>
        <w:t xml:space="preserve">bibliograficznych, napiszą połowę części teoretycznej pracy, w II semestrze ukończą część teoretyczną, w III – stworzą połowę części empirycznej, zaś </w:t>
      </w:r>
      <w:r w:rsidRPr="00914367">
        <w:rPr>
          <w:rFonts w:ascii="Times New Roman" w:hAnsi="Times New Roman" w:cs="Times New Roman"/>
          <w:lang w:val="en-US"/>
        </w:rPr>
        <w:t xml:space="preserve">w IV </w:t>
      </w:r>
      <w:r w:rsidRPr="00914367">
        <w:rPr>
          <w:rFonts w:ascii="Times New Roman" w:hAnsi="Times New Roman" w:cs="Times New Roman"/>
        </w:rPr>
        <w:t>–  ukończą ją.</w:t>
      </w:r>
    </w:p>
    <w:p w:rsidR="00A96781" w:rsidRPr="00914367" w:rsidRDefault="00BD0F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14367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38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524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Liczba godzin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</w:tbl>
    <w:p w:rsidR="00A96781" w:rsidRPr="00914367" w:rsidRDefault="00A96781">
      <w:pPr>
        <w:spacing w:after="0"/>
        <w:rPr>
          <w:rFonts w:ascii="Times New Roman" w:hAnsi="Times New Roman" w:cs="Times New Roman"/>
          <w:b/>
          <w:bCs/>
        </w:rPr>
      </w:pPr>
    </w:p>
    <w:p w:rsidR="00A96781" w:rsidRPr="00914367" w:rsidRDefault="00BD0F9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14367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52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Brown, H. Douglas. 2000.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Principles of language learning and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New York: Longman.</w:t>
            </w:r>
          </w:p>
          <w:p w:rsidR="00A96781" w:rsidRPr="00914367" w:rsidRDefault="00BD0F9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Celce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-Murcia, Marianne (ed.). 1991.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Teaching English as a second or foreign language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2nd edition. New York: Newbury House Publishers.</w:t>
            </w:r>
          </w:p>
          <w:p w:rsidR="00A96781" w:rsidRPr="00914367" w:rsidRDefault="00BD0F9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Cohen, L., </w:t>
            </w: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Manion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, L. and K. Morrison. 2000.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Research methods in education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</w:t>
            </w:r>
          </w:p>
          <w:p w:rsidR="00A96781" w:rsidRPr="00914367" w:rsidRDefault="00BD0F9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Cook, Vivian. 2016.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Second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 xml:space="preserve"> language learning &amp; language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5th edition. New York and Lo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n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don: </w:t>
            </w: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</w:t>
            </w:r>
          </w:p>
          <w:p w:rsidR="00A96781" w:rsidRPr="00914367" w:rsidRDefault="00BD0F9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Dakowska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, M. 2005.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Teaching English as a foreign language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A guide for professionals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Warsaw: PWN. </w:t>
            </w:r>
          </w:p>
          <w:p w:rsidR="00A96781" w:rsidRPr="00914367" w:rsidRDefault="00BD0F9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kern w:val="36"/>
                <w:sz w:val="22"/>
                <w:szCs w:val="22"/>
                <w:lang w:val="en-US"/>
              </w:rPr>
              <w:t xml:space="preserve">Scrivener, Jim. 2005. </w:t>
            </w:r>
            <w:r w:rsidRPr="00914367">
              <w:rPr>
                <w:rFonts w:eastAsia="Calibri" w:cs="Times New Roman"/>
                <w:i/>
                <w:iCs/>
                <w:kern w:val="36"/>
                <w:sz w:val="22"/>
                <w:szCs w:val="22"/>
                <w:lang w:val="en-US"/>
              </w:rPr>
              <w:t>Learning teaching: A guidebook for English langua</w:t>
            </w:r>
            <w:r w:rsidRPr="00914367">
              <w:rPr>
                <w:rFonts w:eastAsia="Calibri" w:cs="Times New Roman"/>
                <w:i/>
                <w:iCs/>
                <w:kern w:val="36"/>
                <w:sz w:val="22"/>
                <w:szCs w:val="22"/>
                <w:lang w:val="en-US"/>
              </w:rPr>
              <w:t>ge teachers</w:t>
            </w:r>
            <w:r w:rsidRPr="00914367">
              <w:rPr>
                <w:rFonts w:eastAsia="Calibri" w:cs="Times New Roman"/>
                <w:kern w:val="36"/>
                <w:sz w:val="22"/>
                <w:szCs w:val="22"/>
                <w:lang w:val="en-US"/>
              </w:rPr>
              <w:t xml:space="preserve">. 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Oxford: Ma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c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mi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l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lan.</w:t>
            </w:r>
          </w:p>
          <w:p w:rsidR="00A96781" w:rsidRPr="00914367" w:rsidRDefault="00BD0F9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Turabian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, Kate L. 2007.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A manual for writers of research papers, theses, and dissertations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Chicago: The University of Chicago Press.</w:t>
            </w:r>
          </w:p>
          <w:p w:rsidR="00A96781" w:rsidRPr="00914367" w:rsidRDefault="00BD0F97">
            <w:pPr>
              <w:pStyle w:val="NormalnyWeb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Ur, Penny. 1996.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A course in language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Cambridge: Cambridge University Press.</w:t>
            </w:r>
          </w:p>
        </w:tc>
      </w:tr>
      <w:tr w:rsidR="00A96781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81" w:rsidRPr="00914367" w:rsidRDefault="00BD0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367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914367" w:rsidRPr="00914367" w:rsidTr="00914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9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367" w:rsidRPr="00914367" w:rsidRDefault="00914367" w:rsidP="0091436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Campbell, Colin &amp; Hanna </w:t>
            </w: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Kryszewska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2001.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Learner based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Oxford: Oxford University Press.</w:t>
            </w:r>
          </w:p>
          <w:p w:rsidR="00914367" w:rsidRPr="00914367" w:rsidRDefault="00914367" w:rsidP="0091436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Dakowska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, M. 2003.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Current controversies in foreign language didactics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Warsaw: Warsaw Unive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r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sity Press.</w:t>
            </w:r>
          </w:p>
          <w:p w:rsidR="00914367" w:rsidRPr="00914367" w:rsidRDefault="00914367" w:rsidP="0091436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Ellis, R. 2008.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The study of second language acquisition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Oxford: OUP. </w:t>
            </w:r>
          </w:p>
          <w:p w:rsidR="00914367" w:rsidRPr="00914367" w:rsidRDefault="00914367" w:rsidP="00914367">
            <w:pPr>
              <w:pStyle w:val="NormalnyWeb"/>
              <w:tabs>
                <w:tab w:val="left" w:pos="8566"/>
              </w:tabs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Larsen-Freeman, Diane. 2000.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Techniques and principles in language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Oxford: Oxford Univers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i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ty Press.</w:t>
            </w:r>
          </w:p>
          <w:p w:rsidR="00914367" w:rsidRPr="00914367" w:rsidRDefault="00914367" w:rsidP="0091436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Lightbown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, Patsy M. and</w:t>
            </w:r>
            <w:r w:rsidRPr="00914367">
              <w:rPr>
                <w:rFonts w:eastAsia="Calibri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Nina </w:t>
            </w: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Spada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. 2006.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How languages are learned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3rd</w:t>
            </w:r>
            <w:r w:rsidRPr="00914367">
              <w:rPr>
                <w:rFonts w:eastAsia="Calibri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edition. Oxford: O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x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ford University Press.</w:t>
            </w:r>
          </w:p>
          <w:p w:rsidR="00914367" w:rsidRPr="00914367" w:rsidRDefault="00914367" w:rsidP="0091436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Norland</w:t>
            </w:r>
            <w:proofErr w:type="spellEnd"/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, Deborah L. and Terry Pruett-Said. 2006.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A kaleidoscope of models and strategies for teaching English to speakers of other languages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USA: Teacher Ideas Press.</w:t>
            </w:r>
          </w:p>
          <w:p w:rsidR="00914367" w:rsidRPr="00914367" w:rsidRDefault="00914367" w:rsidP="00914367">
            <w:pPr>
              <w:pStyle w:val="NormalnyWeb"/>
              <w:spacing w:after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 xml:space="preserve">Richards, Jack C. and Theodore S. Rodgers. 2001. </w:t>
            </w:r>
            <w:r w:rsidRPr="00914367">
              <w:rPr>
                <w:rFonts w:eastAsia="Calibri" w:cs="Times New Roman"/>
                <w:i/>
                <w:iCs/>
                <w:sz w:val="22"/>
                <w:szCs w:val="22"/>
                <w:lang w:val="en-US"/>
              </w:rPr>
              <w:t>Approaches and methods in language teaching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. Ca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m</w:t>
            </w:r>
            <w:r w:rsidRPr="00914367">
              <w:rPr>
                <w:rFonts w:eastAsia="Calibri" w:cs="Times New Roman"/>
                <w:sz w:val="22"/>
                <w:szCs w:val="22"/>
                <w:lang w:val="en-US"/>
              </w:rPr>
              <w:t>bridge: Cambridge University Press.</w:t>
            </w:r>
          </w:p>
          <w:p w:rsidR="00914367" w:rsidRPr="00914367" w:rsidRDefault="0091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367">
              <w:rPr>
                <w:rFonts w:ascii="Times New Roman" w:hAnsi="Times New Roman" w:cs="Times New Roman"/>
                <w:lang w:val="en-US"/>
              </w:rPr>
              <w:t>Zybert</w:t>
            </w:r>
            <w:proofErr w:type="spellEnd"/>
            <w:r w:rsidRPr="00914367">
              <w:rPr>
                <w:rFonts w:ascii="Times New Roman" w:hAnsi="Times New Roman" w:cs="Times New Roman"/>
                <w:lang w:val="en-US"/>
              </w:rPr>
              <w:t xml:space="preserve">, J. 1999. </w:t>
            </w:r>
            <w:r w:rsidRPr="00914367">
              <w:rPr>
                <w:rFonts w:ascii="Times New Roman" w:hAnsi="Times New Roman" w:cs="Times New Roman"/>
                <w:i/>
                <w:iCs/>
                <w:lang w:val="en-US"/>
              </w:rPr>
              <w:t>Errors in foreign language learning. The case of Polish learners of English</w:t>
            </w:r>
            <w:r w:rsidRPr="0091436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14367">
              <w:rPr>
                <w:rFonts w:ascii="Times New Roman" w:hAnsi="Times New Roman" w:cs="Times New Roman"/>
              </w:rPr>
              <w:t>Wa</w:t>
            </w:r>
            <w:r w:rsidRPr="00914367">
              <w:rPr>
                <w:rFonts w:ascii="Times New Roman" w:hAnsi="Times New Roman" w:cs="Times New Roman"/>
              </w:rPr>
              <w:t>r</w:t>
            </w:r>
            <w:r w:rsidRPr="00914367">
              <w:rPr>
                <w:rFonts w:ascii="Times New Roman" w:hAnsi="Times New Roman" w:cs="Times New Roman"/>
              </w:rPr>
              <w:t>szawa: Instytut Anglistyki UW.</w:t>
            </w:r>
          </w:p>
        </w:tc>
      </w:tr>
    </w:tbl>
    <w:p w:rsidR="00A96781" w:rsidRPr="00914367" w:rsidRDefault="00A96781" w:rsidP="00914367">
      <w:pPr>
        <w:pStyle w:val="Akapitzlist"/>
        <w:widowControl w:val="0"/>
        <w:spacing w:line="240" w:lineRule="auto"/>
        <w:ind w:left="1512"/>
        <w:rPr>
          <w:rFonts w:ascii="Times New Roman" w:hAnsi="Times New Roman" w:cs="Times New Roman"/>
        </w:rPr>
      </w:pPr>
      <w:bookmarkStart w:id="0" w:name="_GoBack"/>
      <w:bookmarkEnd w:id="0"/>
    </w:p>
    <w:sectPr w:rsidR="00A96781" w:rsidRPr="0091436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97" w:rsidRDefault="00BD0F97">
      <w:pPr>
        <w:spacing w:after="0" w:line="240" w:lineRule="auto"/>
      </w:pPr>
      <w:r>
        <w:separator/>
      </w:r>
    </w:p>
  </w:endnote>
  <w:endnote w:type="continuationSeparator" w:id="0">
    <w:p w:rsidR="00BD0F97" w:rsidRDefault="00B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97" w:rsidRDefault="00BD0F97">
      <w:pPr>
        <w:spacing w:after="0" w:line="240" w:lineRule="auto"/>
      </w:pPr>
      <w:r>
        <w:separator/>
      </w:r>
    </w:p>
  </w:footnote>
  <w:footnote w:type="continuationSeparator" w:id="0">
    <w:p w:rsidR="00BD0F97" w:rsidRDefault="00BD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B93"/>
    <w:multiLevelType w:val="hybridMultilevel"/>
    <w:tmpl w:val="8E5024DA"/>
    <w:styleLink w:val="ImportedStyle1"/>
    <w:lvl w:ilvl="0" w:tplc="2FF8C0D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07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20ED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C85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EF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EBF1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6FD8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AB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26F0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515D7B"/>
    <w:multiLevelType w:val="hybridMultilevel"/>
    <w:tmpl w:val="8E5024D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F602BDA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9C812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D8966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D65AD6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2CE79E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8999A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A423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CB272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7BC8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81"/>
    <w:rsid w:val="002C3964"/>
    <w:rsid w:val="00914367"/>
    <w:rsid w:val="00A96781"/>
    <w:rsid w:val="00B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NormalnyWeb">
    <w:name w:val="Normal (Web)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91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NormalnyWeb">
    <w:name w:val="Normal (Web)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91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2021-09-27T08:02:00Z</dcterms:created>
  <dcterms:modified xsi:type="dcterms:W3CDTF">2021-09-27T08:02:00Z</dcterms:modified>
</cp:coreProperties>
</file>