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A85" w:rsidRPr="007E055A" w:rsidRDefault="0094259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KARTA PRZEDMIOTU </w:t>
      </w:r>
    </w:p>
    <w:p w:rsidR="00E67A85" w:rsidRPr="007E055A" w:rsidRDefault="00E67A8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67A85" w:rsidRPr="007E055A" w:rsidRDefault="0094259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>Dane podstawowe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597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Nazwa przedmiotu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Media w Wielkiej Brytanii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Nazwa przedmiotu w 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zyku angielskim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Media in Great Britain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Kierunek </w:t>
            </w: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  <w:r w:rsidRPr="007E055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filologia angielska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Poziom </w:t>
            </w: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  <w:r w:rsidRPr="007E055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 (I, II, jednolite magisterskie)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Forma studi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(stacjonarne, niestacjonarne)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niestacjonarne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Dyscyplina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Nauki o kulturze i religii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zyk wyk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adowy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zyk angielski</w:t>
            </w:r>
          </w:p>
        </w:tc>
      </w:tr>
    </w:tbl>
    <w:p w:rsidR="00E67A85" w:rsidRPr="007E055A" w:rsidRDefault="00E67A8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597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Koordynator przedmiotu/osoba odpowiedzialna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dr T. Niedokos</w:t>
            </w:r>
          </w:p>
        </w:tc>
      </w:tr>
    </w:tbl>
    <w:p w:rsidR="00E67A85" w:rsidRPr="007E055A" w:rsidRDefault="00E67A8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00"/>
        <w:gridCol w:w="1900"/>
        <w:gridCol w:w="3750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 w:rsidP="007E05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Forma zaj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ęć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Liczba godzin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Punkty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 ECTS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wyk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ad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 w:rsidP="007E05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67A85" w:rsidRPr="007E055A" w:rsidRDefault="00E67A85" w:rsidP="007E05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konwersatorium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kern w:val="1"/>
                <w:sz w:val="22"/>
                <w:szCs w:val="22"/>
              </w:rPr>
              <w:t>I</w:t>
            </w: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wiczenia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warsztaty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seminarium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proseminarium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lektorat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praktyki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zaj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cia terenowe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pracownia dyplomowa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wizyta studyjna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7A85" w:rsidRPr="007E055A" w:rsidRDefault="00E67A8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610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Wymagania wst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pne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E67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7A85" w:rsidRPr="007E055A" w:rsidRDefault="00E67A85">
      <w:pPr>
        <w:tabs>
          <w:tab w:val="left" w:pos="20"/>
          <w:tab w:val="left" w:pos="360"/>
          <w:tab w:val="left" w:pos="108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67A85" w:rsidRPr="007E055A" w:rsidRDefault="0094259E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lastRenderedPageBreak/>
        <w:t>Cele kszta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ł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cenia dla przedmiotu </w:t>
      </w: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C1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>Celem kursu jest zapoznanie studentów z brytyjskimi mediami zarówno od strony teoretycznej jak i praktycznej. Kurs przedstawia panoramę mediów brytyjskich, ich tradycje, praktyki, afiliacje polityczne i role w życiu poli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>tycznym, społecznym i kulturalnym Wielkiej Brytanii.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C2 Celem kursu jest zapoznanie studentów z językiem mediów brytyjskich w jego rożnych rejestrach w zależności od rodzaju medium.</w:t>
            </w:r>
          </w:p>
        </w:tc>
      </w:tr>
    </w:tbl>
    <w:p w:rsidR="00E67A85" w:rsidRPr="007E055A" w:rsidRDefault="00E67A8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E67A85" w:rsidRPr="007E055A" w:rsidRDefault="0094259E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>Efekty uczenia si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ę 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dla przedmiotu wraz z odniesieniem do efekt</w:t>
      </w:r>
      <w:r w:rsidRPr="007E055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kierunkowych</w:t>
      </w: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812"/>
        <w:gridCol w:w="1879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Opis efektu przedmiotowego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Odniesienie do efektu kierunkowego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WIEDZA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identyfikuje poszczególne media brytyjskie.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eastAsia="Calibri" w:hAnsi="Times New Roman" w:cs="Times New Roman"/>
                <w:sz w:val="22"/>
                <w:szCs w:val="22"/>
              </w:rPr>
              <w:t>K_W04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Student określa afiliacje polityczna poszczególnych mediów 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brytyjskich.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K_W04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określa role mediów brytyjskich we współczesnych wydarzeniach politycznych.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K_W07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UMIEJ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U_01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syntetyzuje informacje na dany temat polityczny, społ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eczny na podstawie mediów brytyjskich.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K_U01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definiuje różne stanowiska w dyskursie politycznym Wielkiej Brytanii na podstawie mediów brytyjskich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K_U07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U_03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poszerza wł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asna wiedze na temat życia politycznego, społecznego i kulturalnego Wielkiej Brytanii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K_U09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KOMPETENCJE SPO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ECZNE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Student demonstruje otwartość wobec innych kultur i zrozumienie ich uwarunkowań historycznych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K_K04</w:t>
            </w:r>
          </w:p>
        </w:tc>
      </w:tr>
    </w:tbl>
    <w:p w:rsidR="00E67A85" w:rsidRPr="007E055A" w:rsidRDefault="00E67A85">
      <w:pPr>
        <w:widowControl w:val="0"/>
        <w:tabs>
          <w:tab w:val="left" w:pos="1080"/>
          <w:tab w:val="left" w:pos="1440"/>
        </w:tabs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67A85" w:rsidRDefault="0094259E">
      <w:pPr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>Opis przedmiotu/ tre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ś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ci programowe</w:t>
      </w:r>
    </w:p>
    <w:tbl>
      <w:tblPr>
        <w:tblStyle w:val="Tabela-Siatka"/>
        <w:tblW w:w="8890" w:type="dxa"/>
        <w:tblInd w:w="392" w:type="dxa"/>
        <w:tblLook w:val="04A0" w:firstRow="1" w:lastRow="0" w:firstColumn="1" w:lastColumn="0" w:noHBand="0" w:noVBand="1"/>
      </w:tblPr>
      <w:tblGrid>
        <w:gridCol w:w="8890"/>
      </w:tblGrid>
      <w:tr w:rsidR="007E055A" w:rsidTr="007E055A">
        <w:trPr>
          <w:trHeight w:val="1131"/>
        </w:trPr>
        <w:tc>
          <w:tcPr>
            <w:tcW w:w="8890" w:type="dxa"/>
          </w:tcPr>
          <w:p w:rsidR="007E055A" w:rsidRPr="007E055A" w:rsidRDefault="007E055A" w:rsidP="00800509">
            <w:pPr>
              <w:rPr>
                <w:rFonts w:ascii="Times New Roman" w:hAnsi="Times New Roman" w:cs="Times New Roman"/>
                <w:sz w:val="22"/>
                <w:szCs w:val="22"/>
                <w:u w:color="333333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 xml:space="preserve">1-2. Prasa w Wielkiej Brytanii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br/>
              <w:t xml:space="preserve">3-4. Radio w Wielkiej Brytanii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br/>
              <w:t>5-6. Telewizja w Wielkiej Brytanii</w:t>
            </w:r>
          </w:p>
          <w:p w:rsidR="007E055A" w:rsidRPr="007E055A" w:rsidRDefault="007E055A" w:rsidP="008005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>7-8   Język mediów brytyjskich</w:t>
            </w:r>
          </w:p>
        </w:tc>
      </w:tr>
    </w:tbl>
    <w:p w:rsidR="00E67A85" w:rsidRPr="007E055A" w:rsidRDefault="00E67A8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E055A" w:rsidRDefault="007E055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E67A85" w:rsidRPr="007E055A" w:rsidRDefault="0094259E">
      <w:pPr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lastRenderedPageBreak/>
        <w:t>Metody realizacji i weryfikacji efekt</w:t>
      </w:r>
      <w:r w:rsidRPr="007E055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w uczenia si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600"/>
        <w:gridCol w:w="3000"/>
        <w:gridCol w:w="2433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Symbol 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efektu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 w:rsidP="007E0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Metody dydaktyczne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 w:rsidP="007E0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Metody weryfikacji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 w:rsidP="007E0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Sposoby dokumentacji</w:t>
            </w:r>
          </w:p>
        </w:tc>
      </w:tr>
      <w:tr w:rsidR="00E67A85" w:rsidRP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WIEDZA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Wykład konwencjonalny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Kolokwium/test/sprawdzian pisemny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Oceniony test /protokół zaliczeniowy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Wykład konwersatoryjny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Kolokwium/test/sprawdzian pisemny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Oceniony test /protokół zaliczeniowy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Wykład konwersatoryjny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Kolokwium/test/sprawdzian pisemny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Oceniony test /protokół zaliczeniowy</w:t>
            </w:r>
          </w:p>
        </w:tc>
      </w:tr>
      <w:tr w:rsidR="00E67A85" w:rsidRP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UMIEJ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U_01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Ćwiczenia praktyczne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Kolokwium/test/sprawdzian pisemny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Oceniony 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test /protokół zaliczeniowy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Analiza przypadku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Kolokwium/test/sprawdzian pisemny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Oceniony test /protokół zaliczeniowy</w:t>
            </w:r>
          </w:p>
        </w:tc>
      </w:tr>
      <w:tr w:rsidR="00E67A85" w:rsidRP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A85" w:rsidRPr="007E055A" w:rsidRDefault="00942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KOMPETENCJE SPO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ECZNE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Dyskusja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Zapis w arkuszu ocen</w:t>
            </w:r>
          </w:p>
        </w:tc>
      </w:tr>
    </w:tbl>
    <w:p w:rsidR="00E67A85" w:rsidRPr="007E055A" w:rsidRDefault="00E67A85" w:rsidP="007E055A">
      <w:pPr>
        <w:widowControl w:val="0"/>
        <w:tabs>
          <w:tab w:val="left" w:pos="20"/>
          <w:tab w:val="left" w:pos="1080"/>
        </w:tabs>
        <w:spacing w:after="200"/>
        <w:ind w:left="360"/>
        <w:rPr>
          <w:rFonts w:ascii="Times New Roman" w:hAnsi="Times New Roman" w:cs="Times New Roman"/>
          <w:sz w:val="22"/>
          <w:szCs w:val="22"/>
        </w:rPr>
      </w:pPr>
    </w:p>
    <w:p w:rsidR="00E67A85" w:rsidRPr="007E055A" w:rsidRDefault="0094259E"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>Kryteria oceny, wagi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…</w:t>
      </w:r>
    </w:p>
    <w:p w:rsidR="00E67A85" w:rsidRPr="007E055A" w:rsidRDefault="0094259E">
      <w:pPr>
        <w:rPr>
          <w:rFonts w:ascii="Times New Roman" w:hAnsi="Times New Roman" w:cs="Times New Roman"/>
          <w:color w:val="333333"/>
          <w:sz w:val="22"/>
          <w:szCs w:val="22"/>
          <w:u w:color="333333"/>
        </w:rPr>
      </w:pPr>
      <w:r w:rsidRPr="007E055A">
        <w:rPr>
          <w:rFonts w:ascii="Times New Roman" w:hAnsi="Times New Roman" w:cs="Times New Roman"/>
          <w:sz w:val="22"/>
          <w:szCs w:val="22"/>
        </w:rPr>
        <w:t xml:space="preserve">Ocena zależy od trzech składników: </w:t>
      </w:r>
      <w:r w:rsidRPr="007E055A">
        <w:rPr>
          <w:rFonts w:ascii="Times New Roman" w:hAnsi="Times New Roman" w:cs="Times New Roman"/>
          <w:color w:val="333333"/>
          <w:sz w:val="22"/>
          <w:szCs w:val="22"/>
          <w:u w:color="333333"/>
        </w:rPr>
        <w:t xml:space="preserve">Frekwencja 10%, Aktywność na zajęciach 20%, Test sprawdzający 70%. Skala oceny testu: </w:t>
      </w:r>
    </w:p>
    <w:p w:rsidR="00E67A85" w:rsidRPr="007E055A" w:rsidRDefault="0094259E">
      <w:pPr>
        <w:rPr>
          <w:rFonts w:ascii="Times New Roman" w:hAnsi="Times New Roman" w:cs="Times New Roman"/>
          <w:sz w:val="22"/>
          <w:szCs w:val="22"/>
        </w:rPr>
      </w:pPr>
      <w:r w:rsidRPr="007E055A">
        <w:rPr>
          <w:rFonts w:ascii="Times New Roman" w:hAnsi="Times New Roman" w:cs="Times New Roman"/>
          <w:sz w:val="22"/>
          <w:szCs w:val="22"/>
        </w:rPr>
        <w:t>60-67 – 3</w:t>
      </w:r>
    </w:p>
    <w:p w:rsidR="00E67A85" w:rsidRPr="007E055A" w:rsidRDefault="0094259E">
      <w:pPr>
        <w:rPr>
          <w:rFonts w:ascii="Times New Roman" w:hAnsi="Times New Roman" w:cs="Times New Roman"/>
          <w:sz w:val="22"/>
          <w:szCs w:val="22"/>
        </w:rPr>
      </w:pPr>
      <w:r w:rsidRPr="007E055A">
        <w:rPr>
          <w:rFonts w:ascii="Times New Roman" w:hAnsi="Times New Roman" w:cs="Times New Roman"/>
          <w:sz w:val="22"/>
          <w:szCs w:val="22"/>
        </w:rPr>
        <w:t>68-75 – 3,5</w:t>
      </w:r>
    </w:p>
    <w:p w:rsidR="00E67A85" w:rsidRPr="007E055A" w:rsidRDefault="0094259E">
      <w:pPr>
        <w:rPr>
          <w:rFonts w:ascii="Times New Roman" w:hAnsi="Times New Roman" w:cs="Times New Roman"/>
          <w:sz w:val="22"/>
          <w:szCs w:val="22"/>
        </w:rPr>
      </w:pPr>
      <w:r w:rsidRPr="007E055A">
        <w:rPr>
          <w:rFonts w:ascii="Times New Roman" w:hAnsi="Times New Roman" w:cs="Times New Roman"/>
          <w:sz w:val="22"/>
          <w:szCs w:val="22"/>
        </w:rPr>
        <w:t>76-83 – 4</w:t>
      </w:r>
    </w:p>
    <w:p w:rsidR="00E67A85" w:rsidRPr="007E055A" w:rsidRDefault="0094259E">
      <w:pPr>
        <w:rPr>
          <w:rFonts w:ascii="Times New Roman" w:hAnsi="Times New Roman" w:cs="Times New Roman"/>
          <w:sz w:val="22"/>
          <w:szCs w:val="22"/>
        </w:rPr>
      </w:pPr>
      <w:r w:rsidRPr="007E055A">
        <w:rPr>
          <w:rFonts w:ascii="Times New Roman" w:hAnsi="Times New Roman" w:cs="Times New Roman"/>
          <w:sz w:val="22"/>
          <w:szCs w:val="22"/>
        </w:rPr>
        <w:t>84-91 – 4,5</w:t>
      </w:r>
    </w:p>
    <w:p w:rsidR="00E67A85" w:rsidRPr="007E055A" w:rsidRDefault="0094259E">
      <w:pPr>
        <w:rPr>
          <w:rFonts w:ascii="Times New Roman" w:hAnsi="Times New Roman" w:cs="Times New Roman"/>
          <w:sz w:val="22"/>
          <w:szCs w:val="22"/>
        </w:rPr>
      </w:pPr>
      <w:r w:rsidRPr="007E055A">
        <w:rPr>
          <w:rFonts w:ascii="Times New Roman" w:hAnsi="Times New Roman" w:cs="Times New Roman"/>
          <w:sz w:val="22"/>
          <w:szCs w:val="22"/>
        </w:rPr>
        <w:t>92-100 - 5</w:t>
      </w:r>
    </w:p>
    <w:p w:rsidR="00E67A85" w:rsidRPr="007E055A" w:rsidRDefault="00E67A8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67A85" w:rsidRPr="007E055A" w:rsidRDefault="0094259E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E055A">
        <w:rPr>
          <w:rFonts w:ascii="Times New Roman" w:hAnsi="Times New Roman" w:cs="Times New Roman"/>
          <w:b/>
          <w:bCs/>
          <w:sz w:val="22"/>
          <w:szCs w:val="22"/>
        </w:rPr>
        <w:t>Obci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ąż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enie prac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 xml:space="preserve">ą </w:t>
      </w:r>
      <w:r w:rsidRPr="007E055A">
        <w:rPr>
          <w:rFonts w:ascii="Times New Roman" w:hAnsi="Times New Roman" w:cs="Times New Roman"/>
          <w:b/>
          <w:bCs/>
          <w:sz w:val="22"/>
          <w:szCs w:val="22"/>
        </w:rPr>
        <w:t>studenta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567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Forma aktywno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ci studenta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Liczba godzin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 xml:space="preserve">Liczba godzin kontaktowych z nauczycielem 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Liczba godzin indywidualnej pracy studenta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E67A85" w:rsidRPr="007E055A" w:rsidRDefault="00E67A85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E055A" w:rsidRDefault="007E055A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br w:type="page"/>
      </w:r>
    </w:p>
    <w:p w:rsidR="00E67A85" w:rsidRPr="007E055A" w:rsidRDefault="0094259E">
      <w:pPr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bookmarkStart w:id="0" w:name="_GoBack"/>
      <w:bookmarkEnd w:id="0"/>
      <w:proofErr w:type="spellStart"/>
      <w:r w:rsidRPr="007E055A">
        <w:rPr>
          <w:rFonts w:ascii="Times New Roman" w:hAnsi="Times New Roman" w:cs="Times New Roman"/>
          <w:b/>
          <w:bCs/>
          <w:sz w:val="22"/>
          <w:szCs w:val="22"/>
          <w:lang w:val="de-DE"/>
        </w:rPr>
        <w:lastRenderedPageBreak/>
        <w:t>Literatura</w:t>
      </w:r>
      <w:proofErr w:type="spellEnd"/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Literatura podstawowa</w:t>
            </w:r>
          </w:p>
        </w:tc>
      </w:tr>
      <w:tr w:rsidR="00E67A85" w:rsidRP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 xml:space="preserve">Konkretne numery gazet lub artykuły, audycje radiowe i telewizyjne: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br/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 xml:space="preserve">www.dailytelegraph.co.uk, www.dailymail.co.uk, www.guardian.co.uk, www.independent.co.uk,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>www.thesun.co.uk, www.bbc.co.uk</w:t>
            </w:r>
          </w:p>
        </w:tc>
      </w:tr>
      <w:tr w:rsidR="00E67A85" w:rsidRPr="007E055A" w:rsidT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Literatura uzupe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niaj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7E055A">
              <w:rPr>
                <w:rFonts w:ascii="Times New Roman" w:hAnsi="Times New Roman" w:cs="Times New Roman"/>
                <w:sz w:val="22"/>
                <w:szCs w:val="22"/>
              </w:rPr>
              <w:t>ca</w:t>
            </w:r>
          </w:p>
        </w:tc>
      </w:tr>
      <w:tr w:rsidR="00E67A85" w:rsidRPr="007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A85" w:rsidRPr="007E055A" w:rsidRDefault="00942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Fowler Roger. Language in the News. London: </w:t>
            </w: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>Routhledge</w:t>
            </w:r>
            <w:proofErr w:type="spellEnd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, 1991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br/>
            </w: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>Horrie</w:t>
            </w:r>
            <w:proofErr w:type="spellEnd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 Chris. Tabloid Nation: The Birth of the Daily Mirror to the Death of the Tabloid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br/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London: Andre </w:t>
            </w:r>
            <w:proofErr w:type="spellStart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>Deustch</w:t>
            </w:r>
            <w:proofErr w:type="spellEnd"/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, 2003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br/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  <w:lang w:val="en-US"/>
              </w:rPr>
              <w:t xml:space="preserve">Marr, Andrew.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 xml:space="preserve">My </w:t>
            </w:r>
            <w:r w:rsidRPr="007E055A">
              <w:rPr>
                <w:rFonts w:ascii="Times New Roman" w:hAnsi="Times New Roman" w:cs="Times New Roman"/>
                <w:sz w:val="22"/>
                <w:szCs w:val="22"/>
                <w:u w:color="333333"/>
              </w:rPr>
              <w:t>Trade London: Macmillan, 2004.</w:t>
            </w:r>
          </w:p>
        </w:tc>
      </w:tr>
    </w:tbl>
    <w:p w:rsidR="00E67A85" w:rsidRPr="007E055A" w:rsidRDefault="00E67A85" w:rsidP="007E055A">
      <w:pPr>
        <w:widowControl w:val="0"/>
        <w:spacing w:after="200"/>
        <w:ind w:left="1080"/>
        <w:rPr>
          <w:rFonts w:ascii="Times New Roman" w:hAnsi="Times New Roman" w:cs="Times New Roman"/>
          <w:sz w:val="22"/>
          <w:szCs w:val="22"/>
        </w:rPr>
      </w:pPr>
    </w:p>
    <w:sectPr w:rsidR="00E67A85" w:rsidRPr="007E055A" w:rsidSect="007E055A">
      <w:pgSz w:w="11900" w:h="16840"/>
      <w:pgMar w:top="1417" w:right="1417" w:bottom="1417" w:left="1417" w:header="708" w:footer="708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9E" w:rsidRDefault="0094259E">
      <w:r>
        <w:separator/>
      </w:r>
    </w:p>
  </w:endnote>
  <w:endnote w:type="continuationSeparator" w:id="0">
    <w:p w:rsidR="0094259E" w:rsidRDefault="0094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9E" w:rsidRDefault="0094259E">
      <w:r>
        <w:separator/>
      </w:r>
    </w:p>
  </w:footnote>
  <w:footnote w:type="continuationSeparator" w:id="0">
    <w:p w:rsidR="0094259E" w:rsidRDefault="0094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B22"/>
    <w:multiLevelType w:val="hybridMultilevel"/>
    <w:tmpl w:val="5C8E1664"/>
    <w:numStyleLink w:val="ImportedStyle5"/>
  </w:abstractNum>
  <w:abstractNum w:abstractNumId="1">
    <w:nsid w:val="04E45AA6"/>
    <w:multiLevelType w:val="hybridMultilevel"/>
    <w:tmpl w:val="C3787C44"/>
    <w:styleLink w:val="ImportedStyle4"/>
    <w:lvl w:ilvl="0" w:tplc="B73852D2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9D32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40FB0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CCD3A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E9DC8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87F18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86108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A2CB4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2AD6E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765004"/>
    <w:multiLevelType w:val="hybridMultilevel"/>
    <w:tmpl w:val="C73E532E"/>
    <w:numStyleLink w:val="ImportedStyle6"/>
  </w:abstractNum>
  <w:abstractNum w:abstractNumId="3">
    <w:nsid w:val="19370C02"/>
    <w:multiLevelType w:val="hybridMultilevel"/>
    <w:tmpl w:val="C73E532E"/>
    <w:styleLink w:val="ImportedStyle6"/>
    <w:lvl w:ilvl="0" w:tplc="A1ACE020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E10D4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EB63E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8E4B4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A2CCE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E8FCDC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72C5C4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64A68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2C8B0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8E195C"/>
    <w:multiLevelType w:val="hybridMultilevel"/>
    <w:tmpl w:val="C3787C44"/>
    <w:numStyleLink w:val="ImportedStyle4"/>
  </w:abstractNum>
  <w:abstractNum w:abstractNumId="5">
    <w:nsid w:val="270804C3"/>
    <w:multiLevelType w:val="hybridMultilevel"/>
    <w:tmpl w:val="6276A59A"/>
    <w:numStyleLink w:val="ImportedStyle3"/>
  </w:abstractNum>
  <w:abstractNum w:abstractNumId="6">
    <w:nsid w:val="32ED7C6A"/>
    <w:multiLevelType w:val="hybridMultilevel"/>
    <w:tmpl w:val="61BA8CBC"/>
    <w:styleLink w:val="ImportedStyle7"/>
    <w:lvl w:ilvl="0" w:tplc="A55AFFD2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28670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8A2CC2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08D60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A7E80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49556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E1F28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4017A8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A64C0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5720AF9"/>
    <w:multiLevelType w:val="hybridMultilevel"/>
    <w:tmpl w:val="67AA557A"/>
    <w:styleLink w:val="ImportedStyle2"/>
    <w:lvl w:ilvl="0" w:tplc="C376364A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42062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9097D6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727C06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A3CEC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E4280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34D0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44774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4DF68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E9C3634"/>
    <w:multiLevelType w:val="hybridMultilevel"/>
    <w:tmpl w:val="6B1CB16A"/>
    <w:styleLink w:val="ImportedStyle1"/>
    <w:lvl w:ilvl="0" w:tplc="9DE28E52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04A124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C1A84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EB09A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CB92E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2E592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122922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5E0B5C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CC34A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5F2C70"/>
    <w:multiLevelType w:val="hybridMultilevel"/>
    <w:tmpl w:val="67AA557A"/>
    <w:numStyleLink w:val="ImportedStyle2"/>
  </w:abstractNum>
  <w:abstractNum w:abstractNumId="10">
    <w:nsid w:val="5A9E3848"/>
    <w:multiLevelType w:val="hybridMultilevel"/>
    <w:tmpl w:val="61BA8CBC"/>
    <w:numStyleLink w:val="ImportedStyle7"/>
  </w:abstractNum>
  <w:abstractNum w:abstractNumId="11">
    <w:nsid w:val="5FDB114C"/>
    <w:multiLevelType w:val="hybridMultilevel"/>
    <w:tmpl w:val="6276A59A"/>
    <w:styleLink w:val="ImportedStyle3"/>
    <w:lvl w:ilvl="0" w:tplc="729EA8DA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725170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08DEEC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A28F8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4DDAA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4976C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E44D6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9E44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F0E13C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2FB08B0"/>
    <w:multiLevelType w:val="hybridMultilevel"/>
    <w:tmpl w:val="6B1CB16A"/>
    <w:numStyleLink w:val="ImportedStyle1"/>
  </w:abstractNum>
  <w:abstractNum w:abstractNumId="13">
    <w:nsid w:val="7BB701E0"/>
    <w:multiLevelType w:val="hybridMultilevel"/>
    <w:tmpl w:val="5C8E1664"/>
    <w:styleLink w:val="ImportedStyle5"/>
    <w:lvl w:ilvl="0" w:tplc="8250ADA4">
      <w:start w:val="1"/>
      <w:numFmt w:val="upperRoman"/>
      <w:lvlText w:val="%1."/>
      <w:lvlJc w:val="left"/>
      <w:pPr>
        <w:tabs>
          <w:tab w:val="left" w:pos="20"/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897FE">
      <w:start w:val="1"/>
      <w:numFmt w:val="upperRoman"/>
      <w:lvlText w:val="%2."/>
      <w:lvlJc w:val="left"/>
      <w:pPr>
        <w:tabs>
          <w:tab w:val="left" w:pos="20"/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E5E20">
      <w:start w:val="1"/>
      <w:numFmt w:val="upperRoman"/>
      <w:lvlText w:val="%3."/>
      <w:lvlJc w:val="left"/>
      <w:pPr>
        <w:tabs>
          <w:tab w:val="left" w:pos="20"/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4A0B8">
      <w:start w:val="1"/>
      <w:numFmt w:val="upperRoman"/>
      <w:lvlText w:val="%4."/>
      <w:lvlJc w:val="left"/>
      <w:pPr>
        <w:tabs>
          <w:tab w:val="left" w:pos="20"/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C28C6">
      <w:start w:val="1"/>
      <w:numFmt w:val="upperRoman"/>
      <w:lvlText w:val="%5."/>
      <w:lvlJc w:val="left"/>
      <w:pPr>
        <w:tabs>
          <w:tab w:val="left" w:pos="20"/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05500">
      <w:start w:val="1"/>
      <w:numFmt w:val="upperRoman"/>
      <w:lvlText w:val="%6."/>
      <w:lvlJc w:val="left"/>
      <w:pPr>
        <w:tabs>
          <w:tab w:val="left" w:pos="20"/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88790">
      <w:start w:val="1"/>
      <w:numFmt w:val="upperRoman"/>
      <w:lvlText w:val="%7."/>
      <w:lvlJc w:val="left"/>
      <w:pPr>
        <w:tabs>
          <w:tab w:val="left" w:pos="20"/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409AE">
      <w:start w:val="1"/>
      <w:numFmt w:val="upperRoman"/>
      <w:lvlText w:val="%8."/>
      <w:lvlJc w:val="left"/>
      <w:pPr>
        <w:tabs>
          <w:tab w:val="left" w:pos="20"/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2AA64">
      <w:start w:val="1"/>
      <w:numFmt w:val="upperRoman"/>
      <w:lvlText w:val="%9."/>
      <w:lvlJc w:val="left"/>
      <w:pPr>
        <w:tabs>
          <w:tab w:val="left" w:pos="20"/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2"/>
  </w:num>
  <w:num w:numId="3">
    <w:abstractNumId w:val="12"/>
    <w:lvlOverride w:ilvl="0">
      <w:lvl w:ilvl="0" w:tplc="642C5EA6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9BE0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6BBC2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28238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05E30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163DDE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6E52FE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0CF5EE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46CF40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  <w:lvlOverride w:ilvl="0">
      <w:lvl w:ilvl="0" w:tplc="642C5EA6">
        <w:start w:val="1"/>
        <w:numFmt w:val="upperRoman"/>
        <w:lvlText w:val="%1."/>
        <w:lvlJc w:val="left"/>
        <w:pPr>
          <w:tabs>
            <w:tab w:val="left" w:pos="20"/>
            <w:tab w:val="left" w:pos="36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9BE0">
        <w:start w:val="1"/>
        <w:numFmt w:val="upperRoman"/>
        <w:lvlText w:val="%2."/>
        <w:lvlJc w:val="left"/>
        <w:pPr>
          <w:tabs>
            <w:tab w:val="left" w:pos="20"/>
            <w:tab w:val="left" w:pos="360"/>
            <w:tab w:val="left" w:pos="1080"/>
            <w:tab w:val="num" w:pos="1440"/>
          </w:tabs>
          <w:ind w:left="108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6BBC2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  <w:tab w:val="num" w:pos="2160"/>
          </w:tabs>
          <w:ind w:left="180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28238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  <w:tab w:val="num" w:pos="2880"/>
          </w:tabs>
          <w:ind w:left="25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05E30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  <w:tab w:val="num" w:pos="3600"/>
          </w:tabs>
          <w:ind w:left="324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163DDE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  <w:tab w:val="num" w:pos="4320"/>
          </w:tabs>
          <w:ind w:left="39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6E52FE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  <w:tab w:val="num" w:pos="5040"/>
          </w:tabs>
          <w:ind w:left="468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0CF5EE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  <w:tab w:val="num" w:pos="5760"/>
          </w:tabs>
          <w:ind w:left="540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46CF40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  <w:tab w:val="num" w:pos="6480"/>
          </w:tabs>
          <w:ind w:left="61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  <w:lvlOverride w:ilvl="0">
      <w:lvl w:ilvl="0" w:tplc="642C5EA6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9BE0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6BBC2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28238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05E30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163DDE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6E52FE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0CF5EE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46CF40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9"/>
  </w:num>
  <w:num w:numId="8">
    <w:abstractNumId w:val="9"/>
    <w:lvlOverride w:ilvl="0">
      <w:startOverride w:val="3"/>
    </w:lvlOverride>
  </w:num>
  <w:num w:numId="9">
    <w:abstractNumId w:val="11"/>
  </w:num>
  <w:num w:numId="10">
    <w:abstractNumId w:val="5"/>
  </w:num>
  <w:num w:numId="11">
    <w:abstractNumId w:val="5"/>
    <w:lvlOverride w:ilvl="0">
      <w:startOverride w:val="4"/>
    </w:lvlOverride>
  </w:num>
  <w:num w:numId="12">
    <w:abstractNumId w:val="5"/>
    <w:lvlOverride w:ilvl="0">
      <w:lvl w:ilvl="0" w:tplc="BA5AA4C6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008108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1AB60E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C40F00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3C71C4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88A322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A2ECAA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5213F4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CA60E6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</w:num>
  <w:num w:numId="14">
    <w:abstractNumId w:val="4"/>
  </w:num>
  <w:num w:numId="15">
    <w:abstractNumId w:val="4"/>
    <w:lvlOverride w:ilvl="0">
      <w:startOverride w:val="5"/>
    </w:lvlOverride>
  </w:num>
  <w:num w:numId="16">
    <w:abstractNumId w:val="4"/>
    <w:lvlOverride w:ilvl="0">
      <w:lvl w:ilvl="0" w:tplc="7B3C4616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5CFFCE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568492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74663E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E2AE0A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561FD4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143EF4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585E0A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7E3170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0"/>
  </w:num>
  <w:num w:numId="19">
    <w:abstractNumId w:val="0"/>
    <w:lvlOverride w:ilvl="0">
      <w:startOverride w:val="6"/>
    </w:lvlOverride>
  </w:num>
  <w:num w:numId="20">
    <w:abstractNumId w:val="3"/>
  </w:num>
  <w:num w:numId="21">
    <w:abstractNumId w:val="2"/>
  </w:num>
  <w:num w:numId="22">
    <w:abstractNumId w:val="2"/>
    <w:lvlOverride w:ilvl="0">
      <w:startOverride w:val="7"/>
    </w:lvlOverride>
  </w:num>
  <w:num w:numId="23">
    <w:abstractNumId w:val="2"/>
    <w:lvlOverride w:ilvl="0">
      <w:lvl w:ilvl="0" w:tplc="F6D26F2E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B4B6E8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A02F5E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34E664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43886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B09588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664CF6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1EBF3E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E637D4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startOverride w:val="8"/>
      <w:lvl w:ilvl="0" w:tplc="F6D26F2E">
        <w:start w:val="8"/>
        <w:numFmt w:val="upperRoman"/>
        <w:lvlText w:val="%1."/>
        <w:lvlJc w:val="left"/>
        <w:pPr>
          <w:tabs>
            <w:tab w:val="left" w:pos="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4B4B6E8">
        <w:start w:val="1"/>
        <w:numFmt w:val="upperRoman"/>
        <w:lvlText w:val="%2."/>
        <w:lvlJc w:val="left"/>
        <w:pPr>
          <w:tabs>
            <w:tab w:val="left" w:pos="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A02F5E">
        <w:start w:val="1"/>
        <w:numFmt w:val="upperRoman"/>
        <w:lvlText w:val="%3."/>
        <w:lvlJc w:val="left"/>
        <w:pPr>
          <w:tabs>
            <w:tab w:val="left" w:pos="2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34E664">
        <w:start w:val="1"/>
        <w:numFmt w:val="upperRoman"/>
        <w:lvlText w:val="%4."/>
        <w:lvlJc w:val="left"/>
        <w:pPr>
          <w:tabs>
            <w:tab w:val="left" w:pos="2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B43886">
        <w:start w:val="1"/>
        <w:numFmt w:val="upperRoman"/>
        <w:lvlText w:val="%5."/>
        <w:lvlJc w:val="left"/>
        <w:pPr>
          <w:tabs>
            <w:tab w:val="left" w:pos="2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B09588">
        <w:start w:val="1"/>
        <w:numFmt w:val="upperRoman"/>
        <w:lvlText w:val="%6."/>
        <w:lvlJc w:val="left"/>
        <w:pPr>
          <w:tabs>
            <w:tab w:val="left" w:pos="2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664CF6">
        <w:start w:val="1"/>
        <w:numFmt w:val="upperRoman"/>
        <w:lvlText w:val="%7."/>
        <w:lvlJc w:val="left"/>
        <w:pPr>
          <w:tabs>
            <w:tab w:val="left" w:pos="2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1EBF3E">
        <w:start w:val="1"/>
        <w:numFmt w:val="upperRoman"/>
        <w:lvlText w:val="%8."/>
        <w:lvlJc w:val="left"/>
        <w:pPr>
          <w:tabs>
            <w:tab w:val="left" w:pos="2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E637D4">
        <w:start w:val="1"/>
        <w:numFmt w:val="upperRoman"/>
        <w:lvlText w:val="%9."/>
        <w:lvlJc w:val="left"/>
        <w:pPr>
          <w:tabs>
            <w:tab w:val="left" w:pos="2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</w:num>
  <w:num w:numId="26">
    <w:abstractNumId w:val="10"/>
  </w:num>
  <w:num w:numId="27">
    <w:abstractNumId w:val="10"/>
    <w:lvlOverride w:ilvl="0">
      <w:startOverride w:val="8"/>
    </w:lvlOverride>
  </w:num>
  <w:num w:numId="28">
    <w:abstractNumId w:val="10"/>
    <w:lvlOverride w:ilvl="0">
      <w:lvl w:ilvl="0" w:tplc="796EE8EC">
        <w:start w:val="1"/>
        <w:numFmt w:val="upperRoman"/>
        <w:lvlText w:val="%1."/>
        <w:lvlJc w:val="left"/>
        <w:pPr>
          <w:tabs>
            <w:tab w:val="left" w:pos="20"/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080CCE">
        <w:start w:val="1"/>
        <w:numFmt w:val="upperRoman"/>
        <w:lvlText w:val="%2."/>
        <w:lvlJc w:val="left"/>
        <w:pPr>
          <w:tabs>
            <w:tab w:val="left" w:pos="20"/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0829D2">
        <w:start w:val="1"/>
        <w:numFmt w:val="upperRoman"/>
        <w:lvlText w:val="%3."/>
        <w:lvlJc w:val="left"/>
        <w:pPr>
          <w:tabs>
            <w:tab w:val="left" w:pos="20"/>
            <w:tab w:val="left" w:pos="36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01AAE">
        <w:start w:val="1"/>
        <w:numFmt w:val="upperRoman"/>
        <w:lvlText w:val="%4."/>
        <w:lvlJc w:val="left"/>
        <w:pPr>
          <w:tabs>
            <w:tab w:val="left" w:pos="20"/>
            <w:tab w:val="left" w:pos="36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2CA6D6">
        <w:start w:val="1"/>
        <w:numFmt w:val="upperRoman"/>
        <w:lvlText w:val="%5."/>
        <w:lvlJc w:val="left"/>
        <w:pPr>
          <w:tabs>
            <w:tab w:val="left" w:pos="20"/>
            <w:tab w:val="left" w:pos="36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B2C772">
        <w:start w:val="1"/>
        <w:numFmt w:val="upperRoman"/>
        <w:lvlText w:val="%6."/>
        <w:lvlJc w:val="left"/>
        <w:pPr>
          <w:tabs>
            <w:tab w:val="left" w:pos="20"/>
            <w:tab w:val="left" w:pos="36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E8EEC">
        <w:start w:val="1"/>
        <w:numFmt w:val="upperRoman"/>
        <w:lvlText w:val="%7."/>
        <w:lvlJc w:val="left"/>
        <w:pPr>
          <w:tabs>
            <w:tab w:val="left" w:pos="20"/>
            <w:tab w:val="left" w:pos="36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876C0">
        <w:start w:val="1"/>
        <w:numFmt w:val="upperRoman"/>
        <w:lvlText w:val="%8."/>
        <w:lvlJc w:val="left"/>
        <w:pPr>
          <w:tabs>
            <w:tab w:val="left" w:pos="20"/>
            <w:tab w:val="left" w:pos="36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A28492">
        <w:start w:val="1"/>
        <w:numFmt w:val="upperRoman"/>
        <w:lvlText w:val="%9."/>
        <w:lvlJc w:val="left"/>
        <w:pPr>
          <w:tabs>
            <w:tab w:val="left" w:pos="20"/>
            <w:tab w:val="left" w:pos="36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"/>
    <w:lvlOverride w:ilvl="0">
      <w:startOverride w:val="9"/>
      <w:lvl w:ilvl="0" w:tplc="796EE8EC">
        <w:start w:val="9"/>
        <w:numFmt w:val="upperRoman"/>
        <w:lvlText w:val="%1."/>
        <w:lvlJc w:val="left"/>
        <w:pPr>
          <w:tabs>
            <w:tab w:val="left" w:pos="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080CCE">
        <w:start w:val="1"/>
        <w:numFmt w:val="upperRoman"/>
        <w:lvlText w:val="%2."/>
        <w:lvlJc w:val="left"/>
        <w:pPr>
          <w:tabs>
            <w:tab w:val="left" w:pos="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0829D2">
        <w:start w:val="1"/>
        <w:numFmt w:val="upperRoman"/>
        <w:lvlText w:val="%3."/>
        <w:lvlJc w:val="left"/>
        <w:pPr>
          <w:tabs>
            <w:tab w:val="left" w:pos="2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01AAE">
        <w:start w:val="1"/>
        <w:numFmt w:val="upperRoman"/>
        <w:lvlText w:val="%4."/>
        <w:lvlJc w:val="left"/>
        <w:pPr>
          <w:tabs>
            <w:tab w:val="left" w:pos="2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CA6D6">
        <w:start w:val="1"/>
        <w:numFmt w:val="upperRoman"/>
        <w:lvlText w:val="%5."/>
        <w:lvlJc w:val="left"/>
        <w:pPr>
          <w:tabs>
            <w:tab w:val="left" w:pos="2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B2C772">
        <w:start w:val="1"/>
        <w:numFmt w:val="upperRoman"/>
        <w:lvlText w:val="%6."/>
        <w:lvlJc w:val="left"/>
        <w:pPr>
          <w:tabs>
            <w:tab w:val="left" w:pos="2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6E8EEC">
        <w:start w:val="1"/>
        <w:numFmt w:val="upperRoman"/>
        <w:lvlText w:val="%7."/>
        <w:lvlJc w:val="left"/>
        <w:pPr>
          <w:tabs>
            <w:tab w:val="left" w:pos="2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C876C0">
        <w:start w:val="1"/>
        <w:numFmt w:val="upperRoman"/>
        <w:lvlText w:val="%8."/>
        <w:lvlJc w:val="left"/>
        <w:pPr>
          <w:tabs>
            <w:tab w:val="left" w:pos="2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0A28492">
        <w:start w:val="1"/>
        <w:numFmt w:val="upperRoman"/>
        <w:lvlText w:val="%9."/>
        <w:lvlJc w:val="left"/>
        <w:pPr>
          <w:tabs>
            <w:tab w:val="left" w:pos="2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A85"/>
    <w:rsid w:val="007E055A"/>
    <w:rsid w:val="0094259E"/>
    <w:rsid w:val="00E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ImportedStyle5">
    <w:name w:val="Imported Style 5"/>
    <w:pPr>
      <w:numPr>
        <w:numId w:val="17"/>
      </w:numPr>
    </w:pPr>
  </w:style>
  <w:style w:type="numbering" w:customStyle="1" w:styleId="ImportedStyle6">
    <w:name w:val="Imported Style 6"/>
    <w:pPr>
      <w:numPr>
        <w:numId w:val="20"/>
      </w:numPr>
    </w:pPr>
  </w:style>
  <w:style w:type="numbering" w:customStyle="1" w:styleId="ImportedStyle7">
    <w:name w:val="Imported Style 7"/>
    <w:pPr>
      <w:numPr>
        <w:numId w:val="25"/>
      </w:numPr>
    </w:pPr>
  </w:style>
  <w:style w:type="paragraph" w:styleId="Stopka">
    <w:name w:val="footer"/>
    <w:basedOn w:val="Normalny"/>
    <w:link w:val="StopkaZnak"/>
    <w:uiPriority w:val="99"/>
    <w:unhideWhenUsed/>
    <w:rsid w:val="007E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55A"/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7E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ImportedStyle5">
    <w:name w:val="Imported Style 5"/>
    <w:pPr>
      <w:numPr>
        <w:numId w:val="17"/>
      </w:numPr>
    </w:pPr>
  </w:style>
  <w:style w:type="numbering" w:customStyle="1" w:styleId="ImportedStyle6">
    <w:name w:val="Imported Style 6"/>
    <w:pPr>
      <w:numPr>
        <w:numId w:val="20"/>
      </w:numPr>
    </w:pPr>
  </w:style>
  <w:style w:type="numbering" w:customStyle="1" w:styleId="ImportedStyle7">
    <w:name w:val="Imported Style 7"/>
    <w:pPr>
      <w:numPr>
        <w:numId w:val="25"/>
      </w:numPr>
    </w:pPr>
  </w:style>
  <w:style w:type="paragraph" w:styleId="Stopka">
    <w:name w:val="footer"/>
    <w:basedOn w:val="Normalny"/>
    <w:link w:val="StopkaZnak"/>
    <w:uiPriority w:val="99"/>
    <w:unhideWhenUsed/>
    <w:rsid w:val="007E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55A"/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7E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2</cp:revision>
  <dcterms:created xsi:type="dcterms:W3CDTF">2021-09-27T08:51:00Z</dcterms:created>
  <dcterms:modified xsi:type="dcterms:W3CDTF">2021-09-27T08:51:00Z</dcterms:modified>
</cp:coreProperties>
</file>