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D1835" w:rsidRDefault="00314A2A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KARTA PRZEDMIOTU </w:t>
      </w:r>
    </w:p>
    <w:p w:rsidR="00BD1835" w:rsidRPr="00B56488" w:rsidRDefault="00314A2A">
      <w:pPr>
        <w:pStyle w:val="Akapitzlist"/>
        <w:numPr>
          <w:ilvl w:val="0"/>
          <w:numId w:val="2"/>
        </w:numPr>
        <w:rPr>
          <w:rFonts w:ascii="Times New Roman" w:hAnsi="Times New Roman"/>
          <w:b/>
        </w:rPr>
      </w:pPr>
      <w:r w:rsidRPr="00B56488">
        <w:rPr>
          <w:rFonts w:ascii="Times New Roman" w:hAnsi="Times New Roman"/>
          <w:b/>
          <w:bCs/>
        </w:rPr>
        <w:t>Dane podstawowe</w:t>
      </w:r>
    </w:p>
    <w:tbl>
      <w:tblPr>
        <w:tblStyle w:val="TableNormal"/>
        <w:tblW w:w="8947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74"/>
        <w:gridCol w:w="4473"/>
      </w:tblGrid>
      <w:tr w:rsidR="00BD1835" w:rsidTr="00B564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835" w:rsidRDefault="00314A2A">
            <w:pPr>
              <w:pStyle w:val="Normal0"/>
              <w:widowControl w:val="0"/>
            </w:pPr>
            <w:r>
              <w:rPr>
                <w:rFonts w:ascii="Times New Roman" w:hAnsi="Times New Roman"/>
              </w:rPr>
              <w:t>Nazwa przedmiotu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835" w:rsidRDefault="00314A2A">
            <w:pPr>
              <w:pStyle w:val="BodyA"/>
              <w:widowContro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Wybrane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zagadnienia</w:t>
            </w:r>
            <w:proofErr w:type="spellEnd"/>
            <w:r>
              <w:rPr>
                <w:sz w:val="22"/>
                <w:szCs w:val="22"/>
              </w:rPr>
              <w:t xml:space="preserve"> z </w:t>
            </w:r>
            <w:proofErr w:type="spellStart"/>
            <w:r>
              <w:rPr>
                <w:sz w:val="22"/>
                <w:szCs w:val="22"/>
              </w:rPr>
              <w:t>historii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literatury</w:t>
            </w:r>
            <w:proofErr w:type="spellEnd"/>
          </w:p>
          <w:p w:rsidR="00BD1835" w:rsidRDefault="00314A2A">
            <w:pPr>
              <w:pStyle w:val="BodyA"/>
              <w:widowControl w:val="0"/>
            </w:pPr>
            <w:proofErr w:type="spellStart"/>
            <w:r>
              <w:rPr>
                <w:sz w:val="22"/>
                <w:szCs w:val="22"/>
              </w:rPr>
              <w:t>angielskiej</w:t>
            </w:r>
            <w:proofErr w:type="spellEnd"/>
            <w:r>
              <w:rPr>
                <w:sz w:val="22"/>
                <w:szCs w:val="22"/>
              </w:rPr>
              <w:t xml:space="preserve"> (BA)</w:t>
            </w:r>
          </w:p>
        </w:tc>
      </w:tr>
      <w:tr w:rsidR="00BD1835" w:rsidTr="00B564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835" w:rsidRDefault="00314A2A">
            <w:pPr>
              <w:pStyle w:val="Normal0"/>
              <w:widowControl w:val="0"/>
              <w:spacing w:after="0" w:line="240" w:lineRule="auto"/>
            </w:pPr>
            <w:r>
              <w:rPr>
                <w:rFonts w:ascii="Times New Roman" w:hAnsi="Times New Roman"/>
              </w:rPr>
              <w:t>Nazwa przedmiotu w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zyku angielskim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835" w:rsidRDefault="00314A2A">
            <w:pPr>
              <w:pStyle w:val="BodyA"/>
              <w:widowControl w:val="0"/>
            </w:pPr>
            <w:r>
              <w:rPr>
                <w:sz w:val="22"/>
                <w:szCs w:val="22"/>
              </w:rPr>
              <w:t xml:space="preserve">Aspects of the History of English literature </w:t>
            </w:r>
          </w:p>
        </w:tc>
      </w:tr>
      <w:tr w:rsidR="00BD1835" w:rsidTr="00B564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835" w:rsidRDefault="00314A2A">
            <w:pPr>
              <w:pStyle w:val="Normal0"/>
              <w:widowControl w:val="0"/>
              <w:spacing w:after="0" w:line="240" w:lineRule="auto"/>
            </w:pPr>
            <w:r>
              <w:rPr>
                <w:rFonts w:ascii="Times New Roman" w:hAnsi="Times New Roman"/>
              </w:rPr>
              <w:t xml:space="preserve">Kierunek </w:t>
            </w:r>
            <w:proofErr w:type="spellStart"/>
            <w:r>
              <w:rPr>
                <w:rFonts w:ascii="Times New Roman" w:hAnsi="Times New Roman"/>
              </w:rPr>
              <w:t>studi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w 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835" w:rsidRDefault="00314A2A">
            <w:pPr>
              <w:pStyle w:val="BodyA"/>
              <w:widowControl w:val="0"/>
            </w:pPr>
            <w:proofErr w:type="spellStart"/>
            <w:r>
              <w:rPr>
                <w:sz w:val="22"/>
                <w:szCs w:val="22"/>
              </w:rPr>
              <w:t>Filologia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angielska</w:t>
            </w:r>
            <w:proofErr w:type="spellEnd"/>
          </w:p>
        </w:tc>
      </w:tr>
      <w:tr w:rsidR="00BD1835" w:rsidTr="00B564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835" w:rsidRDefault="00314A2A">
            <w:pPr>
              <w:pStyle w:val="Normal0"/>
              <w:widowControl w:val="0"/>
              <w:spacing w:after="0" w:line="240" w:lineRule="auto"/>
            </w:pPr>
            <w:r>
              <w:rPr>
                <w:rFonts w:ascii="Times New Roman" w:hAnsi="Times New Roman"/>
              </w:rPr>
              <w:t xml:space="preserve">Poziom </w:t>
            </w:r>
            <w:proofErr w:type="spellStart"/>
            <w:r>
              <w:rPr>
                <w:rFonts w:ascii="Times New Roman" w:hAnsi="Times New Roman"/>
              </w:rPr>
              <w:t>studi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w (I, </w:t>
            </w:r>
            <w:r>
              <w:rPr>
                <w:rFonts w:ascii="Times New Roman" w:hAnsi="Times New Roman"/>
              </w:rPr>
              <w:t>II, jednolite magisterskie)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835" w:rsidRDefault="00314A2A">
            <w:pPr>
              <w:pStyle w:val="BodyA"/>
              <w:widowControl w:val="0"/>
            </w:pPr>
            <w:r>
              <w:rPr>
                <w:sz w:val="22"/>
                <w:szCs w:val="22"/>
              </w:rPr>
              <w:t>I</w:t>
            </w:r>
          </w:p>
        </w:tc>
      </w:tr>
      <w:tr w:rsidR="00BD1835" w:rsidTr="00B564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835" w:rsidRDefault="00314A2A">
            <w:pPr>
              <w:pStyle w:val="Normal0"/>
              <w:widowControl w:val="0"/>
              <w:spacing w:after="0" w:line="240" w:lineRule="auto"/>
            </w:pPr>
            <w:r>
              <w:rPr>
                <w:rFonts w:ascii="Times New Roman" w:hAnsi="Times New Roman"/>
                <w:lang w:val="it-IT"/>
              </w:rPr>
              <w:t>Forma studi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(stacjonarne, niestacjonarne)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835" w:rsidRDefault="00314A2A">
            <w:pPr>
              <w:pStyle w:val="BodyA"/>
              <w:widowControl w:val="0"/>
            </w:pPr>
            <w:proofErr w:type="spellStart"/>
            <w:r>
              <w:rPr>
                <w:sz w:val="22"/>
                <w:szCs w:val="22"/>
              </w:rPr>
              <w:t>niestacjonarne</w:t>
            </w:r>
            <w:proofErr w:type="spellEnd"/>
          </w:p>
        </w:tc>
      </w:tr>
      <w:tr w:rsidR="00BD1835" w:rsidTr="00B564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835" w:rsidRDefault="00314A2A">
            <w:pPr>
              <w:pStyle w:val="Normal0"/>
              <w:widowControl w:val="0"/>
              <w:spacing w:after="0" w:line="240" w:lineRule="auto"/>
            </w:pPr>
            <w:r>
              <w:rPr>
                <w:rFonts w:ascii="Times New Roman" w:hAnsi="Times New Roman"/>
              </w:rPr>
              <w:t>Dyscyplina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835" w:rsidRDefault="00314A2A">
            <w:pPr>
              <w:pStyle w:val="BodyA"/>
              <w:widowControl w:val="0"/>
            </w:pPr>
            <w:proofErr w:type="spellStart"/>
            <w:r>
              <w:rPr>
                <w:sz w:val="22"/>
                <w:szCs w:val="22"/>
              </w:rPr>
              <w:t>literaturoznawstwo</w:t>
            </w:r>
            <w:proofErr w:type="spellEnd"/>
          </w:p>
        </w:tc>
      </w:tr>
      <w:tr w:rsidR="00BD1835" w:rsidTr="00B564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835" w:rsidRDefault="00314A2A">
            <w:pPr>
              <w:pStyle w:val="Normal0"/>
              <w:widowControl w:val="0"/>
              <w:spacing w:after="0" w:line="240" w:lineRule="auto"/>
            </w:pPr>
            <w:r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 wyk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adowy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835" w:rsidRDefault="00314A2A">
            <w:pPr>
              <w:pStyle w:val="BodyA"/>
              <w:widowControl w:val="0"/>
            </w:pPr>
            <w:proofErr w:type="spellStart"/>
            <w:r>
              <w:rPr>
                <w:sz w:val="22"/>
                <w:szCs w:val="22"/>
              </w:rPr>
              <w:t>Język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angielski</w:t>
            </w:r>
            <w:proofErr w:type="spellEnd"/>
          </w:p>
        </w:tc>
      </w:tr>
    </w:tbl>
    <w:p w:rsidR="00BD1835" w:rsidRDefault="00BD1835">
      <w:pPr>
        <w:pStyle w:val="Akapitzlist"/>
        <w:widowControl w:val="0"/>
        <w:spacing w:line="240" w:lineRule="auto"/>
        <w:ind w:left="816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211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5"/>
      </w:tblGrid>
      <w:tr w:rsidR="00BD1835" w:rsidTr="00B564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835" w:rsidRDefault="00314A2A">
            <w:pPr>
              <w:pStyle w:val="Normal0"/>
              <w:widowControl w:val="0"/>
            </w:pPr>
            <w:r>
              <w:rPr>
                <w:rFonts w:ascii="Times New Roman" w:hAnsi="Times New Roman"/>
              </w:rPr>
              <w:t>Koordynator przedmiotu/osoba odpowiedzialna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835" w:rsidRDefault="00314A2A">
            <w:pPr>
              <w:pStyle w:val="Normal0"/>
              <w:widowControl w:val="0"/>
              <w:spacing w:after="0" w:line="240" w:lineRule="auto"/>
            </w:pPr>
            <w:r>
              <w:rPr>
                <w:rFonts w:ascii="Times New Roman" w:hAnsi="Times New Roman"/>
                <w:lang w:val="it-IT"/>
              </w:rPr>
              <w:t>dr Dominika Bugno-Narecka</w:t>
            </w:r>
          </w:p>
        </w:tc>
      </w:tr>
    </w:tbl>
    <w:p w:rsidR="00BD1835" w:rsidRDefault="00BD1835">
      <w:pPr>
        <w:pStyle w:val="Normal0"/>
        <w:spacing w:after="0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06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6"/>
      </w:tblGrid>
      <w:tr w:rsidR="00BD1835" w:rsidTr="00B564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835" w:rsidRDefault="00314A2A" w:rsidP="00B56488">
            <w:pPr>
              <w:pStyle w:val="Normal0"/>
              <w:widowControl w:val="0"/>
              <w:jc w:val="center"/>
            </w:pPr>
            <w:r>
              <w:rPr>
                <w:rFonts w:ascii="Times New Roman" w:hAnsi="Times New Roman"/>
              </w:rPr>
              <w:t>Forma zaj</w:t>
            </w:r>
            <w:r>
              <w:rPr>
                <w:rFonts w:ascii="Times New Roman" w:hAnsi="Times New Roman"/>
              </w:rPr>
              <w:t>ęć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835" w:rsidRDefault="00314A2A">
            <w:pPr>
              <w:pStyle w:val="Normal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Liczba godzin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835" w:rsidRDefault="00314A2A">
            <w:pPr>
              <w:pStyle w:val="Normal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pt-PT"/>
              </w:rPr>
              <w:t>semestr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835" w:rsidRDefault="00314A2A">
            <w:pPr>
              <w:pStyle w:val="Normal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Punkty ECTS</w:t>
            </w:r>
          </w:p>
        </w:tc>
      </w:tr>
      <w:tr w:rsidR="00BD1835" w:rsidTr="00B564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835" w:rsidRDefault="00314A2A">
            <w:pPr>
              <w:pStyle w:val="Normal0"/>
              <w:widowControl w:val="0"/>
              <w:spacing w:after="0" w:line="240" w:lineRule="auto"/>
            </w:pPr>
            <w:r>
              <w:rPr>
                <w:rFonts w:ascii="Times New Roman" w:hAnsi="Times New Roman"/>
              </w:rPr>
              <w:t>wyk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835" w:rsidRDefault="00BD1835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835" w:rsidRDefault="00BD1835"/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835" w:rsidRDefault="00314A2A" w:rsidP="00B56488">
            <w:pPr>
              <w:pStyle w:val="BodyA"/>
              <w:widowControl w:val="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BD1835" w:rsidTr="00B564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835" w:rsidRDefault="00314A2A">
            <w:pPr>
              <w:pStyle w:val="Normal0"/>
              <w:widowControl w:val="0"/>
              <w:spacing w:after="0" w:line="240" w:lineRule="auto"/>
            </w:pPr>
            <w:r>
              <w:rPr>
                <w:rFonts w:ascii="Times New Roman" w:hAnsi="Times New Roman"/>
              </w:rPr>
              <w:t>konwersatorium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835" w:rsidRDefault="00314A2A">
            <w:pPr>
              <w:pStyle w:val="BodyA"/>
              <w:widowControl w:val="0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835" w:rsidRDefault="00314A2A">
            <w:pPr>
              <w:pStyle w:val="BodyA"/>
              <w:widowControl w:val="0"/>
            </w:pPr>
            <w:r>
              <w:rPr>
                <w:sz w:val="22"/>
                <w:szCs w:val="22"/>
              </w:rPr>
              <w:t>III-IV</w:t>
            </w: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835" w:rsidRDefault="00BD1835"/>
        </w:tc>
      </w:tr>
      <w:tr w:rsidR="00BD1835" w:rsidTr="00B564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835" w:rsidRDefault="00314A2A">
            <w:pPr>
              <w:pStyle w:val="Normal0"/>
              <w:widowControl w:val="0"/>
              <w:spacing w:after="0" w:line="240" w:lineRule="auto"/>
            </w:pPr>
            <w:r>
              <w:rPr>
                <w:rFonts w:ascii="Times New Roman" w:hAnsi="Times New Roman"/>
              </w:rPr>
              <w:t>ć</w:t>
            </w:r>
            <w:r>
              <w:rPr>
                <w:rFonts w:ascii="Times New Roman" w:hAnsi="Times New Roman"/>
              </w:rPr>
              <w:t>wiczenia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835" w:rsidRDefault="00BD1835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835" w:rsidRDefault="00BD1835"/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835" w:rsidRDefault="00BD1835"/>
        </w:tc>
      </w:tr>
      <w:tr w:rsidR="00BD1835" w:rsidTr="00B564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835" w:rsidRDefault="00314A2A">
            <w:pPr>
              <w:pStyle w:val="Normal0"/>
              <w:widowControl w:val="0"/>
              <w:spacing w:after="0" w:line="240" w:lineRule="auto"/>
            </w:pPr>
            <w:r>
              <w:rPr>
                <w:rFonts w:ascii="Times New Roman" w:hAnsi="Times New Roman"/>
                <w:lang w:val="it-IT"/>
              </w:rPr>
              <w:t>laboratorium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835" w:rsidRDefault="00BD1835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835" w:rsidRDefault="00BD1835"/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835" w:rsidRDefault="00BD1835"/>
        </w:tc>
      </w:tr>
      <w:tr w:rsidR="00BD1835" w:rsidTr="00B564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835" w:rsidRDefault="00314A2A">
            <w:pPr>
              <w:pStyle w:val="Normal0"/>
              <w:widowControl w:val="0"/>
              <w:spacing w:after="0" w:line="240" w:lineRule="auto"/>
            </w:pPr>
            <w:r>
              <w:rPr>
                <w:rFonts w:ascii="Times New Roman" w:hAnsi="Times New Roman"/>
              </w:rPr>
              <w:t>warsztaty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835" w:rsidRDefault="00BD1835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835" w:rsidRDefault="00BD1835"/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835" w:rsidRDefault="00BD1835"/>
        </w:tc>
      </w:tr>
      <w:tr w:rsidR="00BD1835" w:rsidTr="00B564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835" w:rsidRDefault="00314A2A">
            <w:pPr>
              <w:pStyle w:val="Normal0"/>
              <w:widowControl w:val="0"/>
              <w:spacing w:after="0" w:line="240" w:lineRule="auto"/>
            </w:pPr>
            <w:r>
              <w:rPr>
                <w:rFonts w:ascii="Times New Roman" w:hAnsi="Times New Roman"/>
              </w:rPr>
              <w:t>seminarium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835" w:rsidRDefault="00BD1835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835" w:rsidRDefault="00BD1835"/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835" w:rsidRDefault="00BD1835"/>
        </w:tc>
      </w:tr>
      <w:tr w:rsidR="00BD1835" w:rsidTr="00B564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835" w:rsidRDefault="00314A2A">
            <w:pPr>
              <w:pStyle w:val="Normal0"/>
              <w:widowControl w:val="0"/>
              <w:spacing w:after="0" w:line="240" w:lineRule="auto"/>
            </w:pPr>
            <w:r>
              <w:rPr>
                <w:rFonts w:ascii="Times New Roman" w:hAnsi="Times New Roman"/>
              </w:rPr>
              <w:t>proseminarium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835" w:rsidRDefault="00BD1835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835" w:rsidRDefault="00BD1835"/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835" w:rsidRDefault="00BD1835"/>
        </w:tc>
      </w:tr>
      <w:tr w:rsidR="00BD1835" w:rsidTr="00B564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835" w:rsidRDefault="00314A2A">
            <w:pPr>
              <w:pStyle w:val="Normal0"/>
              <w:widowControl w:val="0"/>
              <w:spacing w:after="0" w:line="240" w:lineRule="auto"/>
            </w:pPr>
            <w:r>
              <w:rPr>
                <w:rFonts w:ascii="Times New Roman" w:hAnsi="Times New Roman"/>
              </w:rPr>
              <w:t>lektorat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835" w:rsidRDefault="00BD1835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835" w:rsidRDefault="00BD1835"/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835" w:rsidRDefault="00BD1835"/>
        </w:tc>
      </w:tr>
      <w:tr w:rsidR="00BD1835" w:rsidTr="00B564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835" w:rsidRDefault="00314A2A">
            <w:pPr>
              <w:pStyle w:val="Normal0"/>
              <w:widowControl w:val="0"/>
              <w:spacing w:after="0" w:line="240" w:lineRule="auto"/>
            </w:pPr>
            <w:r>
              <w:rPr>
                <w:rFonts w:ascii="Times New Roman" w:hAnsi="Times New Roman"/>
              </w:rPr>
              <w:t>praktyki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835" w:rsidRDefault="00BD1835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835" w:rsidRDefault="00BD1835"/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835" w:rsidRDefault="00BD1835"/>
        </w:tc>
      </w:tr>
      <w:tr w:rsidR="00BD1835" w:rsidTr="00B564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835" w:rsidRDefault="00314A2A">
            <w:pPr>
              <w:pStyle w:val="Normal0"/>
              <w:widowControl w:val="0"/>
              <w:spacing w:after="0" w:line="240" w:lineRule="auto"/>
            </w:pPr>
            <w:r>
              <w:rPr>
                <w:rFonts w:ascii="Times New Roman" w:hAnsi="Times New Roman"/>
              </w:rPr>
              <w:t>zaj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cia terenowe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835" w:rsidRDefault="00BD1835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835" w:rsidRDefault="00BD1835"/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835" w:rsidRDefault="00BD1835"/>
        </w:tc>
      </w:tr>
      <w:tr w:rsidR="00BD1835" w:rsidTr="00B564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835" w:rsidRDefault="00314A2A">
            <w:pPr>
              <w:pStyle w:val="Normal0"/>
              <w:widowControl w:val="0"/>
              <w:spacing w:after="0" w:line="240" w:lineRule="auto"/>
            </w:pPr>
            <w:r>
              <w:rPr>
                <w:rFonts w:ascii="Times New Roman" w:hAnsi="Times New Roman"/>
              </w:rPr>
              <w:t>pracownia dyplomowa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835" w:rsidRDefault="00BD1835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835" w:rsidRDefault="00BD1835"/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835" w:rsidRDefault="00BD1835"/>
        </w:tc>
      </w:tr>
      <w:tr w:rsidR="00BD1835" w:rsidTr="00B564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835" w:rsidRDefault="00314A2A">
            <w:pPr>
              <w:pStyle w:val="Normal0"/>
              <w:widowControl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lang w:val="de-DE"/>
              </w:rPr>
              <w:t>translatorium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835" w:rsidRDefault="00BD1835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835" w:rsidRDefault="00BD1835"/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835" w:rsidRDefault="00BD1835"/>
        </w:tc>
      </w:tr>
      <w:tr w:rsidR="00BD1835" w:rsidTr="00B564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835" w:rsidRDefault="00314A2A">
            <w:pPr>
              <w:pStyle w:val="Normal0"/>
              <w:widowControl w:val="0"/>
              <w:spacing w:after="0" w:line="240" w:lineRule="auto"/>
            </w:pPr>
            <w:r>
              <w:rPr>
                <w:rFonts w:ascii="Times New Roman" w:hAnsi="Times New Roman"/>
              </w:rPr>
              <w:t>wizyta studyjna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835" w:rsidRDefault="00BD1835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835" w:rsidRDefault="00BD1835"/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835" w:rsidRDefault="00BD1835"/>
        </w:tc>
      </w:tr>
    </w:tbl>
    <w:p w:rsidR="00BD1835" w:rsidRDefault="00BD1835">
      <w:pPr>
        <w:pStyle w:val="Normal0"/>
        <w:widowControl w:val="0"/>
        <w:spacing w:after="0" w:line="240" w:lineRule="auto"/>
        <w:ind w:left="216" w:hanging="216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211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33"/>
        <w:gridCol w:w="6978"/>
      </w:tblGrid>
      <w:tr w:rsidR="00BD1835" w:rsidTr="00B564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835" w:rsidRDefault="00314A2A">
            <w:pPr>
              <w:pStyle w:val="Normal0"/>
              <w:widowControl w:val="0"/>
            </w:pPr>
            <w:r>
              <w:rPr>
                <w:rFonts w:ascii="Times New Roman" w:hAnsi="Times New Roman"/>
              </w:rPr>
              <w:t>Wymagania wst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pne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835" w:rsidRDefault="00314A2A">
            <w:pPr>
              <w:pStyle w:val="BodyA"/>
              <w:widowControl w:val="0"/>
            </w:pPr>
            <w:proofErr w:type="spellStart"/>
            <w:r>
              <w:rPr>
                <w:sz w:val="22"/>
                <w:szCs w:val="22"/>
              </w:rPr>
              <w:t>Znajomość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języka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angielskiego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poziomie</w:t>
            </w:r>
            <w:proofErr w:type="spellEnd"/>
            <w:r>
              <w:rPr>
                <w:sz w:val="22"/>
                <w:szCs w:val="22"/>
              </w:rPr>
              <w:t xml:space="preserve"> B2</w:t>
            </w:r>
          </w:p>
        </w:tc>
      </w:tr>
    </w:tbl>
    <w:p w:rsidR="00BD1835" w:rsidRDefault="00BD1835">
      <w:pPr>
        <w:pStyle w:val="Normal0"/>
        <w:spacing w:after="0"/>
        <w:rPr>
          <w:rFonts w:ascii="Times New Roman" w:eastAsia="Times New Roman" w:hAnsi="Times New Roman" w:cs="Times New Roman"/>
        </w:rPr>
      </w:pPr>
    </w:p>
    <w:p w:rsidR="00B56488" w:rsidRDefault="00B56488">
      <w:pPr>
        <w:rPr>
          <w:rFonts w:eastAsia="Calibri" w:cs="Calibri"/>
          <w:b/>
          <w:bCs/>
          <w:color w:val="000000"/>
          <w:sz w:val="22"/>
          <w:szCs w:val="22"/>
          <w:u w:color="000000"/>
          <w:lang w:val="pl-PL" w:eastAsia="pl-PL"/>
        </w:rPr>
      </w:pPr>
      <w:r>
        <w:rPr>
          <w:b/>
          <w:bCs/>
        </w:rPr>
        <w:br w:type="page"/>
      </w:r>
    </w:p>
    <w:p w:rsidR="00BD1835" w:rsidRPr="00B56488" w:rsidRDefault="00314A2A">
      <w:pPr>
        <w:pStyle w:val="Akapitzlist"/>
        <w:numPr>
          <w:ilvl w:val="0"/>
          <w:numId w:val="4"/>
        </w:numPr>
        <w:rPr>
          <w:rFonts w:ascii="Times New Roman" w:hAnsi="Times New Roman"/>
          <w:b/>
        </w:rPr>
      </w:pPr>
      <w:r w:rsidRPr="00B56488">
        <w:rPr>
          <w:rFonts w:ascii="Times New Roman" w:hAnsi="Times New Roman"/>
          <w:b/>
          <w:bCs/>
        </w:rPr>
        <w:lastRenderedPageBreak/>
        <w:t>Cele kszta</w:t>
      </w:r>
      <w:r w:rsidRPr="00B56488">
        <w:rPr>
          <w:rFonts w:ascii="Times New Roman" w:hAnsi="Times New Roman"/>
          <w:b/>
          <w:bCs/>
        </w:rPr>
        <w:t>ł</w:t>
      </w:r>
      <w:r w:rsidRPr="00B56488">
        <w:rPr>
          <w:rFonts w:ascii="Times New Roman" w:hAnsi="Times New Roman"/>
          <w:b/>
          <w:bCs/>
        </w:rPr>
        <w:t xml:space="preserve">cenia dla przedmiotu </w:t>
      </w: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BD1835" w:rsidTr="00B564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835" w:rsidRDefault="00314A2A">
            <w:pPr>
              <w:pStyle w:val="BodyA"/>
              <w:widowControl w:val="0"/>
              <w:jc w:val="both"/>
            </w:pPr>
            <w:r>
              <w:rPr>
                <w:sz w:val="22"/>
                <w:szCs w:val="22"/>
              </w:rPr>
              <w:t xml:space="preserve">C1 </w:t>
            </w:r>
            <w:proofErr w:type="spellStart"/>
            <w:r>
              <w:rPr>
                <w:sz w:val="22"/>
                <w:szCs w:val="22"/>
              </w:rPr>
              <w:t>Zorientowanie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studenta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historii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głównych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trendach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literaturze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angielskiej</w:t>
            </w:r>
            <w:proofErr w:type="spellEnd"/>
          </w:p>
        </w:tc>
      </w:tr>
      <w:tr w:rsidR="00BD18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835" w:rsidRDefault="00314A2A">
            <w:pPr>
              <w:pStyle w:val="BodyA"/>
              <w:widowControl w:val="0"/>
              <w:jc w:val="both"/>
            </w:pPr>
            <w:r>
              <w:rPr>
                <w:sz w:val="22"/>
                <w:szCs w:val="22"/>
              </w:rPr>
              <w:t xml:space="preserve">C2 </w:t>
            </w:r>
            <w:proofErr w:type="spellStart"/>
            <w:r>
              <w:rPr>
                <w:sz w:val="22"/>
                <w:szCs w:val="22"/>
              </w:rPr>
              <w:t>Zrozumienie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różnic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kulturowych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oraz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kontekst</w:t>
            </w:r>
            <w:proofErr w:type="spellEnd"/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 xml:space="preserve">w </w:t>
            </w:r>
            <w:proofErr w:type="spellStart"/>
            <w:r>
              <w:rPr>
                <w:sz w:val="22"/>
                <w:szCs w:val="22"/>
              </w:rPr>
              <w:t>społecznych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historycznych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intelektualnych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kultury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literatury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angielskiej</w:t>
            </w:r>
            <w:proofErr w:type="spellEnd"/>
          </w:p>
        </w:tc>
      </w:tr>
      <w:tr w:rsidR="00BD1835" w:rsidTr="00B564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835" w:rsidRDefault="00314A2A">
            <w:pPr>
              <w:pStyle w:val="BodyA"/>
              <w:widowControl w:val="0"/>
              <w:jc w:val="both"/>
            </w:pPr>
            <w:r>
              <w:rPr>
                <w:sz w:val="22"/>
                <w:szCs w:val="22"/>
              </w:rPr>
              <w:t xml:space="preserve">C3 </w:t>
            </w:r>
            <w:proofErr w:type="spellStart"/>
            <w:r>
              <w:rPr>
                <w:sz w:val="22"/>
                <w:szCs w:val="22"/>
              </w:rPr>
              <w:t>Zrozumienie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zależności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pomiędzy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historią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Wysp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Brytyjskich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literaturą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angielską</w:t>
            </w:r>
            <w:proofErr w:type="spellEnd"/>
          </w:p>
        </w:tc>
      </w:tr>
    </w:tbl>
    <w:p w:rsidR="00BD1835" w:rsidRDefault="00BD1835">
      <w:pPr>
        <w:pStyle w:val="Akapitzlist"/>
        <w:widowControl w:val="0"/>
        <w:spacing w:line="240" w:lineRule="auto"/>
        <w:ind w:left="816"/>
        <w:rPr>
          <w:rFonts w:ascii="Times New Roman" w:eastAsia="Times New Roman" w:hAnsi="Times New Roman" w:cs="Times New Roman"/>
        </w:rPr>
      </w:pPr>
    </w:p>
    <w:p w:rsidR="00BD1835" w:rsidRPr="00B56488" w:rsidRDefault="00314A2A">
      <w:pPr>
        <w:pStyle w:val="Akapitzlist"/>
        <w:numPr>
          <w:ilvl w:val="0"/>
          <w:numId w:val="5"/>
        </w:numPr>
        <w:rPr>
          <w:rFonts w:ascii="Times New Roman" w:hAnsi="Times New Roman"/>
          <w:b/>
        </w:rPr>
      </w:pPr>
      <w:r w:rsidRPr="00B56488">
        <w:rPr>
          <w:rFonts w:ascii="Times New Roman" w:hAnsi="Times New Roman"/>
          <w:b/>
          <w:bCs/>
        </w:rPr>
        <w:t>Efekty uczenia si</w:t>
      </w:r>
      <w:r w:rsidRPr="00B56488">
        <w:rPr>
          <w:rFonts w:ascii="Times New Roman" w:hAnsi="Times New Roman"/>
          <w:b/>
          <w:bCs/>
        </w:rPr>
        <w:t xml:space="preserve">ę </w:t>
      </w:r>
      <w:r w:rsidRPr="00B56488">
        <w:rPr>
          <w:rFonts w:ascii="Times New Roman" w:hAnsi="Times New Roman"/>
          <w:b/>
          <w:bCs/>
        </w:rPr>
        <w:t>dla przedmiotu wraz z odniesieniem do efekt</w:t>
      </w:r>
      <w:r w:rsidRPr="00B56488">
        <w:rPr>
          <w:rFonts w:ascii="Times New Roman" w:hAnsi="Times New Roman"/>
          <w:b/>
          <w:bCs/>
          <w:lang w:val="es-ES_tradnl"/>
        </w:rPr>
        <w:t>ó</w:t>
      </w:r>
      <w:r w:rsidRPr="00B56488">
        <w:rPr>
          <w:rFonts w:ascii="Times New Roman" w:hAnsi="Times New Roman"/>
          <w:b/>
          <w:bCs/>
        </w:rPr>
        <w:t>w kierunkowych</w:t>
      </w:r>
    </w:p>
    <w:tbl>
      <w:tblPr>
        <w:tblStyle w:val="TableNormal"/>
        <w:tblW w:w="906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5857"/>
        <w:gridCol w:w="2126"/>
      </w:tblGrid>
      <w:tr w:rsidR="00BD18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835" w:rsidRDefault="00314A2A">
            <w:pPr>
              <w:pStyle w:val="Normal0"/>
              <w:widowControl w:val="0"/>
              <w:jc w:val="center"/>
            </w:pPr>
            <w:r>
              <w:rPr>
                <w:rFonts w:ascii="Times New Roman" w:hAnsi="Times New Roman"/>
              </w:rPr>
              <w:t>Symbol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835" w:rsidRDefault="00314A2A">
            <w:pPr>
              <w:pStyle w:val="Normal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Opis efektu przedmiotowego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835" w:rsidRDefault="00314A2A">
            <w:pPr>
              <w:pStyle w:val="Normal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Odniesienie do efektu kierunkowego</w:t>
            </w:r>
          </w:p>
        </w:tc>
      </w:tr>
      <w:tr w:rsidR="00BD18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835" w:rsidRDefault="00314A2A">
            <w:pPr>
              <w:pStyle w:val="Normal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WIEDZA</w:t>
            </w:r>
          </w:p>
        </w:tc>
      </w:tr>
      <w:tr w:rsidR="00BD18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7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835" w:rsidRDefault="00314A2A">
            <w:pPr>
              <w:pStyle w:val="Normal0"/>
              <w:widowControl w:val="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W_01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835" w:rsidRDefault="00314A2A">
            <w:pPr>
              <w:pStyle w:val="BodyB"/>
              <w:widowControl w:val="0"/>
              <w:tabs>
                <w:tab w:val="left" w:pos="3289"/>
              </w:tabs>
              <w:rPr>
                <w:rFonts w:hint="eastAsia"/>
              </w:rPr>
            </w:pPr>
            <w:r>
              <w:rPr>
                <w:rFonts w:ascii="Times New Roman" w:hAnsi="Times New Roman"/>
                <w:u w:color="000000"/>
              </w:rPr>
              <w:t xml:space="preserve">Student </w:t>
            </w:r>
            <w:proofErr w:type="spellStart"/>
            <w:r>
              <w:rPr>
                <w:rFonts w:ascii="Times New Roman" w:hAnsi="Times New Roman"/>
              </w:rPr>
              <w:t>definiuje</w:t>
            </w:r>
            <w:proofErr w:type="spellEnd"/>
            <w:r>
              <w:rPr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000000"/>
              </w:rPr>
              <w:t>podstawowe</w:t>
            </w:r>
            <w:proofErr w:type="spellEnd"/>
            <w:r>
              <w:rPr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000000"/>
              </w:rPr>
              <w:t>terminy</w:t>
            </w:r>
            <w:proofErr w:type="spellEnd"/>
            <w:r>
              <w:rPr>
                <w:rFonts w:ascii="Times New Roman" w:hAnsi="Times New Roman"/>
                <w:u w:color="000000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u w:color="000000"/>
              </w:rPr>
              <w:t>problemy</w:t>
            </w:r>
            <w:proofErr w:type="spellEnd"/>
            <w:r>
              <w:rPr>
                <w:rFonts w:ascii="Times New Roman" w:hAnsi="Times New Roman"/>
                <w:u w:color="000000"/>
              </w:rPr>
              <w:t xml:space="preserve"> z </w:t>
            </w:r>
            <w:proofErr w:type="spellStart"/>
            <w:r>
              <w:rPr>
                <w:rFonts w:ascii="Times New Roman" w:hAnsi="Times New Roman"/>
                <w:u w:color="000000"/>
              </w:rPr>
              <w:t>zakresu</w:t>
            </w:r>
            <w:proofErr w:type="spellEnd"/>
            <w:r>
              <w:rPr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000000"/>
              </w:rPr>
              <w:t>historii</w:t>
            </w:r>
            <w:proofErr w:type="spellEnd"/>
            <w:r>
              <w:rPr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000000"/>
              </w:rPr>
              <w:t>literatury</w:t>
            </w:r>
            <w:proofErr w:type="spellEnd"/>
            <w:r>
              <w:rPr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000000"/>
              </w:rPr>
              <w:t>angielskiej</w:t>
            </w:r>
            <w:proofErr w:type="spellEnd"/>
            <w:r>
              <w:rPr>
                <w:rFonts w:ascii="Times New Roman" w:hAnsi="Times New Roman"/>
                <w:u w:color="00000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835" w:rsidRDefault="00314A2A">
            <w:pPr>
              <w:pStyle w:val="Normal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en-US"/>
              </w:rPr>
              <w:t xml:space="preserve">K_W01, K_W02, K_W04, </w:t>
            </w:r>
          </w:p>
        </w:tc>
      </w:tr>
      <w:tr w:rsidR="00BD18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835" w:rsidRDefault="00314A2A">
            <w:pPr>
              <w:pStyle w:val="Normal0"/>
              <w:widowControl w:val="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W_02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835" w:rsidRDefault="00314A2A">
            <w:pPr>
              <w:pStyle w:val="BodyB"/>
              <w:widowControl w:val="0"/>
              <w:tabs>
                <w:tab w:val="left" w:pos="3289"/>
              </w:tabs>
              <w:rPr>
                <w:rFonts w:hint="eastAsia"/>
              </w:rPr>
            </w:pPr>
            <w:r>
              <w:rPr>
                <w:rFonts w:ascii="Times New Roman" w:hAnsi="Times New Roman"/>
                <w:u w:color="000000"/>
              </w:rPr>
              <w:t xml:space="preserve">Student </w:t>
            </w:r>
            <w:proofErr w:type="spellStart"/>
            <w:r>
              <w:rPr>
                <w:rFonts w:ascii="Times New Roman" w:hAnsi="Times New Roman"/>
                <w:u w:color="000000"/>
              </w:rPr>
              <w:t>rozr</w:t>
            </w:r>
            <w:r>
              <w:rPr>
                <w:rFonts w:ascii="Times New Roman" w:hAnsi="Times New Roman"/>
                <w:u w:color="000000"/>
              </w:rPr>
              <w:t>óż</w:t>
            </w:r>
            <w:r>
              <w:rPr>
                <w:rFonts w:ascii="Times New Roman" w:hAnsi="Times New Roman"/>
                <w:u w:color="000000"/>
              </w:rPr>
              <w:t>nia</w:t>
            </w:r>
            <w:proofErr w:type="spellEnd"/>
            <w:r>
              <w:rPr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000000"/>
              </w:rPr>
              <w:t>metody</w:t>
            </w:r>
            <w:proofErr w:type="spellEnd"/>
            <w:r>
              <w:rPr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000000"/>
              </w:rPr>
              <w:t>analizy</w:t>
            </w:r>
            <w:proofErr w:type="spellEnd"/>
            <w:r>
              <w:rPr>
                <w:rFonts w:ascii="Times New Roman" w:hAnsi="Times New Roman"/>
                <w:u w:color="000000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u w:color="000000"/>
              </w:rPr>
              <w:t>interpretacji</w:t>
            </w:r>
            <w:proofErr w:type="spellEnd"/>
            <w:r>
              <w:rPr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000000"/>
              </w:rPr>
              <w:t>tekst</w:t>
            </w:r>
            <w:proofErr w:type="spellEnd"/>
            <w:r>
              <w:rPr>
                <w:rFonts w:ascii="Times New Roman" w:hAnsi="Times New Roman"/>
                <w:u w:color="000000"/>
                <w:lang w:val="es-ES_tradnl"/>
              </w:rPr>
              <w:t>ó</w:t>
            </w:r>
            <w:r>
              <w:rPr>
                <w:rFonts w:ascii="Times New Roman" w:hAnsi="Times New Roman"/>
                <w:u w:color="000000"/>
              </w:rPr>
              <w:t xml:space="preserve">w </w:t>
            </w:r>
            <w:proofErr w:type="spellStart"/>
            <w:r>
              <w:rPr>
                <w:rFonts w:ascii="Times New Roman" w:hAnsi="Times New Roman"/>
              </w:rPr>
              <w:t>liter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tury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angielskiej</w:t>
            </w:r>
            <w:proofErr w:type="spellEnd"/>
            <w:r>
              <w:rPr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000000"/>
              </w:rPr>
              <w:t>w</w:t>
            </w:r>
            <w:r>
              <w:rPr>
                <w:rFonts w:ascii="Times New Roman" w:hAnsi="Times New Roman"/>
                <w:u w:color="000000"/>
              </w:rPr>
              <w:t>ł</w:t>
            </w:r>
            <w:r>
              <w:rPr>
                <w:rFonts w:ascii="Times New Roman" w:hAnsi="Times New Roman"/>
                <w:u w:color="000000"/>
              </w:rPr>
              <w:t>a</w:t>
            </w:r>
            <w:r>
              <w:rPr>
                <w:rFonts w:ascii="Times New Roman" w:hAnsi="Times New Roman"/>
                <w:u w:color="000000"/>
              </w:rPr>
              <w:t>ś</w:t>
            </w:r>
            <w:r>
              <w:rPr>
                <w:rFonts w:ascii="Times New Roman" w:hAnsi="Times New Roman"/>
                <w:u w:color="000000"/>
              </w:rPr>
              <w:t>ciwe</w:t>
            </w:r>
            <w:proofErr w:type="spellEnd"/>
            <w:r>
              <w:rPr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000000"/>
              </w:rPr>
              <w:t>dla</w:t>
            </w:r>
            <w:proofErr w:type="spellEnd"/>
            <w:r>
              <w:rPr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000000"/>
              </w:rPr>
              <w:t>wybranych</w:t>
            </w:r>
            <w:proofErr w:type="spellEnd"/>
            <w:r>
              <w:rPr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000000"/>
              </w:rPr>
              <w:t>tradycji</w:t>
            </w:r>
            <w:proofErr w:type="spellEnd"/>
            <w:r>
              <w:rPr>
                <w:rFonts w:ascii="Times New Roman" w:hAnsi="Times New Roman"/>
                <w:u w:color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u w:color="000000"/>
              </w:rPr>
              <w:t>teorii</w:t>
            </w:r>
            <w:proofErr w:type="spellEnd"/>
            <w:r>
              <w:rPr>
                <w:rFonts w:ascii="Times New Roman" w:hAnsi="Times New Roman"/>
                <w:u w:color="000000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u w:color="000000"/>
              </w:rPr>
              <w:t>szk</w:t>
            </w:r>
            <w:r>
              <w:rPr>
                <w:rFonts w:ascii="Times New Roman" w:hAnsi="Times New Roman"/>
                <w:u w:color="000000"/>
              </w:rPr>
              <w:t>ół</w:t>
            </w:r>
            <w:proofErr w:type="spellEnd"/>
            <w:r>
              <w:rPr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000000"/>
              </w:rPr>
              <w:t>badawczych</w:t>
            </w:r>
            <w:proofErr w:type="spellEnd"/>
            <w:r>
              <w:rPr>
                <w:rFonts w:ascii="Times New Roman" w:hAnsi="Times New Roman"/>
                <w:u w:color="000000"/>
              </w:rPr>
              <w:t xml:space="preserve"> w </w:t>
            </w:r>
            <w:proofErr w:type="spellStart"/>
            <w:r>
              <w:rPr>
                <w:rFonts w:ascii="Times New Roman" w:hAnsi="Times New Roman"/>
                <w:u w:color="000000"/>
              </w:rPr>
              <w:t>literaturoznawstwie</w:t>
            </w:r>
            <w:proofErr w:type="spellEnd"/>
            <w:r>
              <w:rPr>
                <w:rFonts w:ascii="Times New Roman" w:hAnsi="Times New Roman"/>
                <w:u w:color="000000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835" w:rsidRDefault="00314A2A">
            <w:pPr>
              <w:pStyle w:val="Normal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en-US"/>
              </w:rPr>
              <w:t>K_W01, K_W02, K_W04, K_W07,</w:t>
            </w:r>
          </w:p>
        </w:tc>
      </w:tr>
      <w:tr w:rsidR="00BD18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835" w:rsidRDefault="00314A2A">
            <w:pPr>
              <w:pStyle w:val="Normal0"/>
              <w:widowControl w:val="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W_03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835" w:rsidRDefault="00314A2A">
            <w:pPr>
              <w:pStyle w:val="BodyB"/>
              <w:widowControl w:val="0"/>
              <w:shd w:val="clear" w:color="auto" w:fill="FFFFFF"/>
              <w:rPr>
                <w:rFonts w:hint="eastAsia"/>
              </w:rPr>
            </w:pPr>
            <w:r>
              <w:rPr>
                <w:rFonts w:ascii="Times New Roman" w:hAnsi="Times New Roman"/>
                <w:u w:color="000000"/>
              </w:rPr>
              <w:t xml:space="preserve">Student </w:t>
            </w:r>
            <w:proofErr w:type="spellStart"/>
            <w:r>
              <w:rPr>
                <w:rFonts w:ascii="Times New Roman" w:hAnsi="Times New Roman"/>
                <w:u w:color="000000"/>
              </w:rPr>
              <w:t>wyja</w:t>
            </w:r>
            <w:r>
              <w:rPr>
                <w:rFonts w:ascii="Times New Roman" w:hAnsi="Times New Roman"/>
                <w:u w:color="000000"/>
              </w:rPr>
              <w:t>ś</w:t>
            </w:r>
            <w:r>
              <w:rPr>
                <w:rFonts w:ascii="Times New Roman" w:hAnsi="Times New Roman"/>
                <w:u w:color="000000"/>
              </w:rPr>
              <w:t>nia</w:t>
            </w:r>
            <w:proofErr w:type="spellEnd"/>
            <w:r>
              <w:rPr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000000"/>
              </w:rPr>
              <w:t>spo</w:t>
            </w:r>
            <w:r>
              <w:rPr>
                <w:rFonts w:ascii="Times New Roman" w:hAnsi="Times New Roman"/>
                <w:u w:color="000000"/>
              </w:rPr>
              <w:t>ł</w:t>
            </w:r>
            <w:r>
              <w:rPr>
                <w:rFonts w:ascii="Times New Roman" w:hAnsi="Times New Roman"/>
                <w:u w:color="000000"/>
              </w:rPr>
              <w:t>eczno-historyczne</w:t>
            </w:r>
            <w:proofErr w:type="spellEnd"/>
            <w:r>
              <w:rPr>
                <w:rFonts w:ascii="Times New Roman" w:hAnsi="Times New Roman"/>
                <w:u w:color="000000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u w:color="000000"/>
              </w:rPr>
              <w:t>kulturowe</w:t>
            </w:r>
            <w:proofErr w:type="spellEnd"/>
            <w:r>
              <w:rPr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000000"/>
              </w:rPr>
              <w:t>procesy</w:t>
            </w:r>
            <w:proofErr w:type="spellEnd"/>
            <w:r>
              <w:rPr>
                <w:rFonts w:ascii="Times New Roman" w:hAnsi="Times New Roman"/>
                <w:u w:color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u w:color="000000"/>
              </w:rPr>
              <w:t>kt</w:t>
            </w:r>
            <w:proofErr w:type="spellEnd"/>
            <w:r>
              <w:rPr>
                <w:rFonts w:ascii="Times New Roman" w:hAnsi="Times New Roman"/>
                <w:u w:color="000000"/>
                <w:lang w:val="es-ES_tradnl"/>
              </w:rPr>
              <w:t>ó</w:t>
            </w:r>
            <w:r>
              <w:rPr>
                <w:rFonts w:ascii="Times New Roman" w:hAnsi="Times New Roman"/>
                <w:u w:color="000000"/>
              </w:rPr>
              <w:t xml:space="preserve">re </w:t>
            </w:r>
            <w:proofErr w:type="spellStart"/>
            <w:r>
              <w:rPr>
                <w:rFonts w:ascii="Times New Roman" w:hAnsi="Times New Roman"/>
                <w:u w:color="000000"/>
              </w:rPr>
              <w:t>wp</w:t>
            </w:r>
            <w:r>
              <w:rPr>
                <w:rFonts w:ascii="Times New Roman" w:hAnsi="Times New Roman"/>
                <w:u w:color="000000"/>
              </w:rPr>
              <w:t>ł</w:t>
            </w:r>
            <w:r>
              <w:rPr>
                <w:rFonts w:ascii="Times New Roman" w:hAnsi="Times New Roman"/>
                <w:u w:color="000000"/>
              </w:rPr>
              <w:t>ywaj</w:t>
            </w:r>
            <w:r>
              <w:rPr>
                <w:rFonts w:ascii="Times New Roman" w:hAnsi="Times New Roman"/>
                <w:u w:color="000000"/>
              </w:rPr>
              <w:t>ą</w:t>
            </w:r>
            <w:proofErr w:type="spellEnd"/>
            <w:r>
              <w:rPr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000000"/>
              </w:rPr>
              <w:t>na</w:t>
            </w:r>
            <w:proofErr w:type="spellEnd"/>
            <w:r>
              <w:rPr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000000"/>
              </w:rPr>
              <w:t>rozumienie</w:t>
            </w:r>
            <w:proofErr w:type="spellEnd"/>
            <w:r>
              <w:rPr>
                <w:rFonts w:ascii="Times New Roman" w:hAnsi="Times New Roman"/>
                <w:u w:color="000000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u w:color="000000"/>
              </w:rPr>
              <w:t>kszta</w:t>
            </w:r>
            <w:r>
              <w:rPr>
                <w:rFonts w:ascii="Times New Roman" w:hAnsi="Times New Roman"/>
                <w:u w:color="000000"/>
              </w:rPr>
              <w:t>ł</w:t>
            </w:r>
            <w:r>
              <w:rPr>
                <w:rFonts w:ascii="Times New Roman" w:hAnsi="Times New Roman"/>
                <w:u w:color="000000"/>
              </w:rPr>
              <w:t>towanie</w:t>
            </w:r>
            <w:proofErr w:type="spellEnd"/>
            <w:r>
              <w:rPr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000000"/>
              </w:rPr>
              <w:t>literatury</w:t>
            </w:r>
            <w:proofErr w:type="spellEnd"/>
            <w:r>
              <w:rPr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000000"/>
              </w:rPr>
              <w:t>angie</w:t>
            </w:r>
            <w:r>
              <w:rPr>
                <w:rFonts w:ascii="Times New Roman" w:hAnsi="Times New Roman"/>
                <w:u w:color="000000"/>
              </w:rPr>
              <w:t>l</w:t>
            </w:r>
            <w:r>
              <w:rPr>
                <w:rFonts w:ascii="Times New Roman" w:hAnsi="Times New Roman"/>
                <w:u w:color="000000"/>
              </w:rPr>
              <w:t>skiej</w:t>
            </w:r>
            <w:proofErr w:type="spellEnd"/>
            <w:r>
              <w:rPr>
                <w:rFonts w:ascii="Times New Roman" w:hAnsi="Times New Roman"/>
                <w:u w:color="000000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835" w:rsidRDefault="00314A2A">
            <w:pPr>
              <w:pStyle w:val="Normal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en-US"/>
              </w:rPr>
              <w:t>K_W05, K_W07,</w:t>
            </w:r>
          </w:p>
        </w:tc>
      </w:tr>
      <w:tr w:rsidR="00BD18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835" w:rsidRDefault="00314A2A">
            <w:pPr>
              <w:pStyle w:val="Normal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fr-FR"/>
              </w:rPr>
              <w:t>UMIEJ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TNO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</w:t>
            </w:r>
          </w:p>
        </w:tc>
      </w:tr>
      <w:tr w:rsidR="00BD18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835" w:rsidRDefault="00314A2A">
            <w:pPr>
              <w:pStyle w:val="Normal0"/>
              <w:widowControl w:val="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U_01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835" w:rsidRDefault="00314A2A">
            <w:pPr>
              <w:pStyle w:val="BodyB"/>
              <w:widowControl w:val="0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u w:color="000000"/>
              </w:rPr>
              <w:t xml:space="preserve">Student </w:t>
            </w:r>
            <w:proofErr w:type="spellStart"/>
            <w:r>
              <w:rPr>
                <w:rFonts w:ascii="Times New Roman" w:hAnsi="Times New Roman"/>
                <w:u w:color="000000"/>
              </w:rPr>
              <w:t>samodzielnie</w:t>
            </w:r>
            <w:proofErr w:type="spellEnd"/>
            <w:r>
              <w:rPr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000000"/>
              </w:rPr>
              <w:t>wyci</w:t>
            </w:r>
            <w:r>
              <w:rPr>
                <w:rFonts w:ascii="Times New Roman" w:hAnsi="Times New Roman"/>
                <w:u w:color="000000"/>
              </w:rPr>
              <w:t>ą</w:t>
            </w:r>
            <w:r>
              <w:rPr>
                <w:rFonts w:ascii="Times New Roman" w:hAnsi="Times New Roman"/>
                <w:u w:color="000000"/>
              </w:rPr>
              <w:t>ga</w:t>
            </w:r>
            <w:proofErr w:type="spellEnd"/>
            <w:r>
              <w:rPr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000000"/>
              </w:rPr>
              <w:t>wnioski</w:t>
            </w:r>
            <w:proofErr w:type="spellEnd"/>
            <w:r>
              <w:rPr>
                <w:rFonts w:ascii="Times New Roman" w:hAnsi="Times New Roman"/>
                <w:u w:color="000000"/>
              </w:rPr>
              <w:t xml:space="preserve"> z </w:t>
            </w:r>
            <w:proofErr w:type="spellStart"/>
            <w:r>
              <w:rPr>
                <w:rFonts w:ascii="Times New Roman" w:hAnsi="Times New Roman"/>
                <w:u w:color="000000"/>
              </w:rPr>
              <w:t>prostych</w:t>
            </w:r>
            <w:proofErr w:type="spellEnd"/>
            <w:r>
              <w:rPr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000000"/>
              </w:rPr>
              <w:t>analiz</w:t>
            </w:r>
            <w:proofErr w:type="spellEnd"/>
            <w:r>
              <w:rPr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000000"/>
              </w:rPr>
              <w:t>st</w:t>
            </w:r>
            <w:r>
              <w:rPr>
                <w:rFonts w:ascii="Times New Roman" w:hAnsi="Times New Roman"/>
                <w:u w:color="000000"/>
              </w:rPr>
              <w:t>o</w:t>
            </w:r>
            <w:r>
              <w:rPr>
                <w:rFonts w:ascii="Times New Roman" w:hAnsi="Times New Roman"/>
                <w:u w:color="000000"/>
              </w:rPr>
              <w:t>suj</w:t>
            </w:r>
            <w:r>
              <w:rPr>
                <w:rFonts w:ascii="Times New Roman" w:hAnsi="Times New Roman"/>
                <w:u w:color="000000"/>
              </w:rPr>
              <w:t>ą</w:t>
            </w:r>
            <w:r>
              <w:rPr>
                <w:rFonts w:ascii="Times New Roman" w:hAnsi="Times New Roman"/>
                <w:u w:color="000000"/>
              </w:rPr>
              <w:t>c</w:t>
            </w:r>
            <w:proofErr w:type="spellEnd"/>
            <w:r>
              <w:rPr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000000"/>
              </w:rPr>
              <w:t>odpowiednie</w:t>
            </w:r>
            <w:proofErr w:type="spellEnd"/>
            <w:r>
              <w:rPr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000000"/>
              </w:rPr>
              <w:t>metody</w:t>
            </w:r>
            <w:proofErr w:type="spellEnd"/>
            <w:r>
              <w:rPr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000000"/>
              </w:rPr>
              <w:t>bada</w:t>
            </w:r>
            <w:r>
              <w:rPr>
                <w:rFonts w:ascii="Times New Roman" w:hAnsi="Times New Roman"/>
                <w:u w:color="000000"/>
              </w:rPr>
              <w:t>ń</w:t>
            </w:r>
            <w:proofErr w:type="spellEnd"/>
            <w:r>
              <w:rPr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000000"/>
              </w:rPr>
              <w:t>tekst</w:t>
            </w:r>
            <w:r>
              <w:rPr>
                <w:rFonts w:ascii="Times New Roman" w:hAnsi="Times New Roman"/>
                <w:u w:color="000000"/>
              </w:rPr>
              <w:t>ó</w:t>
            </w:r>
            <w:r>
              <w:rPr>
                <w:rFonts w:ascii="Times New Roman" w:hAnsi="Times New Roman"/>
                <w:u w:color="000000"/>
              </w:rPr>
              <w:t>w</w:t>
            </w:r>
            <w:proofErr w:type="spellEnd"/>
            <w:r>
              <w:rPr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000000"/>
              </w:rPr>
              <w:t>literackich</w:t>
            </w:r>
            <w:proofErr w:type="spellEnd"/>
            <w:r>
              <w:rPr>
                <w:rFonts w:ascii="Times New Roman" w:hAnsi="Times New Roman"/>
                <w:u w:color="000000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835" w:rsidRDefault="00314A2A">
            <w:pPr>
              <w:pStyle w:val="BodyA"/>
              <w:widowControl w:val="0"/>
            </w:pPr>
            <w:r>
              <w:rPr>
                <w:sz w:val="22"/>
                <w:szCs w:val="22"/>
              </w:rPr>
              <w:t>K_U01, K_U06, K_U07, K_U09,</w:t>
            </w:r>
          </w:p>
        </w:tc>
      </w:tr>
      <w:tr w:rsidR="00BD18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835" w:rsidRDefault="00314A2A">
            <w:pPr>
              <w:pStyle w:val="Normal0"/>
              <w:widowControl w:val="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U_02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835" w:rsidRDefault="00314A2A">
            <w:pPr>
              <w:pStyle w:val="BodyB"/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u w:color="000000"/>
              </w:rPr>
              <w:t xml:space="preserve">Student </w:t>
            </w:r>
            <w:proofErr w:type="spellStart"/>
            <w:r>
              <w:rPr>
                <w:rFonts w:ascii="Times New Roman" w:hAnsi="Times New Roman"/>
                <w:u w:color="000000"/>
              </w:rPr>
              <w:t>posiada</w:t>
            </w:r>
            <w:proofErr w:type="spellEnd"/>
            <w:r>
              <w:rPr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podstawowe</w:t>
            </w:r>
            <w:proofErr w:type="spellEnd"/>
            <w:r>
              <w:rPr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000000"/>
              </w:rPr>
              <w:t>umiej</w:t>
            </w:r>
            <w:r>
              <w:rPr>
                <w:rFonts w:ascii="Times New Roman" w:hAnsi="Times New Roman"/>
                <w:u w:color="000000"/>
              </w:rPr>
              <w:t>ę</w:t>
            </w:r>
            <w:r>
              <w:rPr>
                <w:rFonts w:ascii="Times New Roman" w:hAnsi="Times New Roman"/>
                <w:u w:color="000000"/>
              </w:rPr>
              <w:t>tno</w:t>
            </w:r>
            <w:r>
              <w:rPr>
                <w:rFonts w:ascii="Times New Roman" w:hAnsi="Times New Roman"/>
                <w:u w:color="000000"/>
              </w:rPr>
              <w:t>ś</w:t>
            </w:r>
            <w:r>
              <w:rPr>
                <w:rFonts w:ascii="Times New Roman" w:hAnsi="Times New Roman"/>
                <w:u w:color="000000"/>
              </w:rPr>
              <w:t>ci</w:t>
            </w:r>
            <w:proofErr w:type="spellEnd"/>
            <w:r>
              <w:rPr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000000"/>
              </w:rPr>
              <w:t>badawcze</w:t>
            </w:r>
            <w:proofErr w:type="spellEnd"/>
            <w:r>
              <w:rPr>
                <w:rFonts w:ascii="Times New Roman" w:hAnsi="Times New Roman"/>
                <w:u w:color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u w:color="000000"/>
              </w:rPr>
              <w:t>obejmuj</w:t>
            </w:r>
            <w:r>
              <w:rPr>
                <w:rFonts w:ascii="Times New Roman" w:hAnsi="Times New Roman"/>
                <w:u w:color="000000"/>
              </w:rPr>
              <w:t>ą</w:t>
            </w:r>
            <w:proofErr w:type="spellEnd"/>
            <w:r>
              <w:rPr>
                <w:rFonts w:ascii="Times New Roman" w:hAnsi="Times New Roman"/>
                <w:u w:color="000000"/>
                <w:lang w:val="it-IT"/>
              </w:rPr>
              <w:t>ce</w:t>
            </w:r>
            <w:r>
              <w:rPr>
                <w:rFonts w:ascii="Times New Roman" w:hAnsi="Times New Roman"/>
                <w:u w:color="000000"/>
                <w:lang w:val="da-DK"/>
              </w:rPr>
              <w:t xml:space="preserve"> syntez</w:t>
            </w:r>
            <w:r>
              <w:rPr>
                <w:rFonts w:ascii="Times New Roman" w:hAnsi="Times New Roman"/>
                <w:u w:color="000000"/>
              </w:rPr>
              <w:t xml:space="preserve">ę </w:t>
            </w:r>
            <w:proofErr w:type="spellStart"/>
            <w:r>
              <w:rPr>
                <w:rFonts w:ascii="Times New Roman" w:hAnsi="Times New Roman"/>
                <w:u w:color="000000"/>
              </w:rPr>
              <w:t>r</w:t>
            </w:r>
            <w:r>
              <w:rPr>
                <w:rFonts w:ascii="Times New Roman" w:hAnsi="Times New Roman"/>
                <w:u w:color="000000"/>
              </w:rPr>
              <w:t>óż</w:t>
            </w:r>
            <w:r>
              <w:rPr>
                <w:rFonts w:ascii="Times New Roman" w:hAnsi="Times New Roman"/>
                <w:u w:color="000000"/>
              </w:rPr>
              <w:t>nych</w:t>
            </w:r>
            <w:proofErr w:type="spellEnd"/>
            <w:r>
              <w:rPr>
                <w:rFonts w:ascii="Times New Roman" w:hAnsi="Times New Roman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000000"/>
              </w:rPr>
              <w:t>idei</w:t>
            </w:r>
            <w:proofErr w:type="spellEnd"/>
            <w:r>
              <w:rPr>
                <w:rFonts w:ascii="Times New Roman" w:hAnsi="Times New Roman"/>
                <w:u w:color="000000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u w:color="000000"/>
              </w:rPr>
              <w:t>pogl</w:t>
            </w:r>
            <w:r>
              <w:rPr>
                <w:rFonts w:ascii="Times New Roman" w:hAnsi="Times New Roman"/>
                <w:u w:color="000000"/>
              </w:rPr>
              <w:t>ą</w:t>
            </w:r>
            <w:r>
              <w:rPr>
                <w:rFonts w:ascii="Times New Roman" w:hAnsi="Times New Roman"/>
                <w:u w:color="000000"/>
              </w:rPr>
              <w:t>d</w:t>
            </w:r>
            <w:proofErr w:type="spellEnd"/>
            <w:r>
              <w:rPr>
                <w:rFonts w:ascii="Times New Roman" w:hAnsi="Times New Roman"/>
                <w:u w:color="000000"/>
                <w:lang w:val="es-ES_tradnl"/>
              </w:rPr>
              <w:t>ó</w:t>
            </w:r>
            <w:r>
              <w:rPr>
                <w:rFonts w:ascii="Times New Roman" w:hAnsi="Times New Roman"/>
                <w:u w:color="000000"/>
              </w:rPr>
              <w:t xml:space="preserve">w.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835" w:rsidRDefault="00314A2A">
            <w:pPr>
              <w:pStyle w:val="BodyA"/>
              <w:widowControl w:val="0"/>
            </w:pPr>
            <w:r>
              <w:rPr>
                <w:sz w:val="22"/>
                <w:szCs w:val="22"/>
              </w:rPr>
              <w:t>K_U01, K_U06,</w:t>
            </w:r>
          </w:p>
        </w:tc>
      </w:tr>
      <w:tr w:rsidR="00BD18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835" w:rsidRDefault="00314A2A">
            <w:pPr>
              <w:pStyle w:val="Normal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KOMPETENCJE SPO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  <w:lang w:val="de-DE"/>
              </w:rPr>
              <w:t>ECZNE</w:t>
            </w:r>
          </w:p>
        </w:tc>
      </w:tr>
      <w:tr w:rsidR="00BD18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835" w:rsidRDefault="00314A2A">
            <w:pPr>
              <w:pStyle w:val="Normal0"/>
              <w:widowControl w:val="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K_01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835" w:rsidRDefault="00314A2A">
            <w:pPr>
              <w:pStyle w:val="BodyB"/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u w:color="000000"/>
              </w:rPr>
              <w:t xml:space="preserve">Student </w:t>
            </w:r>
            <w:proofErr w:type="spellStart"/>
            <w:r>
              <w:rPr>
                <w:rFonts w:ascii="Times New Roman" w:hAnsi="Times New Roman"/>
              </w:rPr>
              <w:t>anga</w:t>
            </w:r>
            <w:r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t>uje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si</w:t>
            </w:r>
            <w:r>
              <w:rPr>
                <w:rFonts w:ascii="Times New Roman" w:hAnsi="Times New Roman"/>
              </w:rPr>
              <w:t>ę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w </w:t>
            </w:r>
            <w:proofErr w:type="spellStart"/>
            <w:r>
              <w:rPr>
                <w:rFonts w:ascii="Times New Roman" w:hAnsi="Times New Roman"/>
              </w:rPr>
              <w:t>dyskusje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temat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literatury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angielskiej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835" w:rsidRDefault="00314A2A">
            <w:pPr>
              <w:pStyle w:val="BodyA"/>
              <w:widowControl w:val="0"/>
            </w:pPr>
            <w:r>
              <w:rPr>
                <w:sz w:val="22"/>
                <w:szCs w:val="22"/>
              </w:rPr>
              <w:t>K_K03,K_K04, K_K05</w:t>
            </w:r>
          </w:p>
        </w:tc>
      </w:tr>
      <w:tr w:rsidR="00BD18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835" w:rsidRDefault="00314A2A">
            <w:pPr>
              <w:pStyle w:val="Normal0"/>
              <w:widowControl w:val="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K_02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835" w:rsidRDefault="00314A2A">
            <w:pPr>
              <w:pStyle w:val="Body"/>
              <w:widowControl w:val="0"/>
            </w:pPr>
            <w:r>
              <w:rPr>
                <w:sz w:val="22"/>
                <w:szCs w:val="22"/>
              </w:rPr>
              <w:t xml:space="preserve">Student </w:t>
            </w:r>
            <w:proofErr w:type="spellStart"/>
            <w:r>
              <w:rPr>
                <w:sz w:val="22"/>
                <w:szCs w:val="22"/>
              </w:rPr>
              <w:t>ocenia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znaczenie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literatury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angielskiej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kulturze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ś</w:t>
            </w:r>
            <w:r>
              <w:rPr>
                <w:sz w:val="22"/>
                <w:szCs w:val="22"/>
              </w:rPr>
              <w:t>wi</w:t>
            </w:r>
            <w:r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towej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835" w:rsidRDefault="00314A2A">
            <w:pPr>
              <w:pStyle w:val="BodyA"/>
              <w:widowControl w:val="0"/>
            </w:pPr>
            <w:r>
              <w:rPr>
                <w:sz w:val="22"/>
                <w:szCs w:val="22"/>
              </w:rPr>
              <w:t>K_K03,K_K04, K_K05</w:t>
            </w:r>
          </w:p>
        </w:tc>
      </w:tr>
    </w:tbl>
    <w:p w:rsidR="00BD1835" w:rsidRDefault="00BD1835">
      <w:pPr>
        <w:pStyle w:val="Akapitzlist"/>
        <w:widowControl w:val="0"/>
        <w:spacing w:line="240" w:lineRule="auto"/>
        <w:ind w:left="0"/>
        <w:rPr>
          <w:rFonts w:ascii="Times New Roman" w:eastAsia="Times New Roman" w:hAnsi="Times New Roman" w:cs="Times New Roman"/>
          <w:b/>
          <w:bCs/>
        </w:rPr>
      </w:pPr>
    </w:p>
    <w:p w:rsidR="00B56488" w:rsidRDefault="00B56488">
      <w:pPr>
        <w:rPr>
          <w:rFonts w:eastAsia="Calibri" w:cs="Calibri"/>
          <w:b/>
          <w:bCs/>
          <w:color w:val="000000"/>
          <w:sz w:val="22"/>
          <w:szCs w:val="22"/>
          <w:u w:color="000000"/>
          <w:lang w:val="pl-PL" w:eastAsia="pl-PL"/>
        </w:rPr>
      </w:pPr>
      <w:r>
        <w:rPr>
          <w:b/>
          <w:bCs/>
        </w:rPr>
        <w:br w:type="page"/>
      </w:r>
    </w:p>
    <w:p w:rsidR="00BD1835" w:rsidRPr="00B56488" w:rsidRDefault="00314A2A">
      <w:pPr>
        <w:pStyle w:val="Akapitzlist"/>
        <w:numPr>
          <w:ilvl w:val="0"/>
          <w:numId w:val="6"/>
        </w:numPr>
        <w:rPr>
          <w:rFonts w:ascii="Times New Roman" w:hAnsi="Times New Roman"/>
          <w:b/>
        </w:rPr>
      </w:pPr>
      <w:r w:rsidRPr="00B56488">
        <w:rPr>
          <w:rFonts w:ascii="Times New Roman" w:hAnsi="Times New Roman"/>
          <w:b/>
          <w:bCs/>
        </w:rPr>
        <w:lastRenderedPageBreak/>
        <w:t>Opis przedmiotu/ tre</w:t>
      </w:r>
      <w:r w:rsidRPr="00B56488">
        <w:rPr>
          <w:rFonts w:ascii="Times New Roman" w:hAnsi="Times New Roman"/>
          <w:b/>
          <w:bCs/>
        </w:rPr>
        <w:t>ś</w:t>
      </w:r>
      <w:r w:rsidRPr="00B56488">
        <w:rPr>
          <w:rFonts w:ascii="Times New Roman" w:hAnsi="Times New Roman"/>
          <w:b/>
          <w:bCs/>
        </w:rPr>
        <w:t>ci programowe</w:t>
      </w: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BD1835" w:rsidTr="00B564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835" w:rsidRDefault="00314A2A">
            <w:pPr>
              <w:pStyle w:val="BodyA"/>
              <w:widowControl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Treści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programowe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kursu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obejmują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:rsidR="00BD1835" w:rsidRDefault="00BD1835">
            <w:pPr>
              <w:pStyle w:val="BodyA"/>
              <w:widowControl w:val="0"/>
              <w:jc w:val="both"/>
              <w:rPr>
                <w:sz w:val="22"/>
                <w:szCs w:val="22"/>
              </w:rPr>
            </w:pPr>
          </w:p>
          <w:p w:rsidR="00BD1835" w:rsidRDefault="00314A2A">
            <w:pPr>
              <w:pStyle w:val="BodyA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proofErr w:type="spellStart"/>
            <w:r>
              <w:rPr>
                <w:sz w:val="22"/>
                <w:szCs w:val="22"/>
              </w:rPr>
              <w:t>Wstęp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tło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historyczne</w:t>
            </w:r>
            <w:proofErr w:type="spellEnd"/>
          </w:p>
          <w:p w:rsidR="00BD1835" w:rsidRDefault="00314A2A">
            <w:pPr>
              <w:pStyle w:val="BodyA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proofErr w:type="spellStart"/>
            <w:r>
              <w:rPr>
                <w:sz w:val="22"/>
                <w:szCs w:val="22"/>
              </w:rPr>
              <w:t>Literatura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staroangielska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geneza</w:t>
            </w:r>
            <w:proofErr w:type="spellEnd"/>
          </w:p>
          <w:p w:rsidR="00BD1835" w:rsidRDefault="00314A2A">
            <w:pPr>
              <w:pStyle w:val="BodyA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proofErr w:type="spellStart"/>
            <w:r>
              <w:rPr>
                <w:sz w:val="22"/>
                <w:szCs w:val="22"/>
              </w:rPr>
              <w:t>Literatura</w:t>
            </w:r>
            <w:proofErr w:type="spellEnd"/>
            <w:r>
              <w:rPr>
                <w:sz w:val="22"/>
                <w:szCs w:val="22"/>
              </w:rPr>
              <w:t xml:space="preserve"> do 1066r.</w:t>
            </w:r>
          </w:p>
          <w:p w:rsidR="00BD1835" w:rsidRDefault="00314A2A">
            <w:pPr>
              <w:pStyle w:val="BodyA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Romans </w:t>
            </w:r>
            <w:proofErr w:type="spellStart"/>
            <w:r>
              <w:rPr>
                <w:sz w:val="22"/>
                <w:szCs w:val="22"/>
              </w:rPr>
              <w:t>rycerski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literatura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arturiańska</w:t>
            </w:r>
            <w:proofErr w:type="spellEnd"/>
          </w:p>
          <w:p w:rsidR="00BD1835" w:rsidRDefault="00314A2A">
            <w:pPr>
              <w:pStyle w:val="BodyA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Geoffrey Chaucer, </w:t>
            </w:r>
            <w:proofErr w:type="spellStart"/>
            <w:r>
              <w:rPr>
                <w:sz w:val="22"/>
                <w:szCs w:val="22"/>
              </w:rPr>
              <w:t>teatr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średniowieczny</w:t>
            </w:r>
            <w:proofErr w:type="spellEnd"/>
          </w:p>
          <w:p w:rsidR="00BD1835" w:rsidRDefault="00314A2A">
            <w:pPr>
              <w:pStyle w:val="BodyA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proofErr w:type="spellStart"/>
            <w:r>
              <w:rPr>
                <w:sz w:val="22"/>
                <w:szCs w:val="22"/>
              </w:rPr>
              <w:t>Tło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historyczne</w:t>
            </w:r>
            <w:proofErr w:type="spellEnd"/>
          </w:p>
          <w:p w:rsidR="00BD1835" w:rsidRDefault="00314A2A">
            <w:pPr>
              <w:pStyle w:val="BodyA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  <w:proofErr w:type="spellStart"/>
            <w:r>
              <w:rPr>
                <w:sz w:val="22"/>
                <w:szCs w:val="22"/>
              </w:rPr>
              <w:t>Teatr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elżbietański</w:t>
            </w:r>
            <w:proofErr w:type="spellEnd"/>
            <w:r>
              <w:rPr>
                <w:sz w:val="22"/>
                <w:szCs w:val="22"/>
              </w:rPr>
              <w:t xml:space="preserve"> i William Shakespeare</w:t>
            </w:r>
          </w:p>
          <w:p w:rsidR="00BD1835" w:rsidRDefault="00314A2A">
            <w:pPr>
              <w:pStyle w:val="BodyA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</w:t>
            </w:r>
            <w:proofErr w:type="spellStart"/>
            <w:r>
              <w:rPr>
                <w:sz w:val="22"/>
                <w:szCs w:val="22"/>
              </w:rPr>
              <w:t>Restauracja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oświecenie</w:t>
            </w:r>
            <w:proofErr w:type="spellEnd"/>
          </w:p>
          <w:p w:rsidR="00BD1835" w:rsidRDefault="00314A2A">
            <w:pPr>
              <w:pStyle w:val="BodyA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  <w:proofErr w:type="spellStart"/>
            <w:r>
              <w:rPr>
                <w:sz w:val="22"/>
                <w:szCs w:val="22"/>
              </w:rPr>
              <w:t>Powieść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angielska</w:t>
            </w:r>
            <w:proofErr w:type="spellEnd"/>
            <w:r>
              <w:rPr>
                <w:sz w:val="22"/>
                <w:szCs w:val="22"/>
              </w:rPr>
              <w:t xml:space="preserve"> XVIII </w:t>
            </w:r>
            <w:proofErr w:type="spellStart"/>
            <w:r>
              <w:rPr>
                <w:sz w:val="22"/>
                <w:szCs w:val="22"/>
              </w:rPr>
              <w:t>wieku</w:t>
            </w:r>
            <w:proofErr w:type="spellEnd"/>
          </w:p>
          <w:p w:rsidR="00BD1835" w:rsidRDefault="00314A2A">
            <w:pPr>
              <w:pStyle w:val="BodyA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</w:t>
            </w:r>
            <w:proofErr w:type="spellStart"/>
            <w:r>
              <w:rPr>
                <w:sz w:val="22"/>
                <w:szCs w:val="22"/>
              </w:rPr>
              <w:t>Tło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historyczne</w:t>
            </w:r>
            <w:proofErr w:type="spellEnd"/>
          </w:p>
          <w:p w:rsidR="00BD1835" w:rsidRDefault="00314A2A">
            <w:pPr>
              <w:pStyle w:val="BodyA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</w:t>
            </w:r>
            <w:proofErr w:type="spellStart"/>
            <w:r>
              <w:rPr>
                <w:sz w:val="22"/>
                <w:szCs w:val="22"/>
              </w:rPr>
              <w:t>Romantyzm</w:t>
            </w:r>
            <w:proofErr w:type="spellEnd"/>
          </w:p>
          <w:p w:rsidR="00BD1835" w:rsidRDefault="00314A2A">
            <w:pPr>
              <w:pStyle w:val="BodyA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 </w:t>
            </w:r>
            <w:proofErr w:type="spellStart"/>
            <w:r>
              <w:rPr>
                <w:sz w:val="22"/>
                <w:szCs w:val="22"/>
              </w:rPr>
              <w:t>Literatura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wiktoriańska</w:t>
            </w:r>
            <w:proofErr w:type="spellEnd"/>
          </w:p>
          <w:p w:rsidR="00BD1835" w:rsidRDefault="00314A2A">
            <w:pPr>
              <w:pStyle w:val="BodyA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 </w:t>
            </w:r>
            <w:proofErr w:type="spellStart"/>
            <w:r>
              <w:rPr>
                <w:sz w:val="22"/>
                <w:szCs w:val="22"/>
              </w:rPr>
              <w:t>Powieść</w:t>
            </w:r>
            <w:proofErr w:type="spellEnd"/>
            <w:r>
              <w:rPr>
                <w:sz w:val="22"/>
                <w:szCs w:val="22"/>
              </w:rPr>
              <w:t xml:space="preserve"> XIX w</w:t>
            </w:r>
          </w:p>
          <w:p w:rsidR="00BD1835" w:rsidRDefault="00314A2A">
            <w:pPr>
              <w:pStyle w:val="BodyA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 </w:t>
            </w:r>
            <w:proofErr w:type="spellStart"/>
            <w:r>
              <w:rPr>
                <w:sz w:val="22"/>
                <w:szCs w:val="22"/>
              </w:rPr>
              <w:t>Tło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istoryczne</w:t>
            </w:r>
            <w:proofErr w:type="spellEnd"/>
          </w:p>
          <w:p w:rsidR="00BD1835" w:rsidRDefault="00314A2A">
            <w:pPr>
              <w:pStyle w:val="BodyA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 </w:t>
            </w:r>
            <w:proofErr w:type="spellStart"/>
            <w:r>
              <w:rPr>
                <w:sz w:val="22"/>
                <w:szCs w:val="22"/>
              </w:rPr>
              <w:t>Literatura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</w:t>
            </w:r>
            <w:proofErr w:type="spellEnd"/>
            <w:r>
              <w:rPr>
                <w:sz w:val="22"/>
                <w:szCs w:val="22"/>
              </w:rPr>
              <w:t xml:space="preserve"> 1945r</w:t>
            </w:r>
          </w:p>
          <w:p w:rsidR="00BD1835" w:rsidRDefault="00314A2A">
            <w:pPr>
              <w:pStyle w:val="BodyA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 Trendy w </w:t>
            </w:r>
            <w:proofErr w:type="spellStart"/>
            <w:r>
              <w:rPr>
                <w:sz w:val="22"/>
                <w:szCs w:val="22"/>
              </w:rPr>
              <w:t>literaturze</w:t>
            </w:r>
            <w:proofErr w:type="spellEnd"/>
            <w:r>
              <w:rPr>
                <w:sz w:val="22"/>
                <w:szCs w:val="22"/>
              </w:rPr>
              <w:t xml:space="preserve"> XXI w. </w:t>
            </w:r>
          </w:p>
          <w:p w:rsidR="00BD1835" w:rsidRDefault="00314A2A">
            <w:pPr>
              <w:pStyle w:val="BodyA"/>
              <w:widowControl w:val="0"/>
              <w:jc w:val="both"/>
            </w:pPr>
            <w:r>
              <w:rPr>
                <w:sz w:val="22"/>
                <w:szCs w:val="22"/>
              </w:rPr>
              <w:t xml:space="preserve">18. </w:t>
            </w:r>
            <w:proofErr w:type="spellStart"/>
            <w:r>
              <w:rPr>
                <w:sz w:val="22"/>
                <w:szCs w:val="22"/>
              </w:rPr>
              <w:t>Egzamin</w:t>
            </w:r>
            <w:proofErr w:type="spellEnd"/>
          </w:p>
        </w:tc>
      </w:tr>
    </w:tbl>
    <w:p w:rsidR="00BD1835" w:rsidRDefault="00BD1835">
      <w:pPr>
        <w:pStyle w:val="Akapitzlist"/>
        <w:widowControl w:val="0"/>
        <w:spacing w:line="240" w:lineRule="auto"/>
        <w:ind w:left="1536"/>
        <w:rPr>
          <w:rFonts w:ascii="Times New Roman" w:eastAsia="Times New Roman" w:hAnsi="Times New Roman" w:cs="Times New Roman"/>
          <w:b/>
          <w:bCs/>
        </w:rPr>
      </w:pPr>
    </w:p>
    <w:p w:rsidR="00BD1835" w:rsidRPr="00B56488" w:rsidRDefault="00314A2A">
      <w:pPr>
        <w:pStyle w:val="Akapitzlist"/>
        <w:numPr>
          <w:ilvl w:val="0"/>
          <w:numId w:val="7"/>
        </w:numPr>
        <w:rPr>
          <w:rFonts w:ascii="Times New Roman" w:hAnsi="Times New Roman"/>
          <w:b/>
        </w:rPr>
      </w:pPr>
      <w:r w:rsidRPr="00B56488">
        <w:rPr>
          <w:rFonts w:ascii="Times New Roman" w:hAnsi="Times New Roman"/>
          <w:b/>
          <w:bCs/>
        </w:rPr>
        <w:t>Metody realizacji i weryfikacji efekt</w:t>
      </w:r>
      <w:r w:rsidRPr="00B56488">
        <w:rPr>
          <w:rFonts w:ascii="Times New Roman" w:hAnsi="Times New Roman"/>
          <w:b/>
          <w:bCs/>
          <w:lang w:val="es-ES_tradnl"/>
        </w:rPr>
        <w:t>ó</w:t>
      </w:r>
      <w:r w:rsidRPr="00B56488">
        <w:rPr>
          <w:rFonts w:ascii="Times New Roman" w:hAnsi="Times New Roman"/>
          <w:b/>
          <w:bCs/>
        </w:rPr>
        <w:t>w uczenia si</w:t>
      </w:r>
      <w:r w:rsidRPr="00B56488">
        <w:rPr>
          <w:rFonts w:ascii="Times New Roman" w:hAnsi="Times New Roman"/>
          <w:b/>
          <w:bCs/>
        </w:rPr>
        <w:t xml:space="preserve">ę </w:t>
      </w:r>
    </w:p>
    <w:tbl>
      <w:tblPr>
        <w:tblStyle w:val="TableNormal"/>
        <w:tblW w:w="906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2647"/>
        <w:gridCol w:w="2790"/>
        <w:gridCol w:w="2544"/>
      </w:tblGrid>
      <w:tr w:rsidR="00BD18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835" w:rsidRDefault="00314A2A">
            <w:pPr>
              <w:pStyle w:val="Normal0"/>
              <w:widowControl w:val="0"/>
              <w:jc w:val="center"/>
            </w:pPr>
            <w:r>
              <w:rPr>
                <w:rFonts w:ascii="Times New Roman" w:hAnsi="Times New Roman"/>
              </w:rPr>
              <w:t>Symbol efektu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835" w:rsidRDefault="00314A2A" w:rsidP="00B56488">
            <w:pPr>
              <w:pStyle w:val="Normal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Metody dydaktyczne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835" w:rsidRDefault="00314A2A" w:rsidP="00B56488">
            <w:pPr>
              <w:pStyle w:val="Normal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Metody weryfikacji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835" w:rsidRDefault="00314A2A" w:rsidP="00B56488">
            <w:pPr>
              <w:pStyle w:val="Normal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Sposoby dokumentacji</w:t>
            </w:r>
          </w:p>
        </w:tc>
      </w:tr>
      <w:tr w:rsidR="00BD18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9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835" w:rsidRDefault="00314A2A">
            <w:pPr>
              <w:pStyle w:val="Normal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WIEDZA</w:t>
            </w:r>
          </w:p>
        </w:tc>
      </w:tr>
      <w:tr w:rsidR="00BD18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835" w:rsidRDefault="00314A2A">
            <w:pPr>
              <w:pStyle w:val="Normal0"/>
              <w:widowControl w:val="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835" w:rsidRDefault="00314A2A">
            <w:pPr>
              <w:pStyle w:val="BodyA"/>
              <w:widowControl w:val="0"/>
            </w:pPr>
            <w:proofErr w:type="spellStart"/>
            <w:r>
              <w:rPr>
                <w:sz w:val="22"/>
                <w:szCs w:val="22"/>
              </w:rPr>
              <w:t>Wykład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dyskusja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835" w:rsidRDefault="00314A2A">
            <w:pPr>
              <w:pStyle w:val="BodyA"/>
              <w:widowContro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Monitorowanie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informacja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zwrotna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grupy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lub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prow</w:t>
            </w:r>
            <w:r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dzącego</w:t>
            </w:r>
            <w:proofErr w:type="spellEnd"/>
          </w:p>
          <w:p w:rsidR="00BD1835" w:rsidRDefault="00314A2A">
            <w:pPr>
              <w:pStyle w:val="BodyA"/>
              <w:widowControl w:val="0"/>
            </w:pPr>
            <w:r>
              <w:rPr>
                <w:sz w:val="22"/>
                <w:szCs w:val="22"/>
              </w:rPr>
              <w:t>Test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835" w:rsidRDefault="00314A2A">
            <w:pPr>
              <w:pStyle w:val="BodyA"/>
              <w:widowContro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Zapis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arkuszu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ocen</w:t>
            </w:r>
            <w:proofErr w:type="spellEnd"/>
          </w:p>
          <w:p w:rsidR="00BD1835" w:rsidRDefault="00314A2A">
            <w:pPr>
              <w:pStyle w:val="BodyA"/>
              <w:widowControl w:val="0"/>
            </w:pPr>
            <w:proofErr w:type="spellStart"/>
            <w:r>
              <w:rPr>
                <w:sz w:val="22"/>
                <w:szCs w:val="22"/>
              </w:rPr>
              <w:t>Sprawdzony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uzupełniony</w:t>
            </w:r>
            <w:proofErr w:type="spellEnd"/>
            <w:r>
              <w:rPr>
                <w:sz w:val="22"/>
                <w:szCs w:val="22"/>
              </w:rPr>
              <w:t xml:space="preserve"> test</w:t>
            </w:r>
          </w:p>
        </w:tc>
      </w:tr>
      <w:tr w:rsidR="00BD1835" w:rsidTr="00B564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835" w:rsidRDefault="00314A2A">
            <w:pPr>
              <w:pStyle w:val="Normal0"/>
              <w:widowControl w:val="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W_02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835" w:rsidRDefault="00314A2A">
            <w:pPr>
              <w:pStyle w:val="BodyAA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Praca z tekstem</w:t>
            </w:r>
          </w:p>
          <w:p w:rsidR="00BD1835" w:rsidRDefault="00314A2A">
            <w:pPr>
              <w:pStyle w:val="BodyAA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Dyskusja</w:t>
            </w:r>
          </w:p>
          <w:p w:rsidR="00BD1835" w:rsidRDefault="00314A2A">
            <w:pPr>
              <w:pStyle w:val="BodyAA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Studium przypadku (</w:t>
            </w:r>
            <w:proofErr w:type="spellStart"/>
            <w:r>
              <w:rPr>
                <w:rFonts w:ascii="Times New Roman" w:hAnsi="Times New Roman"/>
              </w:rPr>
              <w:t>case</w:t>
            </w:r>
            <w:proofErr w:type="spellEnd"/>
          </w:p>
          <w:p w:rsidR="00BD1835" w:rsidRDefault="00314A2A">
            <w:pPr>
              <w:pStyle w:val="BodyAA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study)</w:t>
            </w:r>
          </w:p>
          <w:p w:rsidR="00BD1835" w:rsidRDefault="00314A2A">
            <w:pPr>
              <w:pStyle w:val="BodyAA"/>
              <w:widowControl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miniwyk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</w:t>
            </w:r>
            <w:proofErr w:type="spellEnd"/>
            <w:r>
              <w:rPr>
                <w:rFonts w:ascii="Times New Roman" w:hAnsi="Times New Roman"/>
              </w:rPr>
              <w:t xml:space="preserve"> problemowy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835" w:rsidRDefault="00314A2A">
            <w:pPr>
              <w:pStyle w:val="BodyA"/>
              <w:widowControl w:val="0"/>
            </w:pPr>
            <w:r>
              <w:rPr>
                <w:sz w:val="22"/>
                <w:szCs w:val="22"/>
              </w:rPr>
              <w:t>Test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835" w:rsidRDefault="00314A2A">
            <w:pPr>
              <w:pStyle w:val="BodyA"/>
              <w:widowControl w:val="0"/>
            </w:pPr>
            <w:proofErr w:type="spellStart"/>
            <w:r>
              <w:rPr>
                <w:sz w:val="22"/>
                <w:szCs w:val="22"/>
              </w:rPr>
              <w:t>Sprawdzony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uzupeł</w:t>
            </w:r>
            <w:r>
              <w:rPr>
                <w:sz w:val="22"/>
                <w:szCs w:val="22"/>
              </w:rPr>
              <w:t>niony</w:t>
            </w:r>
            <w:proofErr w:type="spellEnd"/>
            <w:r>
              <w:rPr>
                <w:sz w:val="22"/>
                <w:szCs w:val="22"/>
              </w:rPr>
              <w:t xml:space="preserve"> test</w:t>
            </w:r>
          </w:p>
        </w:tc>
      </w:tr>
      <w:tr w:rsidR="00BD1835" w:rsidTr="00B564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835" w:rsidRDefault="00314A2A">
            <w:pPr>
              <w:pStyle w:val="Normal0"/>
              <w:widowControl w:val="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</w:t>
            </w: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835" w:rsidRDefault="00314A2A">
            <w:pPr>
              <w:pStyle w:val="BodyAA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Praca z tekstem</w:t>
            </w:r>
          </w:p>
          <w:p w:rsidR="00BD1835" w:rsidRDefault="00314A2A">
            <w:pPr>
              <w:pStyle w:val="BodyAA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Dyskusja</w:t>
            </w:r>
          </w:p>
          <w:p w:rsidR="00BD1835" w:rsidRDefault="00314A2A">
            <w:pPr>
              <w:pStyle w:val="BodyAA"/>
              <w:widowControl w:val="0"/>
              <w:spacing w:after="0" w:line="240" w:lineRule="auto"/>
            </w:pPr>
            <w:r>
              <w:rPr>
                <w:rFonts w:ascii="Times New Roman" w:hAnsi="Times New Roman"/>
              </w:rPr>
              <w:t>Praca indywidualna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835" w:rsidRDefault="00314A2A">
            <w:pPr>
              <w:pStyle w:val="BodyA"/>
              <w:widowControl w:val="0"/>
            </w:pPr>
            <w:r>
              <w:rPr>
                <w:sz w:val="22"/>
                <w:szCs w:val="22"/>
              </w:rPr>
              <w:t>Test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835" w:rsidRDefault="00314A2A">
            <w:pPr>
              <w:pStyle w:val="BodyA"/>
              <w:widowControl w:val="0"/>
            </w:pPr>
            <w:proofErr w:type="spellStart"/>
            <w:r>
              <w:rPr>
                <w:sz w:val="22"/>
                <w:szCs w:val="22"/>
              </w:rPr>
              <w:t>Sprawdzony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uzupełniony</w:t>
            </w:r>
            <w:proofErr w:type="spellEnd"/>
            <w:r>
              <w:rPr>
                <w:sz w:val="22"/>
                <w:szCs w:val="22"/>
              </w:rPr>
              <w:t xml:space="preserve"> test</w:t>
            </w:r>
          </w:p>
        </w:tc>
      </w:tr>
      <w:tr w:rsidR="00BD18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9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835" w:rsidRDefault="00314A2A">
            <w:pPr>
              <w:pStyle w:val="Normal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fr-FR"/>
              </w:rPr>
              <w:t>UMIEJ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TNO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</w:t>
            </w:r>
          </w:p>
        </w:tc>
      </w:tr>
      <w:tr w:rsidR="00BD18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835" w:rsidRDefault="00314A2A">
            <w:pPr>
              <w:pStyle w:val="Normal0"/>
              <w:widowControl w:val="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835" w:rsidRDefault="00314A2A">
            <w:pPr>
              <w:pStyle w:val="BodyAA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Praca z tekstem</w:t>
            </w:r>
          </w:p>
          <w:p w:rsidR="00BD1835" w:rsidRDefault="00314A2A">
            <w:pPr>
              <w:pStyle w:val="BodyAA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Praca w grupach</w:t>
            </w:r>
          </w:p>
          <w:p w:rsidR="00BD1835" w:rsidRDefault="00314A2A">
            <w:pPr>
              <w:pStyle w:val="BodyAA"/>
              <w:widowControl w:val="0"/>
              <w:spacing w:after="0" w:line="240" w:lineRule="auto"/>
            </w:pPr>
            <w:r>
              <w:rPr>
                <w:rFonts w:ascii="Times New Roman" w:hAnsi="Times New Roman"/>
              </w:rPr>
              <w:t>Praca indywidualna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835" w:rsidRDefault="00314A2A">
            <w:pPr>
              <w:pStyle w:val="BodyAA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Odpowied</w:t>
            </w:r>
            <w:r>
              <w:rPr>
                <w:rFonts w:ascii="Times New Roman" w:hAnsi="Times New Roman"/>
              </w:rPr>
              <w:t xml:space="preserve">ź </w:t>
            </w:r>
            <w:r>
              <w:rPr>
                <w:rFonts w:ascii="Times New Roman" w:hAnsi="Times New Roman"/>
              </w:rPr>
              <w:t>ustna i inform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cja zwrotna od grupy lub prowadz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cego</w:t>
            </w:r>
          </w:p>
          <w:p w:rsidR="00BD1835" w:rsidRDefault="00314A2A">
            <w:pPr>
              <w:pStyle w:val="BodyA"/>
              <w:widowControl w:val="0"/>
            </w:pPr>
            <w:r>
              <w:rPr>
                <w:sz w:val="22"/>
                <w:szCs w:val="22"/>
              </w:rPr>
              <w:t>Test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835" w:rsidRDefault="00314A2A">
            <w:pPr>
              <w:pStyle w:val="BodyAA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Zapis w arkuszu ocen</w:t>
            </w:r>
          </w:p>
          <w:p w:rsidR="00BD1835" w:rsidRDefault="00314A2A">
            <w:pPr>
              <w:pStyle w:val="BodyAA"/>
              <w:widowControl w:val="0"/>
              <w:spacing w:after="0" w:line="240" w:lineRule="auto"/>
            </w:pPr>
            <w:r>
              <w:rPr>
                <w:rFonts w:ascii="Times New Roman" w:hAnsi="Times New Roman"/>
              </w:rPr>
              <w:t>Sprawdzony i uzupe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niony test</w:t>
            </w:r>
          </w:p>
        </w:tc>
      </w:tr>
      <w:tr w:rsidR="00BD18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835" w:rsidRDefault="00314A2A">
            <w:pPr>
              <w:pStyle w:val="Normal0"/>
              <w:widowControl w:val="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lastRenderedPageBreak/>
              <w:t>U_02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835" w:rsidRDefault="00314A2A">
            <w:pPr>
              <w:pStyle w:val="BodyAA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Praca z tekstem</w:t>
            </w:r>
          </w:p>
          <w:p w:rsidR="00BD1835" w:rsidRDefault="00314A2A">
            <w:pPr>
              <w:pStyle w:val="BodyAA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Praca w grupach</w:t>
            </w:r>
          </w:p>
          <w:p w:rsidR="00BD1835" w:rsidRDefault="00314A2A">
            <w:pPr>
              <w:pStyle w:val="BodyAA"/>
              <w:widowControl w:val="0"/>
              <w:spacing w:after="0" w:line="240" w:lineRule="auto"/>
            </w:pPr>
            <w:r>
              <w:rPr>
                <w:rFonts w:ascii="Times New Roman" w:hAnsi="Times New Roman"/>
              </w:rPr>
              <w:t>Praca indywidualna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835" w:rsidRDefault="00314A2A">
            <w:pPr>
              <w:pStyle w:val="BodyAA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Odpowied</w:t>
            </w:r>
            <w:r>
              <w:rPr>
                <w:rFonts w:ascii="Times New Roman" w:hAnsi="Times New Roman"/>
              </w:rPr>
              <w:t xml:space="preserve">ź </w:t>
            </w:r>
            <w:r>
              <w:rPr>
                <w:rFonts w:ascii="Times New Roman" w:hAnsi="Times New Roman"/>
              </w:rPr>
              <w:t>ustna i inform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cja zwrotna od grupy lub prowadz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cego</w:t>
            </w:r>
          </w:p>
          <w:p w:rsidR="00BD1835" w:rsidRDefault="00314A2A">
            <w:pPr>
              <w:pStyle w:val="BodyA"/>
              <w:widowControl w:val="0"/>
            </w:pPr>
            <w:r>
              <w:rPr>
                <w:sz w:val="22"/>
                <w:szCs w:val="22"/>
              </w:rPr>
              <w:t>Test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835" w:rsidRDefault="00314A2A">
            <w:pPr>
              <w:pStyle w:val="BodyAA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Zapis w arkuszu ocen</w:t>
            </w:r>
          </w:p>
          <w:p w:rsidR="00BD1835" w:rsidRDefault="00314A2A">
            <w:pPr>
              <w:pStyle w:val="BodyAA"/>
              <w:widowControl w:val="0"/>
              <w:spacing w:after="0" w:line="240" w:lineRule="auto"/>
            </w:pPr>
            <w:r>
              <w:rPr>
                <w:rFonts w:ascii="Times New Roman" w:hAnsi="Times New Roman"/>
              </w:rPr>
              <w:t>Sprawdzony i uzupe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niony test</w:t>
            </w:r>
          </w:p>
        </w:tc>
      </w:tr>
      <w:tr w:rsidR="00BD18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9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835" w:rsidRDefault="00314A2A">
            <w:pPr>
              <w:pStyle w:val="Normal0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KOMPETENCJE SPO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  <w:lang w:val="de-DE"/>
              </w:rPr>
              <w:t>ECZNE</w:t>
            </w:r>
          </w:p>
        </w:tc>
      </w:tr>
      <w:tr w:rsidR="00BD18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835" w:rsidRDefault="00314A2A">
            <w:pPr>
              <w:pStyle w:val="Normal0"/>
              <w:widowControl w:val="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K_01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835" w:rsidRDefault="00314A2A">
            <w:pPr>
              <w:pStyle w:val="BodyAA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Praca w grupach</w:t>
            </w:r>
          </w:p>
          <w:p w:rsidR="00BD1835" w:rsidRDefault="00314A2A">
            <w:pPr>
              <w:pStyle w:val="BodyAA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Praca</w:t>
            </w:r>
            <w:r>
              <w:rPr>
                <w:rFonts w:ascii="Times New Roman" w:hAnsi="Times New Roman"/>
              </w:rPr>
              <w:t xml:space="preserve"> w parach</w:t>
            </w:r>
          </w:p>
          <w:p w:rsidR="00BD1835" w:rsidRDefault="00314A2A">
            <w:pPr>
              <w:pStyle w:val="BodyA"/>
              <w:widowControl w:val="0"/>
            </w:pPr>
            <w:proofErr w:type="spellStart"/>
            <w:r>
              <w:rPr>
                <w:sz w:val="22"/>
                <w:szCs w:val="22"/>
              </w:rPr>
              <w:t>Dyskusja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835" w:rsidRDefault="00314A2A">
            <w:pPr>
              <w:pStyle w:val="BodyA"/>
              <w:widowContro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Obserwacja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Monitorowanie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informacja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zwrotna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grupy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lub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prowadzącego</w:t>
            </w:r>
            <w:proofErr w:type="spellEnd"/>
          </w:p>
          <w:p w:rsidR="00BD1835" w:rsidRDefault="00314A2A">
            <w:pPr>
              <w:pStyle w:val="BodyA"/>
              <w:widowControl w:val="0"/>
            </w:pPr>
            <w:r>
              <w:rPr>
                <w:sz w:val="22"/>
                <w:szCs w:val="22"/>
              </w:rPr>
              <w:t>Test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835" w:rsidRDefault="00314A2A">
            <w:pPr>
              <w:pStyle w:val="BodyAA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Zapis w arkuszu ocen</w:t>
            </w:r>
          </w:p>
          <w:p w:rsidR="00BD1835" w:rsidRDefault="00314A2A">
            <w:pPr>
              <w:pStyle w:val="BodyA"/>
              <w:widowControl w:val="0"/>
            </w:pPr>
            <w:proofErr w:type="spellStart"/>
            <w:r>
              <w:rPr>
                <w:sz w:val="22"/>
                <w:szCs w:val="22"/>
              </w:rPr>
              <w:t>Sprawdzony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uzupełniony</w:t>
            </w:r>
            <w:proofErr w:type="spellEnd"/>
            <w:r>
              <w:rPr>
                <w:sz w:val="22"/>
                <w:szCs w:val="22"/>
              </w:rPr>
              <w:t xml:space="preserve"> test</w:t>
            </w:r>
          </w:p>
        </w:tc>
      </w:tr>
      <w:tr w:rsidR="00BD18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835" w:rsidRDefault="00314A2A">
            <w:pPr>
              <w:pStyle w:val="Normal0"/>
              <w:widowControl w:val="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K_02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835" w:rsidRDefault="00314A2A">
            <w:pPr>
              <w:pStyle w:val="BodyAA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Praca w grupach</w:t>
            </w:r>
          </w:p>
          <w:p w:rsidR="00BD1835" w:rsidRDefault="00314A2A">
            <w:pPr>
              <w:pStyle w:val="BodyAA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Praca w parach</w:t>
            </w:r>
          </w:p>
          <w:p w:rsidR="00BD1835" w:rsidRDefault="00314A2A">
            <w:pPr>
              <w:pStyle w:val="BodyA"/>
              <w:widowControl w:val="0"/>
            </w:pPr>
            <w:proofErr w:type="spellStart"/>
            <w:r>
              <w:rPr>
                <w:sz w:val="22"/>
                <w:szCs w:val="22"/>
              </w:rPr>
              <w:t>Dyskusja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835" w:rsidRDefault="00314A2A">
            <w:pPr>
              <w:pStyle w:val="BodyA"/>
              <w:widowContro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Obserwacja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Monitorowanie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informacja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zwrotna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grupy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lub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prowadzącego</w:t>
            </w:r>
            <w:proofErr w:type="spellEnd"/>
          </w:p>
          <w:p w:rsidR="00BD1835" w:rsidRDefault="00314A2A">
            <w:pPr>
              <w:pStyle w:val="BodyA"/>
              <w:widowControl w:val="0"/>
            </w:pPr>
            <w:r>
              <w:rPr>
                <w:sz w:val="22"/>
                <w:szCs w:val="22"/>
              </w:rPr>
              <w:t>Test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835" w:rsidRDefault="00314A2A">
            <w:pPr>
              <w:pStyle w:val="BodyAA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Zapis w arkuszu ocen</w:t>
            </w:r>
          </w:p>
          <w:p w:rsidR="00BD1835" w:rsidRDefault="00314A2A">
            <w:pPr>
              <w:pStyle w:val="BodyA"/>
              <w:widowControl w:val="0"/>
            </w:pPr>
            <w:proofErr w:type="spellStart"/>
            <w:r>
              <w:rPr>
                <w:sz w:val="22"/>
                <w:szCs w:val="22"/>
              </w:rPr>
              <w:t>Sprawdzony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uzupełniony</w:t>
            </w:r>
            <w:proofErr w:type="spellEnd"/>
            <w:r>
              <w:rPr>
                <w:sz w:val="22"/>
                <w:szCs w:val="22"/>
              </w:rPr>
              <w:t xml:space="preserve"> test</w:t>
            </w:r>
          </w:p>
        </w:tc>
      </w:tr>
    </w:tbl>
    <w:p w:rsidR="00BD1835" w:rsidRDefault="00BD1835">
      <w:pPr>
        <w:pStyle w:val="Akapitzlist"/>
        <w:widowControl w:val="0"/>
        <w:spacing w:line="240" w:lineRule="auto"/>
        <w:ind w:left="1536"/>
        <w:rPr>
          <w:rFonts w:ascii="Times New Roman" w:eastAsia="Times New Roman" w:hAnsi="Times New Roman" w:cs="Times New Roman"/>
          <w:b/>
          <w:bCs/>
        </w:rPr>
      </w:pPr>
    </w:p>
    <w:p w:rsidR="00BD1835" w:rsidRPr="00B56488" w:rsidRDefault="00314A2A">
      <w:pPr>
        <w:pStyle w:val="Akapitzlist"/>
        <w:numPr>
          <w:ilvl w:val="0"/>
          <w:numId w:val="8"/>
        </w:numPr>
        <w:rPr>
          <w:rFonts w:ascii="Times New Roman" w:hAnsi="Times New Roman"/>
          <w:b/>
        </w:rPr>
      </w:pPr>
      <w:r w:rsidRPr="00B56488">
        <w:rPr>
          <w:rFonts w:ascii="Times New Roman" w:hAnsi="Times New Roman"/>
          <w:b/>
          <w:bCs/>
        </w:rPr>
        <w:t>Kryteria oceny, wagi</w:t>
      </w:r>
      <w:r w:rsidRPr="00B56488">
        <w:rPr>
          <w:rFonts w:ascii="Times New Roman" w:hAnsi="Times New Roman"/>
          <w:b/>
          <w:bCs/>
        </w:rPr>
        <w:t>…</w:t>
      </w:r>
    </w:p>
    <w:p w:rsidR="00BD1835" w:rsidRDefault="00314A2A">
      <w:pPr>
        <w:pStyle w:val="Body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88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Studenci oceniani s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na podstawie testu semestralnego obejmuj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cego </w:t>
      </w:r>
      <w:proofErr w:type="spellStart"/>
      <w:r>
        <w:rPr>
          <w:rFonts w:ascii="Times New Roman" w:hAnsi="Times New Roman"/>
        </w:rPr>
        <w:t>zar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wno</w:t>
      </w:r>
      <w:proofErr w:type="spellEnd"/>
      <w:r>
        <w:rPr>
          <w:rFonts w:ascii="Times New Roman" w:hAnsi="Times New Roman"/>
        </w:rPr>
        <w:t xml:space="preserve"> materia</w:t>
      </w:r>
      <w:r>
        <w:rPr>
          <w:rFonts w:ascii="Times New Roman" w:hAnsi="Times New Roman"/>
        </w:rPr>
        <w:t xml:space="preserve">ł </w:t>
      </w:r>
      <w:r>
        <w:rPr>
          <w:rFonts w:ascii="Times New Roman" w:hAnsi="Times New Roman"/>
        </w:rPr>
        <w:t>omawiany na zaj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ciach, zaj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ciach e-</w:t>
      </w:r>
      <w:proofErr w:type="spellStart"/>
      <w:r>
        <w:rPr>
          <w:rFonts w:ascii="Times New Roman" w:hAnsi="Times New Roman"/>
        </w:rPr>
        <w:t>learningowych</w:t>
      </w:r>
      <w:proofErr w:type="spellEnd"/>
      <w:r>
        <w:rPr>
          <w:rFonts w:ascii="Times New Roman" w:hAnsi="Times New Roman"/>
        </w:rPr>
        <w:t xml:space="preserve"> oraz aktywno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 xml:space="preserve">ciach na </w:t>
      </w:r>
      <w:r>
        <w:rPr>
          <w:rFonts w:ascii="Times New Roman" w:hAnsi="Times New Roman"/>
        </w:rPr>
        <w:t xml:space="preserve">platformie </w:t>
      </w:r>
      <w:proofErr w:type="spellStart"/>
      <w:r>
        <w:rPr>
          <w:rFonts w:ascii="Times New Roman" w:hAnsi="Times New Roman"/>
        </w:rPr>
        <w:t>Moodle</w:t>
      </w:r>
      <w:proofErr w:type="spellEnd"/>
      <w:r>
        <w:rPr>
          <w:rFonts w:ascii="Times New Roman" w:hAnsi="Times New Roman"/>
        </w:rPr>
        <w:t xml:space="preserve">/Ms </w:t>
      </w:r>
      <w:proofErr w:type="spellStart"/>
      <w:r>
        <w:rPr>
          <w:rFonts w:ascii="Times New Roman" w:hAnsi="Times New Roman"/>
        </w:rPr>
        <w:t>Teams</w:t>
      </w:r>
      <w:proofErr w:type="spellEnd"/>
      <w:r>
        <w:rPr>
          <w:rFonts w:ascii="Times New Roman" w:hAnsi="Times New Roman"/>
        </w:rPr>
        <w:t xml:space="preserve"> i pracach domowych. Warunkiem zaliczenia kursu jest wykonanie wszystkich zada</w:t>
      </w:r>
      <w:r>
        <w:rPr>
          <w:rFonts w:ascii="Times New Roman" w:hAnsi="Times New Roman"/>
        </w:rPr>
        <w:t xml:space="preserve">ń </w:t>
      </w:r>
      <w:r>
        <w:rPr>
          <w:rFonts w:ascii="Times New Roman" w:hAnsi="Times New Roman"/>
        </w:rPr>
        <w:t>w trybie zdalnym i reg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</w:rPr>
        <w:t>larne przygotowanie si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do zaj</w:t>
      </w:r>
      <w:r>
        <w:rPr>
          <w:rFonts w:ascii="Times New Roman" w:hAnsi="Times New Roman"/>
        </w:rPr>
        <w:t xml:space="preserve">ęć – </w:t>
      </w:r>
      <w:r>
        <w:rPr>
          <w:rFonts w:ascii="Times New Roman" w:hAnsi="Times New Roman"/>
        </w:rPr>
        <w:t>czytanie tekst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i ogl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danie materia</w:t>
      </w:r>
      <w:r>
        <w:rPr>
          <w:rFonts w:ascii="Times New Roman" w:hAnsi="Times New Roman"/>
        </w:rPr>
        <w:t>łó</w:t>
      </w:r>
      <w:r>
        <w:rPr>
          <w:rFonts w:ascii="Times New Roman" w:hAnsi="Times New Roman"/>
        </w:rPr>
        <w:t>w filmowych wskazanych przez prowadz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.</w:t>
      </w:r>
    </w:p>
    <w:p w:rsidR="00BD1835" w:rsidRDefault="00BD1835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sz w:val="22"/>
          <w:szCs w:val="22"/>
        </w:rPr>
      </w:pPr>
    </w:p>
    <w:p w:rsidR="00BD1835" w:rsidRDefault="00314A2A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Skala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oceny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testu</w:t>
      </w:r>
      <w:proofErr w:type="spellEnd"/>
      <w:r>
        <w:rPr>
          <w:sz w:val="22"/>
          <w:szCs w:val="22"/>
        </w:rPr>
        <w:t>:</w:t>
      </w:r>
    </w:p>
    <w:p w:rsidR="00BD1835" w:rsidRDefault="00BD1835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sz w:val="22"/>
          <w:szCs w:val="22"/>
        </w:rPr>
      </w:pPr>
    </w:p>
    <w:p w:rsidR="00BD1835" w:rsidRDefault="00314A2A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5,0 </w:t>
      </w:r>
      <w:r>
        <w:rPr>
          <w:b/>
          <w:bCs/>
          <w:sz w:val="22"/>
          <w:szCs w:val="22"/>
        </w:rPr>
        <w:tab/>
        <w:t>100-93%</w:t>
      </w:r>
    </w:p>
    <w:p w:rsidR="00BD1835" w:rsidRDefault="00314A2A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4,5</w:t>
      </w:r>
      <w:r>
        <w:rPr>
          <w:b/>
          <w:bCs/>
          <w:sz w:val="22"/>
          <w:szCs w:val="22"/>
        </w:rPr>
        <w:tab/>
        <w:t>92-85%</w:t>
      </w:r>
    </w:p>
    <w:p w:rsidR="00BD1835" w:rsidRDefault="00314A2A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ab/>
        <w:t>84-77%</w:t>
      </w:r>
    </w:p>
    <w:p w:rsidR="00BD1835" w:rsidRDefault="00314A2A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3,5 </w:t>
      </w:r>
      <w:r>
        <w:rPr>
          <w:b/>
          <w:bCs/>
          <w:sz w:val="22"/>
          <w:szCs w:val="22"/>
        </w:rPr>
        <w:tab/>
        <w:t>76-69%</w:t>
      </w:r>
    </w:p>
    <w:p w:rsidR="00BD1835" w:rsidRDefault="00314A2A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ab/>
        <w:t>68-60%</w:t>
      </w:r>
    </w:p>
    <w:p w:rsidR="00BD1835" w:rsidRDefault="00314A2A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ab/>
        <w:t>59-0%</w:t>
      </w:r>
    </w:p>
    <w:p w:rsidR="00BD1835" w:rsidRDefault="00BD1835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b/>
          <w:bCs/>
          <w:sz w:val="22"/>
          <w:szCs w:val="22"/>
        </w:rPr>
      </w:pPr>
    </w:p>
    <w:p w:rsidR="00BD1835" w:rsidRPr="00B56488" w:rsidRDefault="00314A2A">
      <w:pPr>
        <w:pStyle w:val="BodyA"/>
        <w:numPr>
          <w:ilvl w:val="0"/>
          <w:numId w:val="9"/>
        </w:numPr>
        <w:spacing w:line="288" w:lineRule="auto"/>
        <w:rPr>
          <w:b/>
          <w:sz w:val="22"/>
          <w:szCs w:val="22"/>
        </w:rPr>
      </w:pPr>
      <w:proofErr w:type="spellStart"/>
      <w:r w:rsidRPr="00B56488">
        <w:rPr>
          <w:b/>
          <w:bCs/>
          <w:sz w:val="22"/>
          <w:szCs w:val="22"/>
        </w:rPr>
        <w:t>Obciążenie</w:t>
      </w:r>
      <w:proofErr w:type="spellEnd"/>
      <w:r w:rsidRPr="00B56488">
        <w:rPr>
          <w:b/>
          <w:bCs/>
          <w:sz w:val="22"/>
          <w:szCs w:val="22"/>
        </w:rPr>
        <w:t xml:space="preserve"> </w:t>
      </w:r>
      <w:proofErr w:type="spellStart"/>
      <w:r w:rsidRPr="00B56488">
        <w:rPr>
          <w:b/>
          <w:bCs/>
          <w:sz w:val="22"/>
          <w:szCs w:val="22"/>
        </w:rPr>
        <w:t>pracą</w:t>
      </w:r>
      <w:proofErr w:type="spellEnd"/>
      <w:r w:rsidRPr="00B56488">
        <w:rPr>
          <w:b/>
          <w:bCs/>
          <w:sz w:val="22"/>
          <w:szCs w:val="22"/>
        </w:rPr>
        <w:t xml:space="preserve"> </w:t>
      </w:r>
      <w:proofErr w:type="spellStart"/>
      <w:r w:rsidRPr="00B56488">
        <w:rPr>
          <w:b/>
          <w:bCs/>
          <w:sz w:val="22"/>
          <w:szCs w:val="22"/>
        </w:rPr>
        <w:t>studenta</w:t>
      </w:r>
      <w:proofErr w:type="spellEnd"/>
    </w:p>
    <w:tbl>
      <w:tblPr>
        <w:tblStyle w:val="TableNormal"/>
        <w:tblW w:w="9211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5"/>
      </w:tblGrid>
      <w:tr w:rsidR="00BD1835" w:rsidTr="00B564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835" w:rsidRDefault="00314A2A">
            <w:pPr>
              <w:pStyle w:val="Normal0"/>
              <w:widowControl w:val="0"/>
            </w:pPr>
            <w:r>
              <w:rPr>
                <w:rFonts w:ascii="Times New Roman" w:hAnsi="Times New Roman"/>
              </w:rPr>
              <w:t>Forma aktywno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 studenta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835" w:rsidRDefault="00314A2A">
            <w:pPr>
              <w:pStyle w:val="Normal0"/>
              <w:widowControl w:val="0"/>
              <w:spacing w:after="0" w:line="240" w:lineRule="auto"/>
            </w:pPr>
            <w:r>
              <w:rPr>
                <w:rFonts w:ascii="Times New Roman" w:hAnsi="Times New Roman"/>
              </w:rPr>
              <w:t>Liczba godzin</w:t>
            </w:r>
          </w:p>
        </w:tc>
      </w:tr>
      <w:tr w:rsidR="00BD1835" w:rsidTr="00B564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835" w:rsidRDefault="00314A2A">
            <w:pPr>
              <w:pStyle w:val="Normal0"/>
              <w:widowControl w:val="0"/>
              <w:spacing w:after="0" w:line="240" w:lineRule="auto"/>
            </w:pPr>
            <w:r>
              <w:rPr>
                <w:rFonts w:ascii="Times New Roman" w:hAnsi="Times New Roman"/>
              </w:rPr>
              <w:t xml:space="preserve">Liczba godzin kontaktowych z nauczycielem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835" w:rsidRDefault="00314A2A">
            <w:pPr>
              <w:pStyle w:val="BodyA"/>
              <w:widowControl w:val="0"/>
            </w:pPr>
            <w:r>
              <w:rPr>
                <w:sz w:val="22"/>
                <w:szCs w:val="22"/>
              </w:rPr>
              <w:t xml:space="preserve">18 </w:t>
            </w:r>
          </w:p>
        </w:tc>
      </w:tr>
      <w:tr w:rsidR="00BD1835" w:rsidTr="00B564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835" w:rsidRDefault="00314A2A">
            <w:pPr>
              <w:pStyle w:val="Normal0"/>
              <w:widowControl w:val="0"/>
              <w:spacing w:after="0" w:line="240" w:lineRule="auto"/>
            </w:pPr>
            <w:r>
              <w:rPr>
                <w:rFonts w:ascii="Times New Roman" w:hAnsi="Times New Roman"/>
              </w:rPr>
              <w:t>Liczba godzin indywidualnej pracy studenta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835" w:rsidRDefault="00314A2A" w:rsidP="00B56488">
            <w:pPr>
              <w:pStyle w:val="BodyA"/>
              <w:widowControl w:val="0"/>
            </w:pPr>
            <w:r>
              <w:rPr>
                <w:sz w:val="22"/>
                <w:szCs w:val="22"/>
              </w:rPr>
              <w:t>234 (+18 e-learning)</w:t>
            </w:r>
          </w:p>
        </w:tc>
      </w:tr>
    </w:tbl>
    <w:p w:rsidR="00BD1835" w:rsidRDefault="00BD1835">
      <w:pPr>
        <w:pStyle w:val="BodyA"/>
        <w:widowControl w:val="0"/>
        <w:rPr>
          <w:b/>
          <w:bCs/>
          <w:sz w:val="22"/>
          <w:szCs w:val="22"/>
        </w:rPr>
      </w:pPr>
    </w:p>
    <w:p w:rsidR="00BD1835" w:rsidRPr="00B56488" w:rsidRDefault="00314A2A">
      <w:pPr>
        <w:pStyle w:val="Akapitzlist"/>
        <w:numPr>
          <w:ilvl w:val="0"/>
          <w:numId w:val="11"/>
        </w:numPr>
        <w:rPr>
          <w:rFonts w:ascii="Times New Roman" w:hAnsi="Times New Roman"/>
          <w:b/>
          <w:lang w:val="de-DE"/>
        </w:rPr>
      </w:pPr>
      <w:proofErr w:type="spellStart"/>
      <w:r w:rsidRPr="00B56488">
        <w:rPr>
          <w:rFonts w:ascii="Times New Roman" w:hAnsi="Times New Roman"/>
          <w:b/>
          <w:bCs/>
          <w:lang w:val="de-DE"/>
        </w:rPr>
        <w:t>Literatura</w:t>
      </w:r>
      <w:proofErr w:type="spellEnd"/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BD1835" w:rsidTr="00B564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835" w:rsidRDefault="00314A2A">
            <w:pPr>
              <w:pStyle w:val="Normal0"/>
              <w:widowControl w:val="0"/>
            </w:pPr>
            <w:bookmarkStart w:id="0" w:name="_GoBack"/>
            <w:r>
              <w:rPr>
                <w:rFonts w:ascii="Times New Roman" w:hAnsi="Times New Roman"/>
              </w:rPr>
              <w:t>Literatura podstawowa</w:t>
            </w:r>
          </w:p>
        </w:tc>
      </w:tr>
      <w:bookmarkEnd w:id="0"/>
      <w:tr w:rsidR="00B56488" w:rsidTr="00B564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3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488" w:rsidRDefault="00B56488" w:rsidP="00B56488">
            <w:pPr>
              <w:pStyle w:val="BodyA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 </w:t>
            </w:r>
            <w:proofErr w:type="spellStart"/>
            <w:r>
              <w:rPr>
                <w:sz w:val="22"/>
                <w:szCs w:val="22"/>
              </w:rPr>
              <w:t>Daiches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i/>
                <w:iCs/>
                <w:sz w:val="22"/>
                <w:szCs w:val="22"/>
              </w:rPr>
              <w:t>A Critical History of English Literature</w:t>
            </w:r>
            <w:r>
              <w:rPr>
                <w:sz w:val="22"/>
                <w:szCs w:val="22"/>
              </w:rPr>
              <w:t xml:space="preserve"> (Mandarin 1995), vol. I &amp; II</w:t>
            </w:r>
          </w:p>
          <w:p w:rsidR="00B56488" w:rsidRDefault="00B56488" w:rsidP="00B56488">
            <w:pPr>
              <w:pStyle w:val="BodyA"/>
              <w:widowContro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Mroczkowski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Przemysław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i/>
                <w:iCs/>
                <w:sz w:val="22"/>
                <w:szCs w:val="22"/>
              </w:rPr>
              <w:t>Historia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literatury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angielskiej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Wrocław</w:t>
            </w:r>
            <w:proofErr w:type="spellEnd"/>
            <w:r>
              <w:rPr>
                <w:sz w:val="22"/>
                <w:szCs w:val="22"/>
              </w:rPr>
              <w:t xml:space="preserve"> 1986</w:t>
            </w:r>
          </w:p>
          <w:p w:rsidR="00B56488" w:rsidRDefault="00B56488" w:rsidP="00B56488">
            <w:pPr>
              <w:pStyle w:val="BodyA"/>
              <w:widowControl w:val="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The Norton Anthology of English Literature</w:t>
            </w:r>
            <w:r>
              <w:rPr>
                <w:sz w:val="22"/>
                <w:szCs w:val="22"/>
              </w:rPr>
              <w:t xml:space="preserve"> (9th/10th ed.)</w:t>
            </w:r>
          </w:p>
          <w:p w:rsidR="00B56488" w:rsidRPr="00B56488" w:rsidRDefault="00B56488" w:rsidP="00B56488">
            <w:pPr>
              <w:pStyle w:val="BodyA"/>
              <w:widowControl w:val="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The Norton Anthology of Theory &amp; Criticism</w:t>
            </w:r>
            <w:r>
              <w:rPr>
                <w:sz w:val="22"/>
                <w:szCs w:val="22"/>
              </w:rPr>
              <w:t xml:space="preserve">, ed. Vincent B. Leitch (2nd/3rd ed.) NY, London: </w:t>
            </w:r>
            <w:proofErr w:type="spellStart"/>
            <w:r>
              <w:rPr>
                <w:sz w:val="22"/>
                <w:szCs w:val="22"/>
              </w:rPr>
              <w:t>W.W.Norton</w:t>
            </w:r>
            <w:proofErr w:type="spellEnd"/>
            <w:r>
              <w:rPr>
                <w:sz w:val="22"/>
                <w:szCs w:val="22"/>
              </w:rPr>
              <w:t xml:space="preserve"> &amp; Co.</w:t>
            </w:r>
          </w:p>
        </w:tc>
      </w:tr>
      <w:tr w:rsidR="00BD1835" w:rsidTr="00B564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835" w:rsidRDefault="00314A2A">
            <w:pPr>
              <w:pStyle w:val="BodyA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Pat Rogers, </w:t>
            </w:r>
            <w:r>
              <w:rPr>
                <w:i/>
                <w:iCs/>
                <w:sz w:val="22"/>
                <w:szCs w:val="22"/>
              </w:rPr>
              <w:t>Oxford Illustrated History of English Literature</w:t>
            </w:r>
            <w:r>
              <w:rPr>
                <w:sz w:val="22"/>
                <w:szCs w:val="22"/>
              </w:rPr>
              <w:t xml:space="preserve"> (Oxford 1997)</w:t>
            </w:r>
          </w:p>
          <w:p w:rsidR="00BD1835" w:rsidRDefault="00314A2A">
            <w:pPr>
              <w:pStyle w:val="BodyA"/>
              <w:widowControl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The Pelican Guide to English Literature</w:t>
            </w:r>
          </w:p>
          <w:p w:rsidR="00BD1835" w:rsidRDefault="00314A2A">
            <w:pPr>
              <w:pStyle w:val="BodyA"/>
              <w:widowControl w:val="0"/>
              <w:ind w:left="72" w:hanging="7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Sikorska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Liliana</w:t>
            </w:r>
            <w:proofErr w:type="spellEnd"/>
            <w:r>
              <w:rPr>
                <w:sz w:val="22"/>
                <w:szCs w:val="22"/>
              </w:rPr>
              <w:t xml:space="preserve">, Paulina </w:t>
            </w:r>
            <w:proofErr w:type="spellStart"/>
            <w:r>
              <w:rPr>
                <w:sz w:val="22"/>
                <w:szCs w:val="22"/>
              </w:rPr>
              <w:t>Henska</w:t>
            </w:r>
            <w:proofErr w:type="spellEnd"/>
            <w:r>
              <w:rPr>
                <w:sz w:val="22"/>
                <w:szCs w:val="22"/>
              </w:rPr>
              <w:t xml:space="preserve"> (eds.) 2</w:t>
            </w:r>
            <w:r>
              <w:rPr>
                <w:sz w:val="22"/>
                <w:szCs w:val="22"/>
              </w:rPr>
              <w:t xml:space="preserve">007. </w:t>
            </w:r>
            <w:r>
              <w:rPr>
                <w:i/>
                <w:iCs/>
                <w:sz w:val="22"/>
                <w:szCs w:val="22"/>
              </w:rPr>
              <w:t>An Outline History of English Literature in</w:t>
            </w:r>
          </w:p>
          <w:p w:rsidR="00BD1835" w:rsidRDefault="00314A2A">
            <w:pPr>
              <w:pStyle w:val="BodyA"/>
              <w:widowControl w:val="0"/>
              <w:ind w:left="72" w:hanging="72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Texts</w:t>
            </w:r>
            <w:r>
              <w:rPr>
                <w:sz w:val="22"/>
                <w:szCs w:val="22"/>
              </w:rPr>
              <w:t xml:space="preserve">. Vol. 1. </w:t>
            </w:r>
            <w:r>
              <w:rPr>
                <w:i/>
                <w:iCs/>
                <w:sz w:val="22"/>
                <w:szCs w:val="22"/>
              </w:rPr>
              <w:t>The Middle Ages, the Renaissance, the Puritan Period</w:t>
            </w:r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Poznań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Wydawnictwo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</w:t>
            </w:r>
            <w:r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nańskie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BD1835" w:rsidRDefault="00314A2A">
            <w:pPr>
              <w:pStyle w:val="BodyA"/>
              <w:widowControl w:val="0"/>
            </w:pPr>
            <w:proofErr w:type="spellStart"/>
            <w:r>
              <w:rPr>
                <w:sz w:val="22"/>
                <w:szCs w:val="22"/>
              </w:rPr>
              <w:t>Zbierski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Henryk</w:t>
            </w:r>
            <w:proofErr w:type="spellEnd"/>
            <w:r>
              <w:rPr>
                <w:sz w:val="22"/>
                <w:szCs w:val="22"/>
              </w:rPr>
              <w:t xml:space="preserve"> “</w:t>
            </w:r>
            <w:proofErr w:type="spellStart"/>
            <w:r>
              <w:rPr>
                <w:sz w:val="22"/>
                <w:szCs w:val="22"/>
              </w:rPr>
              <w:t>Dzieje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literatury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angielskiej</w:t>
            </w:r>
            <w:proofErr w:type="spellEnd"/>
            <w:r>
              <w:rPr>
                <w:sz w:val="22"/>
                <w:szCs w:val="22"/>
              </w:rPr>
              <w:t xml:space="preserve">” </w:t>
            </w:r>
            <w:proofErr w:type="spellStart"/>
            <w:r>
              <w:rPr>
                <w:sz w:val="22"/>
                <w:szCs w:val="22"/>
              </w:rPr>
              <w:t>Poznań</w:t>
            </w:r>
            <w:proofErr w:type="spellEnd"/>
            <w:r>
              <w:rPr>
                <w:sz w:val="22"/>
                <w:szCs w:val="22"/>
              </w:rPr>
              <w:t>, 2002 (</w:t>
            </w:r>
            <w:proofErr w:type="spellStart"/>
            <w:r>
              <w:rPr>
                <w:sz w:val="22"/>
                <w:szCs w:val="22"/>
              </w:rPr>
              <w:t>lub</w:t>
            </w:r>
            <w:proofErr w:type="spellEnd"/>
            <w:r>
              <w:rPr>
                <w:sz w:val="22"/>
                <w:szCs w:val="22"/>
              </w:rPr>
              <w:t xml:space="preserve"> w: </w:t>
            </w:r>
            <w:proofErr w:type="spellStart"/>
            <w:r>
              <w:rPr>
                <w:sz w:val="22"/>
                <w:szCs w:val="22"/>
              </w:rPr>
              <w:t>Władysław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Floryan</w:t>
            </w:r>
            <w:proofErr w:type="spellEnd"/>
            <w:r>
              <w:rPr>
                <w:sz w:val="22"/>
                <w:szCs w:val="22"/>
              </w:rPr>
              <w:t xml:space="preserve"> (red.) </w:t>
            </w:r>
            <w:proofErr w:type="spellStart"/>
            <w:r>
              <w:rPr>
                <w:i/>
                <w:iCs/>
                <w:sz w:val="22"/>
                <w:szCs w:val="22"/>
              </w:rPr>
              <w:t>Dzieje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lite</w:t>
            </w:r>
            <w:r>
              <w:rPr>
                <w:i/>
                <w:iCs/>
                <w:sz w:val="22"/>
                <w:szCs w:val="22"/>
              </w:rPr>
              <w:t>ratur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europejskich</w:t>
            </w:r>
            <w:proofErr w:type="spellEnd"/>
            <w:r>
              <w:rPr>
                <w:sz w:val="22"/>
                <w:szCs w:val="22"/>
              </w:rPr>
              <w:t xml:space="preserve"> Tom 2 </w:t>
            </w:r>
            <w:proofErr w:type="spellStart"/>
            <w:r>
              <w:rPr>
                <w:sz w:val="22"/>
                <w:szCs w:val="22"/>
              </w:rPr>
              <w:t>Część</w:t>
            </w:r>
            <w:proofErr w:type="spellEnd"/>
            <w:r>
              <w:rPr>
                <w:sz w:val="22"/>
                <w:szCs w:val="22"/>
              </w:rPr>
              <w:t xml:space="preserve"> 1, Warszawa, 1980)</w:t>
            </w:r>
          </w:p>
        </w:tc>
      </w:tr>
      <w:tr w:rsidR="00BD1835" w:rsidTr="00B564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835" w:rsidRDefault="00314A2A">
            <w:pPr>
              <w:pStyle w:val="Normal0"/>
              <w:widowControl w:val="0"/>
              <w:spacing w:after="0" w:line="240" w:lineRule="auto"/>
            </w:pPr>
            <w:r>
              <w:rPr>
                <w:rFonts w:ascii="Times New Roman" w:hAnsi="Times New Roman"/>
              </w:rPr>
              <w:t>Literatura uzupe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niaj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ca</w:t>
            </w:r>
          </w:p>
        </w:tc>
      </w:tr>
      <w:tr w:rsidR="00BD18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835" w:rsidRDefault="00314A2A">
            <w:pPr>
              <w:pStyle w:val="BodyA"/>
              <w:widowContro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Bałutowa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Bronisława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Powieść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angielska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XX </w:t>
            </w:r>
            <w:proofErr w:type="spellStart"/>
            <w:r>
              <w:rPr>
                <w:i/>
                <w:iCs/>
                <w:sz w:val="22"/>
                <w:szCs w:val="22"/>
              </w:rPr>
              <w:t>wieku</w:t>
            </w:r>
            <w:proofErr w:type="spellEnd"/>
            <w:r>
              <w:rPr>
                <w:sz w:val="22"/>
                <w:szCs w:val="22"/>
              </w:rPr>
              <w:t>, Warszawa 1983</w:t>
            </w:r>
          </w:p>
          <w:p w:rsidR="00BD1835" w:rsidRDefault="00314A2A">
            <w:pPr>
              <w:pStyle w:val="BodyA"/>
              <w:widowContro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Maciulewicz</w:t>
            </w:r>
            <w:proofErr w:type="spellEnd"/>
            <w:r>
              <w:rPr>
                <w:sz w:val="22"/>
                <w:szCs w:val="22"/>
              </w:rPr>
              <w:t xml:space="preserve">, Joanna – </w:t>
            </w:r>
            <w:proofErr w:type="spellStart"/>
            <w:r>
              <w:rPr>
                <w:sz w:val="22"/>
                <w:szCs w:val="22"/>
              </w:rPr>
              <w:t>Agnieszka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Setecka</w:t>
            </w:r>
            <w:proofErr w:type="spellEnd"/>
            <w:r>
              <w:rPr>
                <w:sz w:val="22"/>
                <w:szCs w:val="22"/>
              </w:rPr>
              <w:t xml:space="preserve"> (eds.) 2007. </w:t>
            </w:r>
            <w:r>
              <w:rPr>
                <w:i/>
                <w:iCs/>
                <w:sz w:val="22"/>
                <w:szCs w:val="22"/>
              </w:rPr>
              <w:t>An Outline History of English Literature in Texts</w:t>
            </w:r>
            <w:r>
              <w:rPr>
                <w:sz w:val="22"/>
                <w:szCs w:val="22"/>
              </w:rPr>
              <w:t xml:space="preserve">. Vol. 2. </w:t>
            </w:r>
            <w:r>
              <w:rPr>
                <w:i/>
                <w:iCs/>
                <w:sz w:val="22"/>
                <w:szCs w:val="22"/>
              </w:rPr>
              <w:t xml:space="preserve">The </w:t>
            </w:r>
            <w:r>
              <w:rPr>
                <w:i/>
                <w:iCs/>
                <w:sz w:val="22"/>
                <w:szCs w:val="22"/>
              </w:rPr>
              <w:t>Restoration, the Age of Reason, Romanticism, the Victorian Period</w:t>
            </w:r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Poznań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Wydawnictwo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Poznańskie</w:t>
            </w:r>
            <w:proofErr w:type="spellEnd"/>
            <w:r>
              <w:rPr>
                <w:sz w:val="22"/>
                <w:szCs w:val="22"/>
              </w:rPr>
              <w:t xml:space="preserve">.                                              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</w:t>
            </w:r>
          </w:p>
          <w:p w:rsidR="00BD1835" w:rsidRDefault="00314A2A">
            <w:pPr>
              <w:pStyle w:val="BodyA"/>
              <w:widowControl w:val="0"/>
              <w:ind w:left="612" w:hanging="61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Richetti</w:t>
            </w:r>
            <w:proofErr w:type="spellEnd"/>
            <w:r>
              <w:rPr>
                <w:sz w:val="22"/>
                <w:szCs w:val="22"/>
              </w:rPr>
              <w:t xml:space="preserve">, John   </w:t>
            </w:r>
            <w:r>
              <w:rPr>
                <w:i/>
                <w:iCs/>
                <w:sz w:val="22"/>
                <w:szCs w:val="22"/>
              </w:rPr>
              <w:t>The Cambridge Companion to Eighteenth-Century Novel</w:t>
            </w:r>
            <w:r>
              <w:rPr>
                <w:sz w:val="22"/>
                <w:szCs w:val="22"/>
              </w:rPr>
              <w:t xml:space="preserve">. Cambridge: Cambridge University Press. </w:t>
            </w:r>
          </w:p>
          <w:p w:rsidR="00BD1835" w:rsidRDefault="00314A2A">
            <w:pPr>
              <w:pStyle w:val="BodyA"/>
              <w:widowControl w:val="0"/>
              <w:ind w:left="72" w:hanging="7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Rulewicz</w:t>
            </w:r>
            <w:proofErr w:type="spellEnd"/>
            <w:r>
              <w:rPr>
                <w:sz w:val="22"/>
                <w:szCs w:val="22"/>
              </w:rPr>
              <w:t xml:space="preserve">, Wanda </w:t>
            </w:r>
            <w:r>
              <w:rPr>
                <w:i/>
                <w:iCs/>
                <w:sz w:val="22"/>
                <w:szCs w:val="22"/>
              </w:rPr>
              <w:t>English Poetry of the Twentieth Century</w:t>
            </w:r>
            <w:r>
              <w:rPr>
                <w:sz w:val="22"/>
                <w:szCs w:val="22"/>
              </w:rPr>
              <w:t xml:space="preserve"> Warszawa, 1984</w:t>
            </w:r>
          </w:p>
          <w:p w:rsidR="00BD1835" w:rsidRDefault="00314A2A">
            <w:pPr>
              <w:pStyle w:val="BodyA"/>
              <w:widowControl w:val="0"/>
              <w:ind w:left="72" w:hanging="7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Stamirowska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Krystyna</w:t>
            </w:r>
            <w:proofErr w:type="spellEnd"/>
            <w:r>
              <w:rPr>
                <w:sz w:val="22"/>
                <w:szCs w:val="22"/>
              </w:rPr>
              <w:t xml:space="preserve"> (ed.) </w:t>
            </w:r>
            <w:proofErr w:type="spellStart"/>
            <w:r>
              <w:rPr>
                <w:i/>
                <w:iCs/>
                <w:sz w:val="22"/>
                <w:szCs w:val="22"/>
              </w:rPr>
              <w:t>Współczesna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powieść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brytyjska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Kraków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1997</w:t>
            </w:r>
          </w:p>
          <w:p w:rsidR="00BD1835" w:rsidRDefault="00314A2A">
            <w:pPr>
              <w:pStyle w:val="NormalnyWeb"/>
              <w:widowControl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Watson, J.R. 1985. </w:t>
            </w:r>
            <w:r>
              <w:rPr>
                <w:i/>
                <w:iCs/>
                <w:sz w:val="22"/>
                <w:szCs w:val="22"/>
              </w:rPr>
              <w:t>English Poetry of the Romantic Period 1789-1830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it-IT"/>
              </w:rPr>
              <w:t xml:space="preserve">London </w:t>
            </w:r>
            <w:r>
              <w:rPr>
                <w:sz w:val="22"/>
                <w:szCs w:val="22"/>
              </w:rPr>
              <w:t>– New York: Lon</w:t>
            </w:r>
            <w:r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man.</w:t>
            </w:r>
          </w:p>
          <w:p w:rsidR="00BD1835" w:rsidRDefault="00314A2A">
            <w:pPr>
              <w:pStyle w:val="BodyA"/>
              <w:widowControl w:val="0"/>
            </w:pPr>
            <w:proofErr w:type="spellStart"/>
            <w:r>
              <w:rPr>
                <w:sz w:val="22"/>
                <w:szCs w:val="22"/>
              </w:rPr>
              <w:t>Zbierski</w:t>
            </w:r>
            <w:proofErr w:type="spellEnd"/>
            <w:r>
              <w:rPr>
                <w:sz w:val="22"/>
                <w:szCs w:val="22"/>
              </w:rPr>
              <w:t xml:space="preserve">, H. 1988. </w:t>
            </w:r>
            <w:r>
              <w:rPr>
                <w:i/>
                <w:iCs/>
                <w:sz w:val="22"/>
                <w:szCs w:val="22"/>
              </w:rPr>
              <w:t>William Shakespeare</w:t>
            </w:r>
            <w:r>
              <w:rPr>
                <w:sz w:val="22"/>
                <w:szCs w:val="22"/>
              </w:rPr>
              <w:t xml:space="preserve">. Warszawa: </w:t>
            </w:r>
            <w:proofErr w:type="spellStart"/>
            <w:r>
              <w:rPr>
                <w:sz w:val="22"/>
                <w:szCs w:val="22"/>
              </w:rPr>
              <w:t>Wiedza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Powszechna</w:t>
            </w:r>
            <w:proofErr w:type="spellEnd"/>
          </w:p>
        </w:tc>
      </w:tr>
    </w:tbl>
    <w:p w:rsidR="00BD1835" w:rsidRDefault="00BD1835" w:rsidP="00B56488">
      <w:pPr>
        <w:widowControl w:val="0"/>
      </w:pPr>
    </w:p>
    <w:sectPr w:rsidR="00BD1835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A2A" w:rsidRDefault="00314A2A">
      <w:r>
        <w:separator/>
      </w:r>
    </w:p>
  </w:endnote>
  <w:endnote w:type="continuationSeparator" w:id="0">
    <w:p w:rsidR="00314A2A" w:rsidRDefault="00314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A2A" w:rsidRDefault="00314A2A">
      <w:r>
        <w:separator/>
      </w:r>
    </w:p>
  </w:footnote>
  <w:footnote w:type="continuationSeparator" w:id="0">
    <w:p w:rsidR="00314A2A" w:rsidRDefault="00314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C2C1F"/>
    <w:multiLevelType w:val="hybridMultilevel"/>
    <w:tmpl w:val="F0929F42"/>
    <w:numStyleLink w:val="ImportedStyle1"/>
  </w:abstractNum>
  <w:abstractNum w:abstractNumId="1">
    <w:nsid w:val="763F3009"/>
    <w:multiLevelType w:val="hybridMultilevel"/>
    <w:tmpl w:val="F0929F42"/>
    <w:styleLink w:val="ImportedStyle1"/>
    <w:lvl w:ilvl="0" w:tplc="423A17BC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044AD75E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8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C19AB220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96" w:hanging="6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1570ACD0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204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3DBA75BA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1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C95ECE8C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20" w:hanging="6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88442A30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2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BB76201A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3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FC201A8E">
      <w:start w:val="1"/>
      <w:numFmt w:val="lowerRoman"/>
      <w:suff w:val="nothing"/>
      <w:lvlText w:val="%9."/>
      <w:lvlJc w:val="left"/>
      <w:pPr>
        <w:tabs>
          <w:tab w:val="left" w:pos="708"/>
        </w:tabs>
        <w:ind w:left="6653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F1CA5522">
        <w:start w:val="1"/>
        <w:numFmt w:val="upperRoman"/>
        <w:lvlText w:val="%1."/>
        <w:lvlJc w:val="left"/>
        <w:pPr>
          <w:tabs>
            <w:tab w:val="num" w:pos="708"/>
          </w:tabs>
          <w:ind w:left="924" w:hanging="5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679A0A32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632" w:hanging="5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A09AB25C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340" w:hanging="4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EDD82B40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3048" w:hanging="5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8F60CE3E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3756" w:hanging="5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C88C61BA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464" w:hanging="4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91C4A59C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5172" w:hanging="4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C0982398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58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D2DC01D0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497" w:hanging="3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4">
    <w:abstractNumId w:val="0"/>
    <w:lvlOverride w:ilvl="0">
      <w:startOverride w:val="2"/>
    </w:lvlOverride>
  </w:num>
  <w:num w:numId="5">
    <w:abstractNumId w:val="0"/>
    <w:lvlOverride w:ilvl="0">
      <w:startOverride w:val="3"/>
    </w:lvlOverride>
  </w:num>
  <w:num w:numId="6">
    <w:abstractNumId w:val="0"/>
    <w:lvlOverride w:ilvl="0">
      <w:startOverride w:val="4"/>
    </w:lvlOverride>
  </w:num>
  <w:num w:numId="7">
    <w:abstractNumId w:val="0"/>
    <w:lvlOverride w:ilvl="0">
      <w:startOverride w:val="5"/>
    </w:lvlOverride>
  </w:num>
  <w:num w:numId="8">
    <w:abstractNumId w:val="0"/>
    <w:lvlOverride w:ilvl="0">
      <w:startOverride w:val="6"/>
    </w:lvlOverride>
  </w:num>
  <w:num w:numId="9">
    <w:abstractNumId w:val="0"/>
    <w:lvlOverride w:ilvl="0">
      <w:lvl w:ilvl="0" w:tplc="F1CA5522">
        <w:start w:val="1"/>
        <w:numFmt w:val="upperRoman"/>
        <w:lvlText w:val="%1."/>
        <w:lvlJc w:val="left"/>
        <w:pPr>
          <w:tabs>
            <w:tab w:val="left" w:pos="8566"/>
          </w:tabs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679A0A32">
        <w:start w:val="1"/>
        <w:numFmt w:val="lowerLetter"/>
        <w:lvlText w:val="%2."/>
        <w:lvlJc w:val="left"/>
        <w:pPr>
          <w:tabs>
            <w:tab w:val="left" w:pos="8566"/>
          </w:tabs>
          <w:ind w:left="1776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A09AB25C">
        <w:start w:val="1"/>
        <w:numFmt w:val="lowerRoman"/>
        <w:lvlText w:val="%3."/>
        <w:lvlJc w:val="left"/>
        <w:pPr>
          <w:tabs>
            <w:tab w:val="left" w:pos="8566"/>
          </w:tabs>
          <w:ind w:left="2484" w:hanging="6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EDD82B40">
        <w:start w:val="1"/>
        <w:numFmt w:val="decimal"/>
        <w:lvlText w:val="%4."/>
        <w:lvlJc w:val="left"/>
        <w:pPr>
          <w:tabs>
            <w:tab w:val="left" w:pos="8566"/>
          </w:tabs>
          <w:ind w:left="3192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8F60CE3E">
        <w:start w:val="1"/>
        <w:numFmt w:val="lowerLetter"/>
        <w:lvlText w:val="%5."/>
        <w:lvlJc w:val="left"/>
        <w:pPr>
          <w:tabs>
            <w:tab w:val="left" w:pos="8566"/>
          </w:tabs>
          <w:ind w:left="390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C88C61BA">
        <w:start w:val="1"/>
        <w:numFmt w:val="lowerRoman"/>
        <w:lvlText w:val="%6."/>
        <w:lvlJc w:val="left"/>
        <w:pPr>
          <w:tabs>
            <w:tab w:val="left" w:pos="8566"/>
          </w:tabs>
          <w:ind w:left="4608" w:hanging="5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91C4A59C">
        <w:start w:val="1"/>
        <w:numFmt w:val="decimal"/>
        <w:lvlText w:val="%7."/>
        <w:lvlJc w:val="left"/>
        <w:pPr>
          <w:tabs>
            <w:tab w:val="left" w:pos="8566"/>
          </w:tabs>
          <w:ind w:left="5316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C0982398">
        <w:start w:val="1"/>
        <w:numFmt w:val="lowerLetter"/>
        <w:lvlText w:val="%8."/>
        <w:lvlJc w:val="left"/>
        <w:pPr>
          <w:tabs>
            <w:tab w:val="left" w:pos="8566"/>
          </w:tabs>
          <w:ind w:left="6024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D2DC01D0">
        <w:start w:val="1"/>
        <w:numFmt w:val="lowerRoman"/>
        <w:suff w:val="nothing"/>
        <w:lvlText w:val="%9."/>
        <w:lvlJc w:val="left"/>
        <w:pPr>
          <w:tabs>
            <w:tab w:val="left" w:pos="8566"/>
          </w:tabs>
          <w:ind w:left="6281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0">
    <w:abstractNumId w:val="0"/>
    <w:lvlOverride w:ilvl="0">
      <w:lvl w:ilvl="0" w:tplc="F1CA5522">
        <w:start w:val="1"/>
        <w:numFmt w:val="upperRoman"/>
        <w:lvlText w:val="%1."/>
        <w:lvlJc w:val="left"/>
        <w:pPr>
          <w:tabs>
            <w:tab w:val="num" w:pos="1145"/>
            <w:tab w:val="left" w:pos="8566"/>
          </w:tabs>
          <w:ind w:left="1361" w:hanging="10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679A0A32">
        <w:start w:val="1"/>
        <w:numFmt w:val="lowerLetter"/>
        <w:lvlText w:val="%2."/>
        <w:lvlJc w:val="left"/>
        <w:pPr>
          <w:tabs>
            <w:tab w:val="num" w:pos="1839"/>
            <w:tab w:val="left" w:pos="8566"/>
          </w:tabs>
          <w:ind w:left="2055" w:hanging="9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A09AB25C">
        <w:start w:val="1"/>
        <w:numFmt w:val="lowerRoman"/>
        <w:lvlText w:val="%3."/>
        <w:lvlJc w:val="left"/>
        <w:pPr>
          <w:tabs>
            <w:tab w:val="num" w:pos="2542"/>
            <w:tab w:val="left" w:pos="8566"/>
          </w:tabs>
          <w:ind w:left="2758" w:hanging="9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EDD82B40">
        <w:start w:val="1"/>
        <w:numFmt w:val="decimal"/>
        <w:lvlText w:val="%4."/>
        <w:lvlJc w:val="left"/>
        <w:pPr>
          <w:tabs>
            <w:tab w:val="num" w:pos="3253"/>
            <w:tab w:val="left" w:pos="8566"/>
          </w:tabs>
          <w:ind w:left="3469" w:hanging="9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8F60CE3E">
        <w:start w:val="1"/>
        <w:numFmt w:val="lowerLetter"/>
        <w:lvlText w:val="%5."/>
        <w:lvlJc w:val="left"/>
        <w:pPr>
          <w:tabs>
            <w:tab w:val="num" w:pos="3960"/>
            <w:tab w:val="left" w:pos="8566"/>
          </w:tabs>
          <w:ind w:left="417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C88C61BA">
        <w:start w:val="1"/>
        <w:numFmt w:val="lowerRoman"/>
        <w:lvlText w:val="%6."/>
        <w:lvlJc w:val="left"/>
        <w:pPr>
          <w:tabs>
            <w:tab w:val="num" w:pos="4662"/>
            <w:tab w:val="left" w:pos="8566"/>
          </w:tabs>
          <w:ind w:left="4878" w:hanging="8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91C4A59C">
        <w:start w:val="1"/>
        <w:numFmt w:val="decimal"/>
        <w:lvlText w:val="%7."/>
        <w:lvlJc w:val="left"/>
        <w:pPr>
          <w:tabs>
            <w:tab w:val="num" w:pos="5374"/>
            <w:tab w:val="left" w:pos="8566"/>
          </w:tabs>
          <w:ind w:left="5590" w:hanging="9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C0982398">
        <w:start w:val="1"/>
        <w:numFmt w:val="lowerLetter"/>
        <w:lvlText w:val="%8."/>
        <w:lvlJc w:val="left"/>
        <w:pPr>
          <w:tabs>
            <w:tab w:val="num" w:pos="6081"/>
            <w:tab w:val="left" w:pos="8566"/>
          </w:tabs>
          <w:ind w:left="6297" w:hanging="8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D2DC01D0">
        <w:start w:val="1"/>
        <w:numFmt w:val="lowerRoman"/>
        <w:suff w:val="nothing"/>
        <w:lvlText w:val="%9."/>
        <w:lvlJc w:val="left"/>
        <w:pPr>
          <w:tabs>
            <w:tab w:val="left" w:pos="8566"/>
          </w:tabs>
          <w:ind w:left="6507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1">
    <w:abstractNumId w:val="0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D1835"/>
    <w:rsid w:val="00314A2A"/>
    <w:rsid w:val="00B56488"/>
    <w:rsid w:val="00BD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Normal0">
    <w:name w:val="Normal_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FFFFFF"/>
      <w:lang w:val="es-ES_tradnl"/>
    </w:rPr>
  </w:style>
  <w:style w:type="paragraph" w:customStyle="1" w:styleId="BodyB">
    <w:name w:val="Body B"/>
    <w:rPr>
      <w:rFonts w:ascii="Helvetica Neue" w:hAnsi="Helvetica Neue" w:cs="Arial Unicode MS"/>
      <w:color w:val="000000"/>
      <w:sz w:val="22"/>
      <w:szCs w:val="22"/>
      <w:u w:color="FFFFFF"/>
      <w:lang w:val="en-US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AA">
    <w:name w:val="Body A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rmalny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564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488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Normal0">
    <w:name w:val="Normal_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FFFFFF"/>
      <w:lang w:val="es-ES_tradnl"/>
    </w:rPr>
  </w:style>
  <w:style w:type="paragraph" w:customStyle="1" w:styleId="BodyB">
    <w:name w:val="Body B"/>
    <w:rPr>
      <w:rFonts w:ascii="Helvetica Neue" w:hAnsi="Helvetica Neue" w:cs="Arial Unicode MS"/>
      <w:color w:val="000000"/>
      <w:sz w:val="22"/>
      <w:szCs w:val="22"/>
      <w:u w:color="FFFFFF"/>
      <w:lang w:val="en-US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AA">
    <w:name w:val="Body A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rmalny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564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48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915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Skórski</dc:creator>
  <cp:lastModifiedBy>Krzysztof Skórski</cp:lastModifiedBy>
  <cp:revision>2</cp:revision>
  <dcterms:created xsi:type="dcterms:W3CDTF">2021-09-27T09:34:00Z</dcterms:created>
  <dcterms:modified xsi:type="dcterms:W3CDTF">2021-09-27T09:34:00Z</dcterms:modified>
</cp:coreProperties>
</file>