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3B" w:rsidRPr="00B06540" w:rsidRDefault="0043073B" w:rsidP="0043073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KARTA PRZEDMIOTU </w:t>
      </w:r>
    </w:p>
    <w:p w:rsidR="0043073B" w:rsidRPr="00B06540" w:rsidRDefault="0043073B" w:rsidP="0043073B">
      <w:pPr>
        <w:numPr>
          <w:ilvl w:val="0"/>
          <w:numId w:val="1"/>
        </w:numP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Dane podstawowe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43073B" w:rsidRPr="00B06540" w:rsidTr="00B06540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Dydaktyka (ćwiczenia)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przedmiotu w języku angielskim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proofErr w:type="spellStart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Methodology</w:t>
            </w:r>
            <w:proofErr w:type="spellEnd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of English </w:t>
            </w:r>
            <w:proofErr w:type="spellStart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Teaching</w:t>
            </w:r>
            <w:proofErr w:type="spellEnd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Kierunek studiów 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filologia angielska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Poziom studiów (I, II, jednolite magisterskie)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Forma studiów (stacjonarne, niestacjonarne)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niestacjonarne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Dyscyplina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Językoznawstwo</w:t>
            </w:r>
          </w:p>
        </w:tc>
      </w:tr>
      <w:tr w:rsidR="0043073B" w:rsidRPr="00B06540" w:rsidTr="00B06540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Język wykładowy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Język angielski</w:t>
            </w:r>
          </w:p>
        </w:tc>
      </w:tr>
    </w:tbl>
    <w:p w:rsidR="0043073B" w:rsidRPr="00B06540" w:rsidRDefault="0043073B" w:rsidP="0043073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43073B" w:rsidRPr="00B06540" w:rsidTr="00B06540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przedmiotu/osoba odpowiedzialna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 hab. Anna Bloch-</w:t>
            </w:r>
            <w:proofErr w:type="spellStart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Rozmej</w:t>
            </w:r>
            <w:proofErr w:type="spellEnd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prof. KUL </w:t>
            </w:r>
          </w:p>
        </w:tc>
      </w:tr>
    </w:tbl>
    <w:p w:rsidR="0043073B" w:rsidRPr="00B06540" w:rsidRDefault="0043073B" w:rsidP="004307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437"/>
        <w:gridCol w:w="2437"/>
      </w:tblGrid>
      <w:tr w:rsidR="0043073B" w:rsidRPr="00B06540" w:rsidTr="00B06540"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 w:rsidP="00B065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Forma zajęć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semestr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Punkty ECTS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 w:rsidP="00B065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konwersatorium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ćwiczenia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I-IV</w:t>
            </w: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laboratorium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warsztaty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seminarium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proseminarium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lektorat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praktyki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 terenowe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pracownia dyplomowa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proofErr w:type="spellStart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translatorium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wizyta studyjna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3073B" w:rsidRPr="00B06540" w:rsidRDefault="0043073B" w:rsidP="0043073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7394"/>
      </w:tblGrid>
      <w:tr w:rsidR="0043073B" w:rsidRPr="00B06540" w:rsidTr="00B06540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Wymagania wstępne</w:t>
            </w:r>
          </w:p>
        </w:tc>
        <w:tc>
          <w:tcPr>
            <w:tcW w:w="7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Poziom j. angielskiego B2+/C1.  Wymagana znajomość podstaw dydaktyki języka obcego</w:t>
            </w:r>
          </w:p>
        </w:tc>
      </w:tr>
    </w:tbl>
    <w:p w:rsidR="00B06540" w:rsidRDefault="00B06540" w:rsidP="00B06540">
      <w:pP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3073B" w:rsidRPr="00B06540" w:rsidRDefault="0043073B" w:rsidP="0043073B">
      <w:pPr>
        <w:numPr>
          <w:ilvl w:val="0"/>
          <w:numId w:val="2"/>
        </w:numP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Cele kształcenia dla przedmiotu 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3073B" w:rsidRPr="00B06540" w:rsidTr="0043073B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C1 Przekazanie wiedzy z dziedziny dydaktyki nauczania języka angielskiego</w:t>
            </w:r>
          </w:p>
        </w:tc>
      </w:tr>
      <w:tr w:rsidR="0043073B" w:rsidRPr="00B06540" w:rsidTr="0043073B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C2 Zapoznanie z podstawowymi metodami nauczania języków obcych</w:t>
            </w:r>
          </w:p>
        </w:tc>
      </w:tr>
      <w:tr w:rsidR="0043073B" w:rsidRPr="00B06540" w:rsidTr="0043073B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C3  Praktyczne stosowanie elementów metod dydaktycznych podczas eksperymentów edukacyjnych</w:t>
            </w:r>
          </w:p>
        </w:tc>
      </w:tr>
    </w:tbl>
    <w:p w:rsidR="0043073B" w:rsidRPr="00B06540" w:rsidRDefault="0043073B" w:rsidP="0043073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B06540" w:rsidRDefault="00B06540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 w:type="page"/>
      </w:r>
    </w:p>
    <w:p w:rsidR="0043073B" w:rsidRPr="00B06540" w:rsidRDefault="0043073B" w:rsidP="0043073B">
      <w:pPr>
        <w:numPr>
          <w:ilvl w:val="0"/>
          <w:numId w:val="3"/>
        </w:numP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Efekty uczenia się dla przedmiotu wraz z odni</w:t>
      </w:r>
      <w:r w:rsidR="00B06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esieniem do efektów kierunkowych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381"/>
        <w:gridCol w:w="4600"/>
        <w:gridCol w:w="3547"/>
      </w:tblGrid>
      <w:tr w:rsidR="0043073B" w:rsidRPr="00B06540" w:rsidTr="00B06540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Symbol</w:t>
            </w:r>
          </w:p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4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 efektu przedmiotowego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Odniesienie do efektu kierunkowego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WIEDZA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W_01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Student rozróżnia znaczenie dydaktyki jako działu lingwistyki. Student charakteryzuje rolę i znaczenie dydaktyki w systemie językoznawczym oraz jej interakcje z pozostałymi dziedzinami językoznawstwa 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 w:rsidP="0043073B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K_W01, K_W03 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W_02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Opisuje i wyjaśnia cele, zakres i specyfikę dydaktyki oraz sposoby nauczania języka obcego w ramach różnych metod i podejść. 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K_W01, K_W04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W_03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Student rozróżnia i analizuje  metody dydaktyczne oraz definiuje terminy z zakresu dydaktyki. 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K_W06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W_04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Student ilustruje  zaawansowane metody nauczania języka obcego w kontekście kultury i tradycji, dostrzega zależności między procesami społecznymi i kulturowymi a zmianami w dydaktyce języków obcych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K_W05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W_05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Student definiuje i właściwie stosuje terminologię niezbędną do opisu i analizy zagadnień dydaktycznych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K_W01</w:t>
            </w:r>
          </w:p>
        </w:tc>
      </w:tr>
      <w:tr w:rsidR="0043073B" w:rsidRPr="00B06540" w:rsidTr="007C212D">
        <w:tblPrEx>
          <w:tblBorders>
            <w:top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 w:rsidP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UMIEJĘTNOŚCI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U_01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Student potrafi analizować cechy charakterystyczne dla określonych metod dydaktycznych,  oceniać, selekcjonować i integrować informację z wykorzystaniem różnych źródeł oraz formułować na tej podstawie krytyczne sądy w odniesieniu do ich stosowania w praktyce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 w:rsidP="0043073B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K_U01, K_U02,  K_U07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U_02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Student formułuje i przedstawia klarowne prezentacje opracowanych zagadnień, w zakresie dydaktyki na podstawie tekstów źródłowych z zastosowaniem technik audiowizualnych. Potrafi przeprowadzić i porównać różne analizy tego samego problemu metodycznego, zinterpretować wyniki  i je merytorycznie ocenić.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K_U02, K_U04,  K_U07, K_U09</w:t>
            </w:r>
          </w:p>
        </w:tc>
      </w:tr>
      <w:tr w:rsidR="0043073B" w:rsidRPr="00B06540" w:rsidTr="00952462">
        <w:tblPrEx>
          <w:tblBorders>
            <w:top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 w:rsidP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KOMPETENCJE SPOŁECZNE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K_01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Student krytycznie ocenia posiadaną wiedzę i umiejętności</w:t>
            </w:r>
          </w:p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K_K01</w:t>
            </w:r>
          </w:p>
        </w:tc>
      </w:tr>
      <w:tr w:rsidR="0043073B" w:rsidRPr="00B06540" w:rsidTr="0043073B"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K_02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Student formułuje opinie krytyczne o dostępnych analizach wybranych zagadnień dydaktycznych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6000B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K_K02</w:t>
            </w:r>
          </w:p>
        </w:tc>
      </w:tr>
    </w:tbl>
    <w:p w:rsidR="00B06540" w:rsidRDefault="00B06540" w:rsidP="0043073B">
      <w:pPr>
        <w:autoSpaceDE w:val="0"/>
        <w:autoSpaceDN w:val="0"/>
        <w:adjustRightInd w:val="0"/>
        <w:spacing w:after="200" w:line="276" w:lineRule="auto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06540" w:rsidRDefault="00B06540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 w:type="page"/>
      </w:r>
    </w:p>
    <w:p w:rsidR="0043073B" w:rsidRPr="00B06540" w:rsidRDefault="0043073B" w:rsidP="0043073B">
      <w:pPr>
        <w:numPr>
          <w:ilvl w:val="0"/>
          <w:numId w:val="5"/>
        </w:numP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Opis przedmiotu/ treści programowe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3073B" w:rsidRPr="00B06540" w:rsidTr="0043073B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Przedmiot koncentruje się na zapoznaniu studentów z zaawansowanymi problemami związanymi z nauczaniem języków obcych, zgłębieniu różnic między istniejącymi metodami, pogłębieniu wiedzy z dziedziny dydaktyki</w:t>
            </w:r>
          </w:p>
        </w:tc>
      </w:tr>
    </w:tbl>
    <w:p w:rsidR="0043073B" w:rsidRPr="00B06540" w:rsidRDefault="0043073B" w:rsidP="0043073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3073B" w:rsidRPr="00B06540" w:rsidRDefault="0043073B" w:rsidP="0043073B">
      <w:pPr>
        <w:numPr>
          <w:ilvl w:val="0"/>
          <w:numId w:val="6"/>
        </w:numP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Metody realizacji i weryfikacji efektów uczenia się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142"/>
        <w:gridCol w:w="1943"/>
        <w:gridCol w:w="2780"/>
        <w:gridCol w:w="3947"/>
      </w:tblGrid>
      <w:tr w:rsidR="0043073B" w:rsidRPr="00B06540" w:rsidTr="00B06540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Symbol efektu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 w:rsidP="00B06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Metody dydaktyczne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 w:rsidP="00B06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Metody weryfikacji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 w:rsidP="00B06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Sposoby dokumentacji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97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WIEDZA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W_01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Prezentacja multimedialna wykładowcy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z tekstem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w grupach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Dyskusja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Kolokwium / Test / Sprawdzian pisemny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Uzupełnione i ocenione kolokwium / Test / Sprawdzian pisemny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W_02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Prezentacja multimedialna wykładowcy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z tekstem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w grupach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Dyskusja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Kolokwium / Test / Sprawdzian pisemny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Uzupełnione i ocenione kolokwium / Test / Sprawdzian pisemny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W_03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Prezentacja multimedialna wykładowcy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z tekstem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w grupach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Dyskusja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Kolokwium / Test / Sprawdzian pisemny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Uzupełnione i ocenione kolokwium / Test / Sprawdzian pisemny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W_04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Prezentacja multimedialna wykładowcy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z tekstem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w grupach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Dyskusja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Kolokwium / Test / Sprawdzian pisemny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Uzupełnione i ocenione kolokwium / Test / Sprawdzian pisemny</w:t>
            </w:r>
          </w:p>
        </w:tc>
      </w:tr>
      <w:tr w:rsidR="0043073B" w:rsidRPr="00B06540" w:rsidTr="00AE112C">
        <w:tblPrEx>
          <w:tblBorders>
            <w:top w:val="none" w:sz="0" w:space="0" w:color="auto"/>
          </w:tblBorders>
        </w:tblPrEx>
        <w:tc>
          <w:tcPr>
            <w:tcW w:w="97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 w:rsidP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UMIEJĘTNOŚCI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U_01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Analiza tekstu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Metoda problemowa (PBL)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w grupach w różnych rolach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Dyskusja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Obserwacja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Kolokwium / Test / Sprawdzian pisemny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Sprawdzenie umiejętności praktycznych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Uzupełnione i ocenione kolokwium / Test / Sprawdzian pisemny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Informacja zwrotna (feedback)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U_02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Analiza tekstu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Metoda problemowa (PBL)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Praca w grupach w </w:t>
            </w: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różnych rolach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Dyskusja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Obserwacja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Kolokwium / Test / Sprawdzian pisemny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Sprawdzenie umiejętności </w:t>
            </w: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praktycznych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Uzupełnione i ocenione kolokwium / Test / Sprawdzian pisemny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Informacja zwrotna (feedback)</w:t>
            </w:r>
          </w:p>
        </w:tc>
      </w:tr>
      <w:tr w:rsidR="0043073B" w:rsidRPr="00B06540" w:rsidTr="00B36DD3">
        <w:tblPrEx>
          <w:tblBorders>
            <w:top w:val="none" w:sz="0" w:space="0" w:color="auto"/>
          </w:tblBorders>
        </w:tblPrEx>
        <w:tc>
          <w:tcPr>
            <w:tcW w:w="97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43073B" w:rsidRPr="00B06540" w:rsidRDefault="0043073B" w:rsidP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KOMPETENCJE SPOŁECZNE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K_01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Dyskusja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w grupach w różnych rolach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Obserwacja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Informacja zwrotna (feedback)</w:t>
            </w:r>
          </w:p>
        </w:tc>
      </w:tr>
      <w:tr w:rsidR="0043073B" w:rsidRPr="00B06540" w:rsidTr="00B06540"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K_02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Dyskusja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w grupach w różnych rolach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Obserwacja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Informacja zwrotna (feedback)</w:t>
            </w:r>
          </w:p>
        </w:tc>
      </w:tr>
    </w:tbl>
    <w:p w:rsidR="0043073B" w:rsidRPr="00B06540" w:rsidRDefault="0043073B" w:rsidP="0043073B">
      <w:pPr>
        <w:autoSpaceDE w:val="0"/>
        <w:autoSpaceDN w:val="0"/>
        <w:adjustRightInd w:val="0"/>
        <w:spacing w:after="200" w:line="276" w:lineRule="auto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3073B" w:rsidRPr="00B06540" w:rsidRDefault="0043073B" w:rsidP="0043073B">
      <w:pPr>
        <w:numPr>
          <w:ilvl w:val="0"/>
          <w:numId w:val="7"/>
        </w:numP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Kryteria oceny, uwagi…</w:t>
      </w:r>
    </w:p>
    <w:p w:rsidR="0043073B" w:rsidRPr="00B06540" w:rsidRDefault="0043073B" w:rsidP="0043073B">
      <w:pPr>
        <w:tabs>
          <w:tab w:val="left" w:pos="360"/>
          <w:tab w:val="left" w:pos="108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color w:val="000000"/>
          <w:sz w:val="22"/>
          <w:szCs w:val="22"/>
        </w:rPr>
        <w:t>Studenci oceniani są na podstawie wyników dwóch testów pisemnych wymagających zarówno wiedzy teoretycznej jak i umiejętności praktycznych. W finalnej ocenie brane jest pod uwagę również zaangażowanie i aktywność studentów podczas zajęć oraz odpowiedzi ustne udzielane podczas zajęć na prośbę prowadzącego. Studenci oceniani są według następującej skali:</w:t>
      </w:r>
    </w:p>
    <w:p w:rsidR="0043073B" w:rsidRPr="00B06540" w:rsidRDefault="0043073B" w:rsidP="0043073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B06540">
        <w:rPr>
          <w:rFonts w:ascii="Times New Roman" w:hAnsi="Times New Roman" w:cs="Times New Roman"/>
          <w:color w:val="000000"/>
          <w:sz w:val="22"/>
          <w:szCs w:val="22"/>
        </w:rPr>
        <w:tab/>
        <w:t>100-93%</w:t>
      </w:r>
    </w:p>
    <w:p w:rsidR="0043073B" w:rsidRPr="00B06540" w:rsidRDefault="0043073B" w:rsidP="0043073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color w:val="000000"/>
          <w:sz w:val="22"/>
          <w:szCs w:val="22"/>
        </w:rPr>
        <w:t>4.5</w:t>
      </w:r>
      <w:r w:rsidRPr="00B06540">
        <w:rPr>
          <w:rFonts w:ascii="Times New Roman" w:hAnsi="Times New Roman" w:cs="Times New Roman"/>
          <w:color w:val="000000"/>
          <w:sz w:val="22"/>
          <w:szCs w:val="22"/>
        </w:rPr>
        <w:tab/>
        <w:t>92-85%</w:t>
      </w:r>
    </w:p>
    <w:p w:rsidR="0043073B" w:rsidRPr="00B06540" w:rsidRDefault="0043073B" w:rsidP="0043073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B06540">
        <w:rPr>
          <w:rFonts w:ascii="Times New Roman" w:hAnsi="Times New Roman" w:cs="Times New Roman"/>
          <w:color w:val="000000"/>
          <w:sz w:val="22"/>
          <w:szCs w:val="22"/>
        </w:rPr>
        <w:tab/>
        <w:t>84-77%</w:t>
      </w:r>
    </w:p>
    <w:p w:rsidR="0043073B" w:rsidRPr="00B06540" w:rsidRDefault="0043073B" w:rsidP="0043073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color w:val="000000"/>
          <w:sz w:val="22"/>
          <w:szCs w:val="22"/>
        </w:rPr>
        <w:t>3.5</w:t>
      </w:r>
      <w:r w:rsidRPr="00B06540">
        <w:rPr>
          <w:rFonts w:ascii="Times New Roman" w:hAnsi="Times New Roman" w:cs="Times New Roman"/>
          <w:color w:val="000000"/>
          <w:sz w:val="22"/>
          <w:szCs w:val="22"/>
        </w:rPr>
        <w:tab/>
        <w:t>76-69%</w:t>
      </w:r>
    </w:p>
    <w:p w:rsidR="0043073B" w:rsidRPr="00B06540" w:rsidRDefault="0043073B" w:rsidP="0043073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B06540">
        <w:rPr>
          <w:rFonts w:ascii="Times New Roman" w:hAnsi="Times New Roman" w:cs="Times New Roman"/>
          <w:color w:val="000000"/>
          <w:sz w:val="22"/>
          <w:szCs w:val="22"/>
        </w:rPr>
        <w:tab/>
        <w:t>68-60%</w:t>
      </w:r>
    </w:p>
    <w:p w:rsidR="0043073B" w:rsidRDefault="0043073B" w:rsidP="0043073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color w:val="000000"/>
          <w:sz w:val="22"/>
          <w:szCs w:val="22"/>
        </w:rPr>
        <w:t>59-0%</w:t>
      </w:r>
    </w:p>
    <w:p w:rsidR="00B06540" w:rsidRPr="00B06540" w:rsidRDefault="00B06540" w:rsidP="00B06540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p w:rsidR="0043073B" w:rsidRPr="00B06540" w:rsidRDefault="0043073B" w:rsidP="00B06540">
      <w:pPr>
        <w:pStyle w:val="Akapitzlist"/>
        <w:numPr>
          <w:ilvl w:val="0"/>
          <w:numId w:val="7"/>
        </w:numP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Obciążenie pracą studenta</w:t>
      </w:r>
    </w:p>
    <w:tbl>
      <w:tblPr>
        <w:tblW w:w="9889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0"/>
        <w:gridCol w:w="5709"/>
      </w:tblGrid>
      <w:tr w:rsidR="0043073B" w:rsidRPr="00B06540" w:rsidTr="00B06540">
        <w:trPr>
          <w:trHeight w:hRule="exact" w:val="397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Forma aktywności studenta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godzin</w:t>
            </w: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Liczba godzin kontaktowych z nauczycielem </w:t>
            </w:r>
          </w:p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</w:tr>
      <w:tr w:rsidR="0043073B" w:rsidRPr="00B06540" w:rsidTr="00B06540">
        <w:trPr>
          <w:trHeight w:hRule="exact" w:val="397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godzin indywidualnej pracy studenta</w:t>
            </w:r>
          </w:p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(+ 56 e-learning)</w:t>
            </w:r>
          </w:p>
        </w:tc>
      </w:tr>
    </w:tbl>
    <w:p w:rsidR="0043073B" w:rsidRPr="00B06540" w:rsidRDefault="0043073B" w:rsidP="0043073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3073B" w:rsidRPr="00B06540" w:rsidRDefault="0043073B" w:rsidP="0043073B">
      <w:pPr>
        <w:numPr>
          <w:ilvl w:val="0"/>
          <w:numId w:val="9"/>
        </w:numP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6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Literatura</w:t>
      </w:r>
    </w:p>
    <w:tbl>
      <w:tblPr>
        <w:tblW w:w="9889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3073B" w:rsidRPr="00B06540" w:rsidTr="00B06540">
        <w:trPr>
          <w:trHeight w:hRule="exact" w:val="397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Literatura podstawowa</w:t>
            </w:r>
          </w:p>
        </w:tc>
      </w:tr>
      <w:tr w:rsidR="0043073B" w:rsidRPr="00B06540" w:rsidTr="0043073B">
        <w:tblPrEx>
          <w:tblBorders>
            <w:top w:val="none" w:sz="0" w:space="0" w:color="auto"/>
          </w:tblBorders>
        </w:tblPrEx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Oxford, R. L. 1990. Language Learning Strategies: What Every Teacher Should Know. Boston. </w:t>
            </w:r>
            <w:proofErr w:type="spellStart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Heinle</w:t>
            </w:r>
            <w:proofErr w:type="spellEnd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&amp; </w:t>
            </w:r>
            <w:proofErr w:type="spellStart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Heinle</w:t>
            </w:r>
            <w:proofErr w:type="spellEnd"/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Pemberton, H. D. 1996. Taking Control: Autonomy in Language Learning[M]. </w:t>
            </w: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Hong Kong. Hong Kong University Press</w:t>
            </w:r>
          </w:p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43073B" w:rsidRPr="00B06540" w:rsidTr="00B06540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Literatura uzupełniająca</w:t>
            </w:r>
          </w:p>
        </w:tc>
      </w:tr>
      <w:tr w:rsidR="0043073B" w:rsidRPr="00B06540" w:rsidTr="0043073B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Brown, H. D. 1987. Principles of Language Learning and Teaching. Englewood Cliffs. NJ. Prentice Hall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Dickinson, L. 1987. Self-Instruction in Language Learning[M]. Cambridge. Cambridge University Press</w:t>
            </w:r>
          </w:p>
          <w:p w:rsidR="0043073B" w:rsidRPr="00B06540" w:rsidRDefault="0043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Dongyue</w:t>
            </w:r>
            <w:proofErr w:type="spellEnd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, L. 2004. EFL Proficiency, Gender and Language Learning Strategy Use Among a Group of Chinese Technological Institute English Majors. </w:t>
            </w:r>
            <w:proofErr w:type="spellStart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Arecls</w:t>
            </w:r>
            <w:proofErr w:type="spellEnd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E-</w:t>
            </w:r>
            <w:proofErr w:type="spellStart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</w:t>
            </w:r>
            <w:proofErr w:type="spellEnd"/>
            <w:r w:rsidRPr="00B065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1 (A5)</w:t>
            </w:r>
          </w:p>
          <w:p w:rsidR="0043073B" w:rsidRPr="00B06540" w:rsidRDefault="004307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3073B" w:rsidRPr="00B06540" w:rsidRDefault="0043073B" w:rsidP="0043073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43073B" w:rsidRPr="00B06540" w:rsidSect="0021217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CD" w:rsidRDefault="002579CD" w:rsidP="0043073B">
      <w:r>
        <w:separator/>
      </w:r>
    </w:p>
  </w:endnote>
  <w:endnote w:type="continuationSeparator" w:id="0">
    <w:p w:rsidR="002579CD" w:rsidRDefault="002579CD" w:rsidP="0043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CD" w:rsidRDefault="002579CD" w:rsidP="0043073B">
      <w:r>
        <w:separator/>
      </w:r>
    </w:p>
  </w:footnote>
  <w:footnote w:type="continuationSeparator" w:id="0">
    <w:p w:rsidR="002579CD" w:rsidRDefault="002579CD" w:rsidP="0043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4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6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7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8"/>
      <w:numFmt w:val="upperRoman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8486F56"/>
    <w:multiLevelType w:val="hybridMultilevel"/>
    <w:tmpl w:val="9A70585E"/>
    <w:lvl w:ilvl="0" w:tplc="B0A073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3B"/>
    <w:rsid w:val="001C7D18"/>
    <w:rsid w:val="002579CD"/>
    <w:rsid w:val="0043073B"/>
    <w:rsid w:val="006A36D9"/>
    <w:rsid w:val="00766058"/>
    <w:rsid w:val="00803BAE"/>
    <w:rsid w:val="008F1E0D"/>
    <w:rsid w:val="00B06540"/>
    <w:rsid w:val="00D13F29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73B"/>
  </w:style>
  <w:style w:type="paragraph" w:styleId="Stopka">
    <w:name w:val="footer"/>
    <w:basedOn w:val="Normalny"/>
    <w:link w:val="StopkaZnak"/>
    <w:uiPriority w:val="99"/>
    <w:unhideWhenUsed/>
    <w:rsid w:val="00430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73B"/>
  </w:style>
  <w:style w:type="paragraph" w:styleId="Akapitzlist">
    <w:name w:val="List Paragraph"/>
    <w:basedOn w:val="Normalny"/>
    <w:uiPriority w:val="34"/>
    <w:qFormat/>
    <w:rsid w:val="00430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73B"/>
  </w:style>
  <w:style w:type="paragraph" w:styleId="Stopka">
    <w:name w:val="footer"/>
    <w:basedOn w:val="Normalny"/>
    <w:link w:val="StopkaZnak"/>
    <w:uiPriority w:val="99"/>
    <w:unhideWhenUsed/>
    <w:rsid w:val="00430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73B"/>
  </w:style>
  <w:style w:type="paragraph" w:styleId="Akapitzlist">
    <w:name w:val="List Paragraph"/>
    <w:basedOn w:val="Normalny"/>
    <w:uiPriority w:val="34"/>
    <w:qFormat/>
    <w:rsid w:val="0043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Krzysztof Skórski</cp:lastModifiedBy>
  <cp:revision>2</cp:revision>
  <dcterms:created xsi:type="dcterms:W3CDTF">2021-09-27T11:24:00Z</dcterms:created>
  <dcterms:modified xsi:type="dcterms:W3CDTF">2021-09-27T11:24:00Z</dcterms:modified>
</cp:coreProperties>
</file>