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1B80" w:rsidRDefault="00FB3602">
      <w:pPr>
        <w:pStyle w:val="BodyA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9D1B80" w:rsidRDefault="009D1B80">
      <w:pPr>
        <w:pStyle w:val="BodyA"/>
        <w:rPr>
          <w:rFonts w:ascii="Times New Roman" w:eastAsia="Times New Roman" w:hAnsi="Times New Roman" w:cs="Times New Roman"/>
          <w:b/>
          <w:bCs/>
        </w:rPr>
      </w:pPr>
    </w:p>
    <w:p w:rsidR="009D1B80" w:rsidRDefault="00FB360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44"/>
        <w:gridCol w:w="4696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Nowe trendy w 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adni generatywnej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 xml:space="preserve">New trends in generative syntax 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 xml:space="preserve">Forma </w:t>
            </w:r>
            <w:r>
              <w:rPr>
                <w:rFonts w:ascii="Times New Roman" w:hAnsi="Times New Roman"/>
                <w:lang w:val="it-IT"/>
              </w:rPr>
              <w:t>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(stacjonarne, niestacjonarne)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Stacjonarne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zykoznawstwo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9D1B80" w:rsidRDefault="009D1B80">
      <w:pPr>
        <w:pStyle w:val="BodyA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53"/>
        <w:gridCol w:w="4587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 xml:space="preserve">prof. </w:t>
            </w:r>
            <w:proofErr w:type="spellStart"/>
            <w:r>
              <w:rPr>
                <w:rFonts w:ascii="Times New Roman" w:hAnsi="Times New Roman"/>
                <w:lang w:val="en-US"/>
              </w:rPr>
              <w:t>dr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hab. Anna </w:t>
            </w:r>
            <w:proofErr w:type="spellStart"/>
            <w:r>
              <w:rPr>
                <w:rFonts w:ascii="Times New Roman" w:hAnsi="Times New Roman"/>
                <w:lang w:val="en-US"/>
              </w:rPr>
              <w:t>Bondaruk</w:t>
            </w:r>
            <w:proofErr w:type="spellEnd"/>
          </w:p>
        </w:tc>
      </w:tr>
    </w:tbl>
    <w:p w:rsidR="009D1B80" w:rsidRDefault="009D1B80">
      <w:pPr>
        <w:pStyle w:val="BodyA"/>
        <w:widowControl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90"/>
        <w:gridCol w:w="2258"/>
        <w:gridCol w:w="2261"/>
        <w:gridCol w:w="2331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 w:rsidP="00F8065D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Punkty ECTS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 w:rsidP="00F8065D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II</w:t>
            </w:r>
          </w:p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9D1B80"/>
        </w:tc>
        <w:tc>
          <w:tcPr>
            <w:tcW w:w="23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1B80" w:rsidRDefault="009D1B80"/>
        </w:tc>
      </w:tr>
    </w:tbl>
    <w:p w:rsidR="009D1B80" w:rsidRDefault="009D1B80">
      <w:pPr>
        <w:pStyle w:val="BodyA"/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721"/>
        <w:gridCol w:w="6919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Defaul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u w:color="F79646"/>
                <w:shd w:val="clear" w:color="auto" w:fill="FFFFFF"/>
              </w:rPr>
              <w:t>Poziom j</w:t>
            </w:r>
            <w:r>
              <w:rPr>
                <w:rFonts w:ascii="Times New Roman" w:hAnsi="Times New Roman"/>
                <w:u w:color="F79646"/>
                <w:shd w:val="clear" w:color="auto" w:fill="FFFFFF"/>
              </w:rPr>
              <w:t>ę</w:t>
            </w:r>
            <w:r>
              <w:rPr>
                <w:rFonts w:ascii="Times New Roman" w:hAnsi="Times New Roman"/>
                <w:u w:color="F79646"/>
                <w:shd w:val="clear" w:color="auto" w:fill="FFFFFF"/>
              </w:rPr>
              <w:t>zyka B2+/C1</w:t>
            </w:r>
          </w:p>
        </w:tc>
      </w:tr>
    </w:tbl>
    <w:p w:rsidR="00F8065D" w:rsidRDefault="00F8065D" w:rsidP="00F8065D">
      <w:pPr>
        <w:pStyle w:val="BodyA"/>
        <w:widowControl w:val="0"/>
        <w:pBdr>
          <w:top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:rsidR="00F8065D" w:rsidRDefault="00F8065D">
      <w:pPr>
        <w:rPr>
          <w:sz w:val="22"/>
          <w:szCs w:val="22"/>
          <w:lang w:val="pl-PL"/>
        </w:rPr>
      </w:pPr>
      <w:r>
        <w:br w:type="page"/>
      </w:r>
    </w:p>
    <w:p w:rsidR="009D1B80" w:rsidRDefault="00FB3602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4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ru-RU"/>
              </w:rPr>
              <w:t xml:space="preserve">C1 </w:t>
            </w:r>
            <w:r>
              <w:rPr>
                <w:rFonts w:ascii="Times New Roman" w:hAnsi="Times New Roman"/>
              </w:rPr>
              <w:t>Zapoznanie student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z 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wnymi za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eniami najnowszego trendu w ramach gramatyki generatywnej, tj. Programu Minimalistycznego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C2 Pokazanie studentom, w jaki </w:t>
            </w:r>
            <w:proofErr w:type="spellStart"/>
            <w:r>
              <w:rPr>
                <w:rFonts w:ascii="Times New Roman" w:hAnsi="Times New Roman"/>
              </w:rPr>
              <w:t>spos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b Program Minimalistyczny 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  <w:lang w:val="it-IT"/>
              </w:rPr>
              <w:t>ni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od innych teorii generatywnych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C3 Wskazanie zalet tego modelu, na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adach konkretnych zjawisk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zykowych</w:t>
            </w:r>
          </w:p>
        </w:tc>
      </w:tr>
    </w:tbl>
    <w:p w:rsidR="009D1B80" w:rsidRDefault="009D1B80">
      <w:pPr>
        <w:pStyle w:val="BodyA"/>
        <w:spacing w:after="0"/>
        <w:rPr>
          <w:rFonts w:ascii="Times New Roman" w:eastAsia="Times New Roman" w:hAnsi="Times New Roman" w:cs="Times New Roman"/>
        </w:rPr>
      </w:pPr>
    </w:p>
    <w:p w:rsidR="009D1B80" w:rsidRDefault="00FB3602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kierunkowych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5829"/>
        <w:gridCol w:w="2211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1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</w:t>
            </w:r>
            <w:r>
              <w:rPr>
                <w:rFonts w:ascii="Times New Roman" w:hAnsi="Times New Roman"/>
              </w:rPr>
              <w:t xml:space="preserve"> kierunkowego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identyfikuje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definiuje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podstawowe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operacje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Programie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Minimalistycznym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Charakteryzuje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mechanizmy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działania</w:t>
            </w:r>
            <w:proofErr w:type="spellEnd"/>
            <w:r>
              <w:rPr>
                <w:sz w:val="22"/>
                <w:szCs w:val="22"/>
              </w:rPr>
              <w:t xml:space="preserve">.  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K_W02, K_W03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r>
              <w:rPr>
                <w:sz w:val="22"/>
                <w:szCs w:val="22"/>
              </w:rPr>
              <w:t>W_02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stosuje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zaawansowane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materiału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językowego</w:t>
            </w:r>
            <w:proofErr w:type="spellEnd"/>
            <w:r>
              <w:rPr>
                <w:sz w:val="22"/>
                <w:szCs w:val="22"/>
              </w:rPr>
              <w:t xml:space="preserve"> pod </w:t>
            </w:r>
            <w:proofErr w:type="spellStart"/>
            <w:r>
              <w:rPr>
                <w:sz w:val="22"/>
                <w:szCs w:val="22"/>
              </w:rPr>
              <w:t>względem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struktury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r>
              <w:rPr>
                <w:sz w:val="22"/>
                <w:szCs w:val="22"/>
              </w:rPr>
              <w:t>W_03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identyfikuje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główne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kierunki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rozwoju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składni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generatywnej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K_W07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jc w:val="center"/>
            </w:pPr>
            <w:r>
              <w:rPr>
                <w:sz w:val="22"/>
                <w:szCs w:val="22"/>
              </w:rPr>
              <w:t>UMIEJĘTNOŚCI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r>
              <w:rPr>
                <w:sz w:val="22"/>
                <w:szCs w:val="22"/>
              </w:rPr>
              <w:t>U_01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analizuje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materiał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językowy</w:t>
            </w:r>
            <w:proofErr w:type="spellEnd"/>
            <w:r>
              <w:rPr>
                <w:sz w:val="22"/>
                <w:szCs w:val="22"/>
              </w:rPr>
              <w:t xml:space="preserve"> pod </w:t>
            </w:r>
            <w:proofErr w:type="spellStart"/>
            <w:r>
              <w:rPr>
                <w:sz w:val="22"/>
                <w:szCs w:val="22"/>
              </w:rPr>
              <w:t>względem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jego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dobierając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odpowiednie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źr</w:t>
            </w:r>
            <w:proofErr w:type="spellEnd"/>
            <w:r>
              <w:rPr>
                <w:sz w:val="22"/>
                <w:szCs w:val="22"/>
                <w:lang w:val="es-ES_tradnl"/>
              </w:rPr>
              <w:t>ó</w:t>
            </w:r>
            <w:proofErr w:type="spellStart"/>
            <w:r>
              <w:rPr>
                <w:sz w:val="22"/>
                <w:szCs w:val="22"/>
              </w:rPr>
              <w:t>dł</w:t>
            </w:r>
            <w:proofErr w:type="spellEnd"/>
            <w:r>
              <w:rPr>
                <w:sz w:val="22"/>
                <w:szCs w:val="22"/>
                <w:lang w:val="it-IT"/>
              </w:rPr>
              <w:t xml:space="preserve">a.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K_U01 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r>
              <w:rPr>
                <w:sz w:val="22"/>
                <w:szCs w:val="22"/>
              </w:rPr>
              <w:t>U_02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formułuje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testuje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hipotezy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dotyczące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analizowanych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językowych</w:t>
            </w:r>
            <w:proofErr w:type="spellEnd"/>
            <w:r>
              <w:rPr>
                <w:sz w:val="22"/>
                <w:szCs w:val="22"/>
              </w:rPr>
              <w:t xml:space="preserve"> w </w:t>
            </w:r>
            <w:proofErr w:type="spellStart"/>
            <w:r>
              <w:rPr>
                <w:sz w:val="22"/>
                <w:szCs w:val="22"/>
              </w:rPr>
              <w:t>oparciu</w:t>
            </w:r>
            <w:proofErr w:type="spellEnd"/>
            <w:r>
              <w:rPr>
                <w:sz w:val="22"/>
                <w:szCs w:val="22"/>
              </w:rPr>
              <w:t xml:space="preserve"> o </w:t>
            </w:r>
            <w:proofErr w:type="spellStart"/>
            <w:r>
              <w:rPr>
                <w:sz w:val="22"/>
                <w:szCs w:val="22"/>
              </w:rPr>
              <w:t>omawiane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metody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badawcze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K_U02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2"/>
        </w:trPr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5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spacing w:after="200" w:line="276" w:lineRule="auto"/>
            </w:pPr>
            <w:r>
              <w:rPr>
                <w:sz w:val="22"/>
                <w:szCs w:val="22"/>
              </w:rPr>
              <w:t xml:space="preserve">Student </w:t>
            </w:r>
            <w:proofErr w:type="spellStart"/>
            <w:r>
              <w:rPr>
                <w:sz w:val="22"/>
                <w:szCs w:val="22"/>
              </w:rPr>
              <w:t>merytorycznie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argumentuje</w:t>
            </w:r>
            <w:proofErr w:type="spellEnd"/>
            <w:r>
              <w:rPr>
                <w:sz w:val="22"/>
                <w:szCs w:val="22"/>
              </w:rPr>
              <w:t xml:space="preserve"> i </w:t>
            </w:r>
            <w:proofErr w:type="spellStart"/>
            <w:r>
              <w:rPr>
                <w:sz w:val="22"/>
                <w:szCs w:val="22"/>
              </w:rPr>
              <w:t>przedstawia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wnioski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dotyczące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analizowanych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struktur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składniowych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K_U07</w:t>
            </w:r>
          </w:p>
        </w:tc>
      </w:tr>
    </w:tbl>
    <w:p w:rsidR="009D1B80" w:rsidRDefault="009D1B80">
      <w:pPr>
        <w:pStyle w:val="Akapitzlist"/>
        <w:widowControl w:val="0"/>
        <w:spacing w:line="240" w:lineRule="auto"/>
        <w:ind w:left="1188"/>
        <w:rPr>
          <w:rFonts w:ascii="Times New Roman" w:eastAsia="Times New Roman" w:hAnsi="Times New Roman" w:cs="Times New Roman"/>
        </w:rPr>
      </w:pPr>
    </w:p>
    <w:p w:rsidR="009D1B80" w:rsidRDefault="00FB3602">
      <w:pPr>
        <w:pStyle w:val="Akapitzlist"/>
        <w:numPr>
          <w:ilvl w:val="0"/>
          <w:numId w:val="5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0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Studenci na pocz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tku poznaj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genez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Programu Minimalistycznego oraz jego histori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. Nast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pnie przedstawione zostaj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g</w:t>
            </w:r>
            <w:r>
              <w:rPr>
                <w:rFonts w:ascii="Times New Roman" w:hAnsi="Times New Roman"/>
              </w:rPr>
              <w:t>łó</w:t>
            </w:r>
            <w:r>
              <w:rPr>
                <w:rFonts w:ascii="Times New Roman" w:hAnsi="Times New Roman"/>
              </w:rPr>
              <w:t>wne cechy wyr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ten model od modeli teoretycznych poprzedzaj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cych go, tj. Teoria Rz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du i 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zania. Potem studenci poznaj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podstawowe operacje zachodz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w tym modelu, tj. Scalanie, Uzgadnianie i Przesuni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cie. W ko</w:t>
            </w:r>
            <w:r>
              <w:rPr>
                <w:rFonts w:ascii="Times New Roman" w:hAnsi="Times New Roman"/>
              </w:rPr>
              <w:t>ń</w:t>
            </w:r>
            <w:r>
              <w:rPr>
                <w:rFonts w:ascii="Times New Roman" w:hAnsi="Times New Roman"/>
              </w:rPr>
              <w:t>cu analizowane s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r</w:t>
            </w:r>
            <w:r>
              <w:rPr>
                <w:rFonts w:ascii="Times New Roman" w:hAnsi="Times New Roman"/>
              </w:rPr>
              <w:t>óż</w:t>
            </w:r>
            <w:r>
              <w:rPr>
                <w:rFonts w:ascii="Times New Roman" w:hAnsi="Times New Roman"/>
              </w:rPr>
              <w:t>ne konstrukcje sk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adniowe, tj. strona bierna, zdania pytajne, itp., w ramach tego modelu teoretycznego.</w:t>
            </w:r>
          </w:p>
        </w:tc>
      </w:tr>
    </w:tbl>
    <w:p w:rsidR="00F8065D" w:rsidRDefault="00F8065D" w:rsidP="00F8065D">
      <w:pPr>
        <w:pStyle w:val="Akapitzlist"/>
        <w:widowControl w:val="0"/>
        <w:spacing w:line="240" w:lineRule="auto"/>
        <w:ind w:left="1080"/>
      </w:pPr>
    </w:p>
    <w:p w:rsidR="00F8065D" w:rsidRDefault="00F8065D">
      <w:pPr>
        <w:rPr>
          <w:rFonts w:ascii="Calibri" w:eastAsia="Calibri" w:hAnsi="Calibri" w:cs="Calibri"/>
          <w:sz w:val="22"/>
          <w:szCs w:val="22"/>
          <w:lang w:val="pl-PL"/>
        </w:rPr>
      </w:pPr>
      <w:r>
        <w:br w:type="page"/>
      </w:r>
    </w:p>
    <w:p w:rsidR="009D1B80" w:rsidRDefault="00FB3602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 xml:space="preserve">Metody realizacji i weryfikacji </w:t>
      </w:r>
      <w:r>
        <w:rPr>
          <w:rFonts w:ascii="Times New Roman" w:hAnsi="Times New Roman"/>
          <w:b/>
          <w:bCs/>
        </w:rPr>
        <w:t>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 xml:space="preserve">ę </w:t>
      </w:r>
    </w:p>
    <w:tbl>
      <w:tblPr>
        <w:tblStyle w:val="TableNormal"/>
        <w:tblW w:w="964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612"/>
        <w:gridCol w:w="2743"/>
        <w:gridCol w:w="2700"/>
      </w:tblGrid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7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dydaktyczne</w:t>
            </w:r>
          </w:p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iCs/>
              </w:rPr>
              <w:t>(lista wyboru)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konwersacyjny</w:t>
            </w:r>
          </w:p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test </w:t>
            </w:r>
          </w:p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konwersacyjny</w:t>
            </w:r>
          </w:p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test </w:t>
            </w:r>
          </w:p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0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konwersacyjny</w:t>
            </w:r>
          </w:p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test </w:t>
            </w:r>
          </w:p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9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1B80" w:rsidRDefault="00FB3602">
            <w:pPr>
              <w:pStyle w:val="BodyA"/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</w:t>
            </w:r>
          </w:p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</w:t>
            </w:r>
          </w:p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/>
        </w:trPr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</w:t>
            </w:r>
            <w:r>
              <w:rPr>
                <w:rFonts w:ascii="Times New Roman" w:hAnsi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 praktyczne</w:t>
            </w:r>
          </w:p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analiza </w:t>
            </w:r>
            <w:r>
              <w:rPr>
                <w:rFonts w:ascii="Times New Roman" w:hAnsi="Times New Roman"/>
              </w:rPr>
              <w:t>tekstu</w:t>
            </w:r>
          </w:p>
          <w:p w:rsidR="009D1B80" w:rsidRDefault="00FB3602">
            <w:pPr>
              <w:pStyle w:val="BodyA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burza m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zg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  <w:lang w:val="en-US"/>
              </w:rPr>
              <w:t>w</w:t>
            </w:r>
          </w:p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odpowied</w:t>
            </w:r>
            <w:r>
              <w:rPr>
                <w:rFonts w:ascii="Times New Roman" w:hAnsi="Times New Roman"/>
              </w:rPr>
              <w:t xml:space="preserve">ź </w:t>
            </w:r>
            <w:r>
              <w:rPr>
                <w:rFonts w:ascii="Times New Roman" w:hAnsi="Times New Roman"/>
              </w:rPr>
              <w:t>ustna w czasie zaj</w:t>
            </w:r>
            <w:r>
              <w:rPr>
                <w:rFonts w:ascii="Times New Roman" w:hAnsi="Times New Roman"/>
              </w:rPr>
              <w:t>ęć</w:t>
            </w:r>
          </w:p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test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A"/>
              <w:spacing w:after="0" w:line="240" w:lineRule="auto"/>
            </w:pPr>
            <w:r>
              <w:rPr>
                <w:rFonts w:ascii="Times New Roman" w:hAnsi="Times New Roman"/>
              </w:rPr>
              <w:t>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niony i oceniony  test </w:t>
            </w:r>
          </w:p>
        </w:tc>
      </w:tr>
    </w:tbl>
    <w:p w:rsidR="009D1B80" w:rsidRDefault="009D1B80">
      <w:pPr>
        <w:rPr>
          <w:b/>
          <w:bCs/>
        </w:rPr>
      </w:pPr>
    </w:p>
    <w:p w:rsidR="009D1B80" w:rsidRDefault="00FB3602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uwagi</w:t>
      </w:r>
      <w:r>
        <w:rPr>
          <w:rFonts w:ascii="Times New Roman" w:hAnsi="Times New Roman"/>
          <w:b/>
          <w:bCs/>
        </w:rPr>
        <w:t>…</w:t>
      </w:r>
    </w:p>
    <w:p w:rsidR="009D1B80" w:rsidRPr="00F8065D" w:rsidRDefault="00FB3602">
      <w:pPr>
        <w:jc w:val="both"/>
        <w:rPr>
          <w:sz w:val="22"/>
        </w:rPr>
      </w:pPr>
      <w:proofErr w:type="spellStart"/>
      <w:r w:rsidRPr="00F8065D">
        <w:rPr>
          <w:sz w:val="22"/>
        </w:rPr>
        <w:t>Studenci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piszą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jeden</w:t>
      </w:r>
      <w:proofErr w:type="spellEnd"/>
      <w:r w:rsidRPr="00F8065D">
        <w:rPr>
          <w:sz w:val="22"/>
        </w:rPr>
        <w:t xml:space="preserve"> test </w:t>
      </w:r>
      <w:proofErr w:type="spellStart"/>
      <w:r w:rsidRPr="00F8065D">
        <w:rPr>
          <w:sz w:val="22"/>
        </w:rPr>
        <w:t>na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zaliczenie</w:t>
      </w:r>
      <w:proofErr w:type="spellEnd"/>
      <w:r w:rsidRPr="00F8065D">
        <w:rPr>
          <w:sz w:val="22"/>
        </w:rPr>
        <w:t xml:space="preserve"> (</w:t>
      </w:r>
      <w:proofErr w:type="spellStart"/>
      <w:r w:rsidRPr="00F8065D">
        <w:rPr>
          <w:sz w:val="22"/>
        </w:rPr>
        <w:t>ocena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pozytywna</w:t>
      </w:r>
      <w:proofErr w:type="spellEnd"/>
      <w:r w:rsidRPr="00F8065D">
        <w:rPr>
          <w:sz w:val="22"/>
        </w:rPr>
        <w:t xml:space="preserve"> to </w:t>
      </w:r>
      <w:proofErr w:type="spellStart"/>
      <w:r w:rsidRPr="00F8065D">
        <w:rPr>
          <w:sz w:val="22"/>
        </w:rPr>
        <w:t>zaliczone</w:t>
      </w:r>
      <w:proofErr w:type="spellEnd"/>
      <w:r w:rsidRPr="00F8065D">
        <w:rPr>
          <w:sz w:val="22"/>
        </w:rPr>
        <w:t xml:space="preserve"> 60% </w:t>
      </w:r>
      <w:proofErr w:type="spellStart"/>
      <w:r w:rsidRPr="00F8065D">
        <w:rPr>
          <w:sz w:val="22"/>
        </w:rPr>
        <w:t>testu</w:t>
      </w:r>
      <w:proofErr w:type="spellEnd"/>
      <w:r w:rsidRPr="00F8065D">
        <w:rPr>
          <w:sz w:val="22"/>
        </w:rPr>
        <w:t xml:space="preserve">) </w:t>
      </w:r>
      <w:proofErr w:type="spellStart"/>
      <w:r w:rsidRPr="00F8065D">
        <w:rPr>
          <w:sz w:val="22"/>
        </w:rPr>
        <w:t>oraz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rozwiązują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jedno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zadanie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domowe</w:t>
      </w:r>
      <w:proofErr w:type="spellEnd"/>
      <w:r w:rsidRPr="00F8065D">
        <w:rPr>
          <w:sz w:val="22"/>
        </w:rPr>
        <w:t xml:space="preserve">. </w:t>
      </w:r>
      <w:proofErr w:type="spellStart"/>
      <w:r w:rsidRPr="00F8065D">
        <w:rPr>
          <w:sz w:val="22"/>
        </w:rPr>
        <w:t>Wyniki</w:t>
      </w:r>
      <w:proofErr w:type="spellEnd"/>
      <w:r w:rsidRPr="00F8065D">
        <w:rPr>
          <w:sz w:val="22"/>
        </w:rPr>
        <w:t xml:space="preserve"> z </w:t>
      </w:r>
      <w:proofErr w:type="spellStart"/>
      <w:r w:rsidRPr="00F8065D">
        <w:rPr>
          <w:sz w:val="22"/>
        </w:rPr>
        <w:t>testu</w:t>
      </w:r>
      <w:proofErr w:type="spellEnd"/>
      <w:r w:rsidRPr="00F8065D">
        <w:rPr>
          <w:sz w:val="22"/>
        </w:rPr>
        <w:t xml:space="preserve"> i</w:t>
      </w:r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zadania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domowego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stanowią</w:t>
      </w:r>
      <w:proofErr w:type="spellEnd"/>
      <w:r w:rsidRPr="00F8065D">
        <w:rPr>
          <w:sz w:val="22"/>
        </w:rPr>
        <w:t xml:space="preserve"> 80% </w:t>
      </w:r>
      <w:proofErr w:type="spellStart"/>
      <w:r w:rsidRPr="00F8065D">
        <w:rPr>
          <w:sz w:val="22"/>
        </w:rPr>
        <w:t>oceny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końcowej</w:t>
      </w:r>
      <w:proofErr w:type="spellEnd"/>
      <w:r w:rsidRPr="00F8065D">
        <w:rPr>
          <w:sz w:val="22"/>
        </w:rPr>
        <w:t xml:space="preserve">, a </w:t>
      </w:r>
      <w:proofErr w:type="spellStart"/>
      <w:r w:rsidRPr="00F8065D">
        <w:rPr>
          <w:sz w:val="22"/>
        </w:rPr>
        <w:t>składowymi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ocenianymi</w:t>
      </w:r>
      <w:proofErr w:type="spellEnd"/>
      <w:r w:rsidRPr="00F8065D">
        <w:rPr>
          <w:sz w:val="22"/>
        </w:rPr>
        <w:t xml:space="preserve"> w </w:t>
      </w:r>
      <w:proofErr w:type="spellStart"/>
      <w:r w:rsidRPr="00F8065D">
        <w:rPr>
          <w:sz w:val="22"/>
        </w:rPr>
        <w:t>czasie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testu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są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zar</w:t>
      </w:r>
      <w:proofErr w:type="spellEnd"/>
      <w:r w:rsidRPr="00F8065D">
        <w:rPr>
          <w:sz w:val="22"/>
          <w:lang w:val="es-ES_tradnl"/>
        </w:rPr>
        <w:t>ó</w:t>
      </w:r>
      <w:proofErr w:type="spellStart"/>
      <w:r w:rsidRPr="00F8065D">
        <w:rPr>
          <w:sz w:val="22"/>
        </w:rPr>
        <w:t>wno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wiedza</w:t>
      </w:r>
      <w:proofErr w:type="spellEnd"/>
      <w:r w:rsidRPr="00F8065D">
        <w:rPr>
          <w:sz w:val="22"/>
        </w:rPr>
        <w:t xml:space="preserve"> i </w:t>
      </w:r>
      <w:proofErr w:type="spellStart"/>
      <w:r w:rsidRPr="00F8065D">
        <w:rPr>
          <w:sz w:val="22"/>
        </w:rPr>
        <w:t>umiejętności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nabyte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podczas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zajęć</w:t>
      </w:r>
      <w:proofErr w:type="spellEnd"/>
      <w:r w:rsidRPr="00F8065D">
        <w:rPr>
          <w:sz w:val="22"/>
        </w:rPr>
        <w:t xml:space="preserve">, </w:t>
      </w:r>
      <w:proofErr w:type="spellStart"/>
      <w:r w:rsidRPr="00F8065D">
        <w:rPr>
          <w:sz w:val="22"/>
        </w:rPr>
        <w:t>jak</w:t>
      </w:r>
      <w:proofErr w:type="spellEnd"/>
      <w:r w:rsidRPr="00F8065D">
        <w:rPr>
          <w:sz w:val="22"/>
        </w:rPr>
        <w:t xml:space="preserve"> i </w:t>
      </w:r>
      <w:proofErr w:type="spellStart"/>
      <w:r w:rsidRPr="00F8065D">
        <w:rPr>
          <w:sz w:val="22"/>
        </w:rPr>
        <w:t>te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osią</w:t>
      </w:r>
      <w:proofErr w:type="spellEnd"/>
      <w:r w:rsidRPr="00F8065D">
        <w:rPr>
          <w:sz w:val="22"/>
          <w:lang w:val="it-IT"/>
        </w:rPr>
        <w:t>gni</w:t>
      </w:r>
      <w:proofErr w:type="spellStart"/>
      <w:r w:rsidRPr="00F8065D">
        <w:rPr>
          <w:sz w:val="22"/>
        </w:rPr>
        <w:t>ęte</w:t>
      </w:r>
      <w:proofErr w:type="spellEnd"/>
      <w:r w:rsidRPr="00F8065D">
        <w:rPr>
          <w:sz w:val="22"/>
        </w:rPr>
        <w:t xml:space="preserve"> w </w:t>
      </w:r>
      <w:proofErr w:type="spellStart"/>
      <w:r w:rsidRPr="00F8065D">
        <w:rPr>
          <w:sz w:val="22"/>
        </w:rPr>
        <w:t>wyniku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pracy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własnej</w:t>
      </w:r>
      <w:proofErr w:type="spellEnd"/>
      <w:r w:rsidRPr="00F8065D">
        <w:rPr>
          <w:sz w:val="22"/>
        </w:rPr>
        <w:t xml:space="preserve"> (self-study) w </w:t>
      </w:r>
      <w:proofErr w:type="spellStart"/>
      <w:r w:rsidRPr="00F8065D">
        <w:rPr>
          <w:sz w:val="22"/>
        </w:rPr>
        <w:t>domu</w:t>
      </w:r>
      <w:proofErr w:type="spellEnd"/>
      <w:r w:rsidRPr="00F8065D">
        <w:rPr>
          <w:sz w:val="22"/>
        </w:rPr>
        <w:t xml:space="preserve"> z </w:t>
      </w:r>
      <w:proofErr w:type="spellStart"/>
      <w:r w:rsidRPr="00F8065D">
        <w:rPr>
          <w:sz w:val="22"/>
        </w:rPr>
        <w:t>podręcznikiem</w:t>
      </w:r>
      <w:proofErr w:type="spellEnd"/>
      <w:r w:rsidRPr="00F8065D">
        <w:rPr>
          <w:sz w:val="22"/>
        </w:rPr>
        <w:t xml:space="preserve"> do </w:t>
      </w:r>
      <w:proofErr w:type="spellStart"/>
      <w:r w:rsidRPr="00F8065D">
        <w:rPr>
          <w:sz w:val="22"/>
        </w:rPr>
        <w:t>pracy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własnej</w:t>
      </w:r>
      <w:proofErr w:type="spellEnd"/>
      <w:r w:rsidRPr="00F8065D">
        <w:rPr>
          <w:sz w:val="22"/>
        </w:rPr>
        <w:t xml:space="preserve">. </w:t>
      </w:r>
      <w:proofErr w:type="spellStart"/>
      <w:r w:rsidRPr="00F8065D">
        <w:rPr>
          <w:sz w:val="22"/>
        </w:rPr>
        <w:t>Pozostałe</w:t>
      </w:r>
      <w:proofErr w:type="spellEnd"/>
      <w:r w:rsidRPr="00F8065D">
        <w:rPr>
          <w:sz w:val="22"/>
        </w:rPr>
        <w:t xml:space="preserve"> 20% </w:t>
      </w:r>
      <w:proofErr w:type="spellStart"/>
      <w:r w:rsidRPr="00F8065D">
        <w:rPr>
          <w:sz w:val="22"/>
        </w:rPr>
        <w:t>oceny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wynika</w:t>
      </w:r>
      <w:proofErr w:type="spellEnd"/>
      <w:r w:rsidRPr="00F8065D">
        <w:rPr>
          <w:sz w:val="22"/>
        </w:rPr>
        <w:t xml:space="preserve"> z </w:t>
      </w:r>
      <w:proofErr w:type="spellStart"/>
      <w:r w:rsidRPr="00F8065D">
        <w:rPr>
          <w:sz w:val="22"/>
        </w:rPr>
        <w:t>pracy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studenta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na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zajęciach</w:t>
      </w:r>
      <w:proofErr w:type="spellEnd"/>
      <w:r w:rsidRPr="00F8065D">
        <w:rPr>
          <w:sz w:val="22"/>
        </w:rPr>
        <w:t xml:space="preserve">, </w:t>
      </w:r>
      <w:proofErr w:type="spellStart"/>
      <w:r w:rsidRPr="00F8065D">
        <w:rPr>
          <w:sz w:val="22"/>
        </w:rPr>
        <w:t>udziału</w:t>
      </w:r>
      <w:proofErr w:type="spellEnd"/>
      <w:r w:rsidRPr="00F8065D">
        <w:rPr>
          <w:sz w:val="22"/>
        </w:rPr>
        <w:t xml:space="preserve"> w </w:t>
      </w:r>
      <w:proofErr w:type="spellStart"/>
      <w:r w:rsidRPr="00F8065D">
        <w:rPr>
          <w:sz w:val="22"/>
        </w:rPr>
        <w:t>dyskusji</w:t>
      </w:r>
      <w:proofErr w:type="spellEnd"/>
      <w:r w:rsidRPr="00F8065D">
        <w:rPr>
          <w:sz w:val="22"/>
        </w:rPr>
        <w:t xml:space="preserve"> i </w:t>
      </w:r>
      <w:proofErr w:type="spellStart"/>
      <w:r w:rsidRPr="00F8065D">
        <w:rPr>
          <w:sz w:val="22"/>
        </w:rPr>
        <w:t>zaangażowania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podczas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pracy</w:t>
      </w:r>
      <w:proofErr w:type="spellEnd"/>
      <w:r w:rsidRPr="00F8065D">
        <w:rPr>
          <w:sz w:val="22"/>
        </w:rPr>
        <w:t xml:space="preserve"> w </w:t>
      </w:r>
      <w:proofErr w:type="spellStart"/>
      <w:r w:rsidRPr="00F8065D">
        <w:rPr>
          <w:sz w:val="22"/>
        </w:rPr>
        <w:t>czasie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zajęć</w:t>
      </w:r>
      <w:proofErr w:type="spellEnd"/>
      <w:r w:rsidRPr="00F8065D">
        <w:rPr>
          <w:sz w:val="22"/>
        </w:rPr>
        <w:t xml:space="preserve">. </w:t>
      </w:r>
      <w:proofErr w:type="spellStart"/>
      <w:r w:rsidRPr="00F8065D">
        <w:rPr>
          <w:sz w:val="22"/>
        </w:rPr>
        <w:t>Dozwolone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są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dwie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nieobecności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na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zajęciach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bez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usprawiedliwienia</w:t>
      </w:r>
      <w:proofErr w:type="spellEnd"/>
      <w:r w:rsidRPr="00F8065D">
        <w:rPr>
          <w:sz w:val="22"/>
        </w:rPr>
        <w:t xml:space="preserve"> i </w:t>
      </w:r>
      <w:proofErr w:type="spellStart"/>
      <w:r w:rsidRPr="00F8065D">
        <w:rPr>
          <w:sz w:val="22"/>
        </w:rPr>
        <w:t>trzy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ze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zwolnieniem</w:t>
      </w:r>
      <w:proofErr w:type="spellEnd"/>
      <w:r w:rsidRPr="00F8065D">
        <w:rPr>
          <w:sz w:val="22"/>
        </w:rPr>
        <w:t xml:space="preserve"> </w:t>
      </w:r>
      <w:proofErr w:type="spellStart"/>
      <w:r w:rsidRPr="00F8065D">
        <w:rPr>
          <w:sz w:val="22"/>
        </w:rPr>
        <w:t>lekarskim</w:t>
      </w:r>
      <w:proofErr w:type="spellEnd"/>
    </w:p>
    <w:p w:rsidR="00F8065D" w:rsidRDefault="00F8065D">
      <w:pPr>
        <w:rPr>
          <w:b/>
          <w:bCs/>
        </w:rPr>
      </w:pPr>
      <w:r>
        <w:rPr>
          <w:b/>
          <w:bCs/>
        </w:rPr>
        <w:br w:type="page"/>
      </w:r>
    </w:p>
    <w:p w:rsidR="009D1B80" w:rsidRDefault="00FB3602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0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387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</w:t>
            </w:r>
            <w:r>
              <w:rPr>
                <w:rFonts w:ascii="Times New Roman" w:hAnsi="Times New Roman"/>
              </w:rPr>
              <w:t>nta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9D1B80" w:rsidRDefault="009D1B80">
      <w:pPr>
        <w:pStyle w:val="Akapitzlist"/>
        <w:widowControl w:val="0"/>
        <w:spacing w:line="240" w:lineRule="auto"/>
        <w:ind w:left="1188"/>
        <w:rPr>
          <w:rFonts w:ascii="Times New Roman" w:eastAsia="Times New Roman" w:hAnsi="Times New Roman" w:cs="Times New Roman"/>
        </w:rPr>
      </w:pPr>
    </w:p>
    <w:p w:rsidR="009D1B80" w:rsidRDefault="00FB3602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49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</w:tblGrid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A. Radford. 2009. An Introduction to English sentence structure. Cambridge: Cambridge University Press.</w:t>
            </w:r>
          </w:p>
        </w:tc>
      </w:tr>
      <w:tr w:rsidR="009D1B80" w:rsidTr="00F806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0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  <w:spacing w:after="0" w:line="240" w:lineRule="auto"/>
            </w:pPr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9D1B8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1B80" w:rsidRDefault="00FB3602">
            <w:pPr>
              <w:pStyle w:val="BodyA"/>
            </w:pPr>
            <w:r>
              <w:rPr>
                <w:rFonts w:ascii="Times New Roman" w:hAnsi="Times New Roman"/>
                <w:lang w:val="en-US"/>
              </w:rPr>
              <w:t>N. Chomsky, 1995. The minimalist program. Cambridge, Mass. MIT Press.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N. Chomsky. 2008. On Phases. In R. </w:t>
            </w:r>
            <w:proofErr w:type="spellStart"/>
            <w:r>
              <w:rPr>
                <w:rFonts w:ascii="Times New Roman" w:hAnsi="Times New Roman"/>
                <w:lang w:val="en-US"/>
              </w:rPr>
              <w:t>Freidin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C. P. Otero, and M. l. </w:t>
            </w:r>
            <w:proofErr w:type="spellStart"/>
            <w:r>
              <w:rPr>
                <w:rFonts w:ascii="Times New Roman" w:hAnsi="Times New Roman"/>
                <w:lang w:val="en-US"/>
              </w:rPr>
              <w:t>Zubizaretta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(eds.) Foundational Issues in Linguistic Theory, Cambridge, Mass. MIT Press.</w:t>
            </w:r>
          </w:p>
        </w:tc>
      </w:tr>
    </w:tbl>
    <w:p w:rsidR="009D1B80" w:rsidRDefault="009D1B80" w:rsidP="00F8065D">
      <w:pPr>
        <w:widowControl w:val="0"/>
      </w:pPr>
      <w:bookmarkStart w:id="0" w:name="_GoBack"/>
      <w:bookmarkEnd w:id="0"/>
    </w:p>
    <w:sectPr w:rsidR="009D1B80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602" w:rsidRDefault="00FB3602">
      <w:r>
        <w:separator/>
      </w:r>
    </w:p>
  </w:endnote>
  <w:endnote w:type="continuationSeparator" w:id="0">
    <w:p w:rsidR="00FB3602" w:rsidRDefault="00FB3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602" w:rsidRDefault="00FB3602">
      <w:r>
        <w:separator/>
      </w:r>
    </w:p>
  </w:footnote>
  <w:footnote w:type="continuationSeparator" w:id="0">
    <w:p w:rsidR="00FB3602" w:rsidRDefault="00FB3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81389"/>
    <w:multiLevelType w:val="hybridMultilevel"/>
    <w:tmpl w:val="A1B2BCB0"/>
    <w:numStyleLink w:val="ImportedStyle1"/>
  </w:abstractNum>
  <w:abstractNum w:abstractNumId="1">
    <w:nsid w:val="77112099"/>
    <w:multiLevelType w:val="hybridMultilevel"/>
    <w:tmpl w:val="A1B2BCB0"/>
    <w:styleLink w:val="ImportedStyle1"/>
    <w:lvl w:ilvl="0" w:tplc="2724D524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625A66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E41200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D2B46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6C3D0E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28C558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DA522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4A79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8E9D98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</w:lvlOverride>
  </w:num>
  <w:num w:numId="4">
    <w:abstractNumId w:val="0"/>
    <w:lvlOverride w:ilvl="0">
      <w:startOverride w:val="3"/>
    </w:lvlOverride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B80"/>
    <w:rsid w:val="009D1B80"/>
    <w:rsid w:val="00F8065D"/>
    <w:rsid w:val="00FB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8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65D"/>
    <w:rPr>
      <w:rFonts w:eastAsia="Times New Roman"/>
      <w:color w:val="000000"/>
      <w:sz w:val="24"/>
      <w:szCs w:val="24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pPr>
      <w:spacing w:after="200" w:line="276" w:lineRule="auto"/>
    </w:pPr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</w:rPr>
  </w:style>
  <w:style w:type="paragraph" w:customStyle="1" w:styleId="BodyAA">
    <w:name w:val="Body A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F806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065D"/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647</Words>
  <Characters>3886</Characters>
  <Application>Microsoft Office Word</Application>
  <DocSecurity>0</DocSecurity>
  <Lines>32</Lines>
  <Paragraphs>9</Paragraphs>
  <ScaleCrop>false</ScaleCrop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2021-09-22T08:52:00Z</dcterms:created>
  <dcterms:modified xsi:type="dcterms:W3CDTF">2021-09-22T08:55:00Z</dcterms:modified>
</cp:coreProperties>
</file>