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391" w:rsidRDefault="00891081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EA6391" w:rsidRDefault="00EA6391">
      <w:pPr>
        <w:rPr>
          <w:rFonts w:ascii="Times New Roman" w:eastAsia="Times New Roman" w:hAnsi="Times New Roman" w:cs="Times New Roman"/>
          <w:b/>
          <w:bCs/>
        </w:rPr>
      </w:pPr>
    </w:p>
    <w:p w:rsidR="00EA6391" w:rsidRDefault="00891081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A6391" w:rsidRPr="00433D5D" w:rsidTr="00320443">
        <w:trPr>
          <w:trHeight w:hRule="exact"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Gramatyka opisowa języka angielskiego. Fonologia </w:t>
            </w:r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Descriptive Grammar of English. Phonology</w:t>
            </w:r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320443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320443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EA6391" w:rsidRDefault="00EA6391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A6391" w:rsidRPr="00433D5D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Dr hab. Krzysztof Jaskuła, prof. KUL</w:t>
            </w:r>
          </w:p>
        </w:tc>
      </w:tr>
    </w:tbl>
    <w:p w:rsidR="00EA6391" w:rsidRPr="00320443" w:rsidRDefault="00EA6391">
      <w:pPr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 w:rsidP="00320443">
            <w:pPr>
              <w:jc w:val="center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EA6391" w:rsidTr="00433D5D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 w:rsidP="00433D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 w:rsidP="00320443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 w:rsidP="00320443">
            <w:pPr>
              <w:spacing w:after="0" w:line="240" w:lineRule="auto"/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  <w:tr w:rsidR="00EA6391" w:rsidTr="00320443"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EA6391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91" w:rsidRDefault="00EA6391"/>
        </w:tc>
      </w:tr>
    </w:tbl>
    <w:p w:rsidR="00EA6391" w:rsidRDefault="00EA6391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EA6391" w:rsidTr="00320443"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Poziom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znajomości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języka</w:t>
            </w:r>
            <w:proofErr w:type="spellEnd"/>
            <w:r>
              <w:rPr>
                <w:rFonts w:ascii="Times New Roman" w:hAnsi="Times New Roman"/>
              </w:rPr>
              <w:t xml:space="preserve"> B2.</w:t>
            </w:r>
          </w:p>
        </w:tc>
      </w:tr>
    </w:tbl>
    <w:p w:rsidR="00EA6391" w:rsidRDefault="00EA6391">
      <w:pPr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p w:rsidR="00EA6391" w:rsidRDefault="00891081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A6391" w:rsidRPr="00433D5D"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C1 Przekazanie wiedzy z dziedziny fonologii prowadzące do specjalizacji językoznawczej</w:t>
            </w:r>
          </w:p>
        </w:tc>
      </w:tr>
      <w:tr w:rsidR="00EA6391" w:rsidRPr="00433D5D">
        <w:trPr>
          <w:trHeight w:val="2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C2 Zapoznanie z podstawowymi pojęciami analizy fonologicznej języka</w:t>
            </w:r>
          </w:p>
        </w:tc>
      </w:tr>
      <w:tr w:rsidR="00EA6391" w:rsidRPr="00433D5D">
        <w:trPr>
          <w:trHeight w:val="49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C3 Zgłębianie różnic między systemami fonologicznymi języka angielskiego oraz języka polskiego</w:t>
            </w:r>
          </w:p>
        </w:tc>
      </w:tr>
      <w:tr w:rsidR="00EA6391" w:rsidRPr="00433D5D">
        <w:trPr>
          <w:trHeight w:val="48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C4 Praktyczne stosowanie element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20443">
              <w:rPr>
                <w:rFonts w:ascii="Times New Roman" w:hAnsi="Times New Roman"/>
                <w:lang w:val="pl-PL"/>
              </w:rPr>
              <w:t>w analizy fonologicznej dla wybranych zjawisk językowych</w:t>
            </w:r>
          </w:p>
        </w:tc>
      </w:tr>
    </w:tbl>
    <w:p w:rsidR="00EA6391" w:rsidRPr="00320443" w:rsidRDefault="00EA6391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EA6391" w:rsidRPr="00320443" w:rsidRDefault="00891081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  <w:lang w:val="pl-PL"/>
        </w:rPr>
      </w:pPr>
      <w:r w:rsidRPr="00320443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20443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87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3"/>
        <w:gridCol w:w="5642"/>
        <w:gridCol w:w="2047"/>
      </w:tblGrid>
      <w:tr w:rsidR="00EA6391" w:rsidTr="00320443">
        <w:trPr>
          <w:trHeight w:val="72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EA6391"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  <w:bookmarkStart w:id="0" w:name="_GoBack"/>
        <w:bookmarkEnd w:id="0"/>
      </w:tr>
      <w:tr w:rsidR="00EA6391">
        <w:trPr>
          <w:trHeight w:val="51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Student rozpoznaje przedmiot, zakres badań </w:t>
            </w:r>
            <w:r>
              <w:rPr>
                <w:rFonts w:ascii="Times New Roman" w:hAnsi="Times New Roman"/>
                <w:lang w:val="it-IT"/>
              </w:rPr>
              <w:t>i terminologi</w:t>
            </w:r>
            <w:r w:rsidRPr="00320443">
              <w:rPr>
                <w:rFonts w:ascii="Times New Roman" w:hAnsi="Times New Roman"/>
                <w:lang w:val="pl-PL"/>
              </w:rPr>
              <w:t>ę właściwe dla fonologii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K_W01</w:t>
            </w:r>
          </w:p>
        </w:tc>
      </w:tr>
      <w:tr w:rsidR="00EA6391">
        <w:trPr>
          <w:trHeight w:val="51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Student rozróżnia główne teorie i metodologię badań wybranych szkół badawczych w ramach fonologii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K_W02</w:t>
            </w:r>
          </w:p>
        </w:tc>
      </w:tr>
      <w:tr w:rsidR="00EA6391">
        <w:trPr>
          <w:trHeight w:val="10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Student różnicuje komponenty języka i mechanizmy ich funkcjonowania w kontekście diachronicznym i synchronicznym w </w:t>
            </w:r>
            <w:proofErr w:type="spellStart"/>
            <w:r w:rsidRPr="00320443">
              <w:rPr>
                <w:rFonts w:ascii="Times New Roman" w:hAnsi="Times New Roman"/>
                <w:lang w:val="pl-PL"/>
              </w:rPr>
              <w:t>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20443">
              <w:rPr>
                <w:rFonts w:ascii="Times New Roman" w:hAnsi="Times New Roman"/>
                <w:lang w:val="pl-PL"/>
              </w:rPr>
              <w:t>lnym</w:t>
            </w:r>
            <w:proofErr w:type="spellEnd"/>
            <w:r w:rsidRPr="00320443">
              <w:rPr>
                <w:rFonts w:ascii="Times New Roman" w:hAnsi="Times New Roman"/>
                <w:lang w:val="pl-PL"/>
              </w:rPr>
              <w:t xml:space="preserve"> odniesieniu do fonologii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K_W03</w:t>
            </w:r>
          </w:p>
        </w:tc>
      </w:tr>
      <w:tr w:rsidR="00EA6391">
        <w:trPr>
          <w:trHeight w:val="10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fr-FR"/>
              </w:rPr>
              <w:t>Student definiuje form</w:t>
            </w:r>
            <w:r w:rsidRPr="00320443">
              <w:rPr>
                <w:rFonts w:ascii="Times New Roman" w:hAnsi="Times New Roman"/>
                <w:lang w:val="pl-PL"/>
              </w:rPr>
              <w:t>ę i strukturę fonologiczną współczesnego języka angielskiego i innych wybranych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20443">
              <w:rPr>
                <w:rFonts w:ascii="Times New Roman" w:hAnsi="Times New Roman"/>
                <w:lang w:val="pl-PL"/>
              </w:rPr>
              <w:t xml:space="preserve">w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K_W06</w:t>
            </w:r>
          </w:p>
        </w:tc>
      </w:tr>
      <w:tr w:rsidR="00EA6391">
        <w:trPr>
          <w:trHeight w:val="290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EA6391">
        <w:trPr>
          <w:trHeight w:val="79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Student wybiera odpowiednie </w:t>
            </w:r>
            <w:proofErr w:type="spellStart"/>
            <w:r w:rsidRPr="00320443">
              <w:rPr>
                <w:rFonts w:ascii="Times New Roman" w:hAnsi="Times New Roman"/>
                <w:lang w:val="pl-PL"/>
              </w:rPr>
              <w:t>źr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320443">
              <w:rPr>
                <w:rFonts w:ascii="Times New Roman" w:hAnsi="Times New Roman"/>
                <w:lang w:val="pl-PL"/>
              </w:rPr>
              <w:t>dła</w:t>
            </w:r>
            <w:proofErr w:type="spellEnd"/>
            <w:r w:rsidRPr="00320443">
              <w:rPr>
                <w:rFonts w:ascii="Times New Roman" w:hAnsi="Times New Roman"/>
                <w:lang w:val="pl-PL"/>
              </w:rPr>
              <w:t xml:space="preserve">, </w:t>
            </w:r>
            <w:r w:rsidRPr="00320443">
              <w:rPr>
                <w:rFonts w:ascii="Times New Roman" w:hAnsi="Times New Roman"/>
                <w:u w:color="FF0000"/>
                <w:lang w:val="pl-PL"/>
              </w:rPr>
              <w:t>analizuje</w:t>
            </w:r>
            <w:r>
              <w:rPr>
                <w:rFonts w:ascii="Times New Roman" w:hAnsi="Times New Roman"/>
                <w:u w:color="FF0000"/>
                <w:lang w:val="da-DK"/>
              </w:rPr>
              <w:t xml:space="preserve"> i </w:t>
            </w:r>
            <w:r w:rsidRPr="00320443">
              <w:rPr>
                <w:rFonts w:ascii="Times New Roman" w:hAnsi="Times New Roman"/>
                <w:u w:color="FF0000"/>
                <w:lang w:val="pl-PL"/>
              </w:rPr>
              <w:t xml:space="preserve">dokonuje syntezy </w:t>
            </w:r>
            <w:r w:rsidRPr="00320443">
              <w:rPr>
                <w:rFonts w:ascii="Times New Roman" w:hAnsi="Times New Roman"/>
                <w:u w:val="single" w:color="FF0000"/>
                <w:lang w:val="pl-PL"/>
              </w:rPr>
              <w:t xml:space="preserve">informacji </w:t>
            </w:r>
            <w:r w:rsidRPr="00320443">
              <w:rPr>
                <w:rFonts w:ascii="Times New Roman" w:hAnsi="Times New Roman"/>
                <w:lang w:val="pl-PL"/>
              </w:rPr>
              <w:t>związanych z fonologią oraz argumentuje na ich podstawie krytyczne sądy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K_U01</w:t>
            </w:r>
          </w:p>
        </w:tc>
      </w:tr>
      <w:tr w:rsidR="00EA6391">
        <w:trPr>
          <w:trHeight w:val="92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Student rozwiązuje proste problemy badawcze z zakresu fonologii właściwie dobierając metody i narzędzia badawcze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EA6391">
        <w:trPr>
          <w:trHeight w:val="51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Student stosuje specjalistyczną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 w:rsidRPr="00320443">
              <w:rPr>
                <w:rFonts w:ascii="Times New Roman" w:hAnsi="Times New Roman"/>
                <w:lang w:val="pl-PL"/>
              </w:rPr>
              <w:t>ę fonologiczną w języku angielskim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K_U06</w:t>
            </w:r>
          </w:p>
        </w:tc>
      </w:tr>
    </w:tbl>
    <w:p w:rsidR="00EA6391" w:rsidRDefault="00EA6391" w:rsidP="00320443">
      <w:pPr>
        <w:widowControl w:val="0"/>
        <w:spacing w:line="240" w:lineRule="auto"/>
      </w:pPr>
    </w:p>
    <w:p w:rsidR="00320443" w:rsidRDefault="00320443" w:rsidP="00320443">
      <w:pPr>
        <w:widowControl w:val="0"/>
        <w:spacing w:line="240" w:lineRule="auto"/>
      </w:pPr>
    </w:p>
    <w:p w:rsidR="00EA6391" w:rsidRDefault="00891081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A6391" w:rsidRPr="00433D5D">
        <w:trPr>
          <w:trHeight w:val="12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 w:rsidP="00320443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Przedmiot koncentruje się na zapoznaniu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20443">
              <w:rPr>
                <w:rFonts w:ascii="Times New Roman" w:hAnsi="Times New Roman"/>
                <w:lang w:val="pl-PL"/>
              </w:rPr>
              <w:t>w z systemem fonologicznym języka angielskiego i innych język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320443">
              <w:rPr>
                <w:rFonts w:ascii="Times New Roman" w:hAnsi="Times New Roman"/>
                <w:lang w:val="pl-PL"/>
              </w:rPr>
              <w:t xml:space="preserve">w. Kurs obejmuje następujące zagadnienia: </w:t>
            </w:r>
          </w:p>
          <w:p w:rsidR="00EA6391" w:rsidRPr="00320443" w:rsidRDefault="00891081" w:rsidP="00320443">
            <w:pPr>
              <w:spacing w:after="0" w:line="240" w:lineRule="auto"/>
              <w:jc w:val="both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pojęcie fonemu,  </w:t>
            </w:r>
            <w:proofErr w:type="spellStart"/>
            <w:r w:rsidRPr="00320443">
              <w:rPr>
                <w:rFonts w:ascii="Times New Roman" w:hAnsi="Times New Roman"/>
                <w:lang w:val="pl-PL"/>
              </w:rPr>
              <w:t>alofonia</w:t>
            </w:r>
            <w:proofErr w:type="spellEnd"/>
            <w:r w:rsidRPr="00320443">
              <w:rPr>
                <w:rFonts w:ascii="Times New Roman" w:hAnsi="Times New Roman"/>
                <w:lang w:val="pl-PL"/>
              </w:rPr>
              <w:t>,  kontrast, cechy dystynktywne, alternacje, reprezentacja fonologiczna, reguły fonologiczne, procesy fonologiczne.</w:t>
            </w:r>
          </w:p>
        </w:tc>
      </w:tr>
    </w:tbl>
    <w:p w:rsidR="00EA6391" w:rsidRPr="00320443" w:rsidRDefault="00EA6391" w:rsidP="00320443">
      <w:pPr>
        <w:widowControl w:val="0"/>
        <w:spacing w:line="240" w:lineRule="auto"/>
        <w:rPr>
          <w:rFonts w:ascii="Times New Roman" w:eastAsia="Times New Roman" w:hAnsi="Times New Roman" w:cs="Times New Roman"/>
          <w:lang w:val="pl-PL"/>
        </w:rPr>
      </w:pPr>
    </w:p>
    <w:p w:rsidR="00EA6391" w:rsidRPr="00320443" w:rsidRDefault="00891081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lang w:val="pl-PL"/>
        </w:rPr>
      </w:pPr>
      <w:r w:rsidRPr="00320443">
        <w:rPr>
          <w:rFonts w:ascii="Times New Roman" w:hAnsi="Times New Roman"/>
          <w:b/>
          <w:bCs/>
          <w:lang w:val="pl-PL"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320443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6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EA6391">
        <w:trPr>
          <w:trHeight w:val="56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EA6391"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EA6391" w:rsidRPr="00433D5D">
        <w:trPr>
          <w:trHeight w:val="11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Miniwykład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wprowadzający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konwersatoryjny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Uzupełniony i oceniony sprawdzian pisemny  </w:t>
            </w:r>
          </w:p>
        </w:tc>
      </w:tr>
      <w:tr w:rsidR="00EA6391" w:rsidRPr="00433D5D">
        <w:trPr>
          <w:trHeight w:val="11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Miniwykład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konwersatoryjny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Uzupełniony i oceniony sprawdzian pisemny</w:t>
            </w:r>
          </w:p>
        </w:tc>
      </w:tr>
      <w:tr w:rsidR="00EA6391">
        <w:trPr>
          <w:trHeight w:val="7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Dyskusja, praca z tekstem,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EA6391">
        <w:trPr>
          <w:trHeight w:val="73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Dyskusja, praca z tekstem, studium przypadku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Odpowiedź ustna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EA6391">
        <w:trPr>
          <w:trHeight w:val="29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EA6391">
        <w:trPr>
          <w:trHeight w:val="4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</w:tc>
      </w:tr>
      <w:tr w:rsidR="00EA6391">
        <w:trPr>
          <w:trHeight w:val="4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</w:tc>
      </w:tr>
      <w:tr w:rsidR="00EA6391">
        <w:trPr>
          <w:trHeight w:val="4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</w:tc>
      </w:tr>
    </w:tbl>
    <w:p w:rsidR="00EA6391" w:rsidRDefault="00EA6391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EA6391" w:rsidRDefault="00891081">
      <w:pPr>
        <w:pStyle w:val="Akapitzlist"/>
        <w:numPr>
          <w:ilvl w:val="0"/>
          <w:numId w:val="8"/>
        </w:numPr>
        <w:spacing w:before="24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uwagi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EA6391" w:rsidRDefault="00891081">
      <w:pPr>
        <w:jc w:val="both"/>
        <w:rPr>
          <w:rFonts w:ascii="Times New Roman" w:eastAsia="Times New Roman" w:hAnsi="Times New Roman" w:cs="Times New Roman"/>
        </w:rPr>
      </w:pPr>
      <w:r w:rsidRPr="00320443">
        <w:rPr>
          <w:rFonts w:ascii="Times New Roman" w:hAnsi="Times New Roman"/>
          <w:lang w:val="pl-PL"/>
        </w:rPr>
        <w:t>Studenci oceniani są na podstawie wynik</w:t>
      </w:r>
      <w:r>
        <w:rPr>
          <w:rFonts w:ascii="Times New Roman" w:hAnsi="Times New Roman"/>
          <w:lang w:val="es-ES_tradnl"/>
        </w:rPr>
        <w:t>ó</w:t>
      </w:r>
      <w:r w:rsidRPr="00320443">
        <w:rPr>
          <w:rFonts w:ascii="Times New Roman" w:hAnsi="Times New Roman"/>
          <w:lang w:val="pl-PL"/>
        </w:rPr>
        <w:t xml:space="preserve">w </w:t>
      </w:r>
      <w:proofErr w:type="spellStart"/>
      <w:r w:rsidRPr="00320443">
        <w:rPr>
          <w:rFonts w:ascii="Times New Roman" w:hAnsi="Times New Roman"/>
          <w:lang w:val="pl-PL"/>
        </w:rPr>
        <w:t>dw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20443">
        <w:rPr>
          <w:rFonts w:ascii="Times New Roman" w:hAnsi="Times New Roman"/>
          <w:lang w:val="pl-PL"/>
        </w:rPr>
        <w:t>ch</w:t>
      </w:r>
      <w:proofErr w:type="spellEnd"/>
      <w:r w:rsidRPr="00320443">
        <w:rPr>
          <w:rFonts w:ascii="Times New Roman" w:hAnsi="Times New Roman"/>
          <w:lang w:val="pl-PL"/>
        </w:rPr>
        <w:t xml:space="preserve"> test</w:t>
      </w:r>
      <w:r>
        <w:rPr>
          <w:rFonts w:ascii="Times New Roman" w:hAnsi="Times New Roman"/>
          <w:lang w:val="es-ES_tradnl"/>
        </w:rPr>
        <w:t>ó</w:t>
      </w:r>
      <w:r w:rsidRPr="00320443">
        <w:rPr>
          <w:rFonts w:ascii="Times New Roman" w:hAnsi="Times New Roman"/>
          <w:lang w:val="pl-PL"/>
        </w:rPr>
        <w:t xml:space="preserve">w pisemnych wymagających </w:t>
      </w:r>
      <w:proofErr w:type="spellStart"/>
      <w:r w:rsidRPr="00320443">
        <w:rPr>
          <w:rFonts w:ascii="Times New Roman" w:hAnsi="Times New Roman"/>
          <w:lang w:val="pl-PL"/>
        </w:rPr>
        <w:t>zar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 w:rsidRPr="00320443">
        <w:rPr>
          <w:rFonts w:ascii="Times New Roman" w:hAnsi="Times New Roman"/>
          <w:lang w:val="pl-PL"/>
        </w:rPr>
        <w:t>wno</w:t>
      </w:r>
      <w:proofErr w:type="spellEnd"/>
      <w:r w:rsidRPr="00320443">
        <w:rPr>
          <w:rFonts w:ascii="Times New Roman" w:hAnsi="Times New Roman"/>
          <w:lang w:val="pl-PL"/>
        </w:rPr>
        <w:t xml:space="preserve"> wiedzy teoretycznej jak i umiejętności praktycznych. W finalnej ocenie brane jest pod uwagę r</w:t>
      </w:r>
      <w:r>
        <w:rPr>
          <w:rFonts w:ascii="Times New Roman" w:hAnsi="Times New Roman"/>
          <w:lang w:val="es-ES_tradnl"/>
        </w:rPr>
        <w:t>ó</w:t>
      </w:r>
      <w:proofErr w:type="spellStart"/>
      <w:r w:rsidRPr="00320443">
        <w:rPr>
          <w:rFonts w:ascii="Times New Roman" w:hAnsi="Times New Roman"/>
          <w:lang w:val="pl-PL"/>
        </w:rPr>
        <w:t>wnież</w:t>
      </w:r>
      <w:proofErr w:type="spellEnd"/>
      <w:r w:rsidRPr="00320443">
        <w:rPr>
          <w:rFonts w:ascii="Times New Roman" w:hAnsi="Times New Roman"/>
          <w:lang w:val="pl-PL"/>
        </w:rPr>
        <w:t xml:space="preserve"> zaangażowanie i aktywność student</w:t>
      </w:r>
      <w:r>
        <w:rPr>
          <w:rFonts w:ascii="Times New Roman" w:hAnsi="Times New Roman"/>
          <w:lang w:val="es-ES_tradnl"/>
        </w:rPr>
        <w:t>ó</w:t>
      </w:r>
      <w:r w:rsidRPr="00320443">
        <w:rPr>
          <w:rFonts w:ascii="Times New Roman" w:hAnsi="Times New Roman"/>
          <w:lang w:val="pl-PL"/>
        </w:rPr>
        <w:t xml:space="preserve">w podczas zajęć oraz odpowiedzi ustne udzielane podczas zajęć na prośbę prowadzącego. </w:t>
      </w:r>
      <w:proofErr w:type="spellStart"/>
      <w:r>
        <w:rPr>
          <w:rFonts w:ascii="Times New Roman" w:hAnsi="Times New Roman"/>
        </w:rPr>
        <w:t>Studenci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oceniani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wed</w:t>
      </w:r>
      <w:proofErr w:type="spellStart"/>
      <w:r>
        <w:rPr>
          <w:rFonts w:ascii="Times New Roman" w:hAnsi="Times New Roman"/>
        </w:rPr>
        <w:t>ług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następującej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skali</w:t>
      </w:r>
      <w:proofErr w:type="spellEnd"/>
      <w:r>
        <w:rPr>
          <w:rFonts w:ascii="Times New Roman" w:hAnsi="Times New Roman"/>
        </w:rPr>
        <w:t>:</w:t>
      </w:r>
    </w:p>
    <w:p w:rsidR="00EA6391" w:rsidRDefault="008910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5</w:t>
      </w:r>
      <w:r>
        <w:rPr>
          <w:rFonts w:ascii="Times New Roman" w:hAnsi="Times New Roman"/>
        </w:rPr>
        <w:tab/>
        <w:t>100-93%</w:t>
      </w:r>
    </w:p>
    <w:p w:rsidR="00EA6391" w:rsidRDefault="008910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4.5</w:t>
      </w:r>
      <w:r>
        <w:rPr>
          <w:rFonts w:ascii="Times New Roman" w:hAnsi="Times New Roman"/>
        </w:rPr>
        <w:tab/>
        <w:t>92-85%</w:t>
      </w:r>
    </w:p>
    <w:p w:rsidR="00EA6391" w:rsidRDefault="008910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84-77%</w:t>
      </w:r>
    </w:p>
    <w:p w:rsidR="00EA6391" w:rsidRDefault="008910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3.5</w:t>
      </w:r>
      <w:r>
        <w:rPr>
          <w:rFonts w:ascii="Times New Roman" w:hAnsi="Times New Roman"/>
        </w:rPr>
        <w:tab/>
        <w:t>76-69%</w:t>
      </w:r>
    </w:p>
    <w:p w:rsidR="00EA6391" w:rsidRDefault="008910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68-60%</w:t>
      </w:r>
    </w:p>
    <w:p w:rsidR="00EA6391" w:rsidRDefault="008910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  <w:t>59-0%</w:t>
      </w:r>
    </w:p>
    <w:p w:rsidR="00EA6391" w:rsidRDefault="00EA63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6391" w:rsidRDefault="00891081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A6391" w:rsidTr="00320443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Pr="00320443" w:rsidRDefault="00891081">
            <w:pPr>
              <w:spacing w:after="0" w:line="240" w:lineRule="auto"/>
              <w:rPr>
                <w:lang w:val="pl-PL"/>
              </w:rPr>
            </w:pPr>
            <w:r w:rsidRPr="00320443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EA6391" w:rsidRDefault="00EA639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EA6391" w:rsidRDefault="00891081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EA6391" w:rsidTr="00320443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EA6391" w:rsidTr="00320443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Philip Carr (2006) Phonology. Macmillan, Lincoln, UK</w:t>
            </w:r>
          </w:p>
        </w:tc>
      </w:tr>
      <w:tr w:rsidR="00EA6391" w:rsidTr="00320443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EA6391" w:rsidTr="00320443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391" w:rsidRDefault="00891081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Jones, D. (2006) Cambridge English pronouncing dictionary. Cambridge: CUP.</w:t>
            </w:r>
          </w:p>
        </w:tc>
      </w:tr>
    </w:tbl>
    <w:p w:rsidR="00EA6391" w:rsidRDefault="00EA6391" w:rsidP="00320443">
      <w:pPr>
        <w:widowControl w:val="0"/>
        <w:spacing w:line="240" w:lineRule="auto"/>
      </w:pPr>
    </w:p>
    <w:sectPr w:rsidR="00EA6391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B6" w:rsidRDefault="006154B6">
      <w:pPr>
        <w:spacing w:after="0" w:line="240" w:lineRule="auto"/>
      </w:pPr>
      <w:r>
        <w:separator/>
      </w:r>
    </w:p>
  </w:endnote>
  <w:endnote w:type="continuationSeparator" w:id="0">
    <w:p w:rsidR="006154B6" w:rsidRDefault="0061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B6" w:rsidRDefault="006154B6">
      <w:pPr>
        <w:spacing w:after="0" w:line="240" w:lineRule="auto"/>
      </w:pPr>
      <w:r>
        <w:separator/>
      </w:r>
    </w:p>
  </w:footnote>
  <w:footnote w:type="continuationSeparator" w:id="0">
    <w:p w:rsidR="006154B6" w:rsidRDefault="0061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510"/>
    <w:multiLevelType w:val="hybridMultilevel"/>
    <w:tmpl w:val="BFBAF29A"/>
    <w:styleLink w:val="ImportedStyle1"/>
    <w:lvl w:ilvl="0" w:tplc="A544BDF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683F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A7164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FE0A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4F91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9AFBE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A6B5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83EA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C0DD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443115"/>
    <w:multiLevelType w:val="hybridMultilevel"/>
    <w:tmpl w:val="BFBAF29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B5760D56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4A2C5A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D8C714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3AD9C0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3C71F8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54CC0A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84FC62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6EAF66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5CA624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  <w:lvl w:ilvl="0" w:tplc="B5760D56">
        <w:start w:val="6"/>
        <w:numFmt w:val="upperRoman"/>
        <w:lvlText w:val="%1."/>
        <w:lvlJc w:val="left"/>
        <w:pPr>
          <w:ind w:left="107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04A2C5A">
        <w:start w:val="1"/>
        <w:numFmt w:val="lowerLetter"/>
        <w:lvlText w:val="%2."/>
        <w:lvlJc w:val="left"/>
        <w:pPr>
          <w:ind w:left="14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CD8C714">
        <w:start w:val="1"/>
        <w:numFmt w:val="lowerRoman"/>
        <w:lvlText w:val="%3."/>
        <w:lvlJc w:val="left"/>
        <w:pPr>
          <w:ind w:left="215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3AD9C0">
        <w:start w:val="1"/>
        <w:numFmt w:val="decimal"/>
        <w:lvlText w:val="%4."/>
        <w:lvlJc w:val="left"/>
        <w:pPr>
          <w:ind w:left="287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73C71F8">
        <w:start w:val="1"/>
        <w:numFmt w:val="lowerLetter"/>
        <w:lvlText w:val="%5."/>
        <w:lvlJc w:val="left"/>
        <w:pPr>
          <w:ind w:left="359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54CC0A">
        <w:start w:val="1"/>
        <w:numFmt w:val="lowerRoman"/>
        <w:lvlText w:val="%6."/>
        <w:lvlJc w:val="left"/>
        <w:pPr>
          <w:ind w:left="431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84FC62">
        <w:start w:val="1"/>
        <w:numFmt w:val="decimal"/>
        <w:lvlText w:val="%7."/>
        <w:lvlJc w:val="left"/>
        <w:pPr>
          <w:ind w:left="50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6EAF66">
        <w:start w:val="1"/>
        <w:numFmt w:val="lowerLetter"/>
        <w:lvlText w:val="%8."/>
        <w:lvlJc w:val="left"/>
        <w:pPr>
          <w:ind w:left="575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5CA624">
        <w:start w:val="1"/>
        <w:numFmt w:val="lowerRoman"/>
        <w:lvlText w:val="%9."/>
        <w:lvlJc w:val="left"/>
        <w:pPr>
          <w:ind w:left="647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1"/>
    <w:rsid w:val="00320443"/>
    <w:rsid w:val="00433D5D"/>
    <w:rsid w:val="006154B6"/>
    <w:rsid w:val="00891081"/>
    <w:rsid w:val="00E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FCCE-B1D4-40F2-9621-F11417B2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32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44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2021-09-17T08:42:00Z</dcterms:created>
  <dcterms:modified xsi:type="dcterms:W3CDTF">2021-09-17T13:09:00Z</dcterms:modified>
</cp:coreProperties>
</file>