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3680" w:rsidRPr="007E2909" w:rsidRDefault="00050B99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7E2909">
        <w:rPr>
          <w:rFonts w:ascii="Times New Roman" w:hAnsi="Times New Roman"/>
          <w:b/>
          <w:bCs/>
          <w:color w:val="auto"/>
        </w:rPr>
        <w:t xml:space="preserve">KARTA PRZEDMIOTU </w:t>
      </w:r>
    </w:p>
    <w:p w:rsidR="00223680" w:rsidRPr="007E2909" w:rsidRDefault="00050B99">
      <w:pPr>
        <w:pStyle w:val="Akapitzlist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7E2909">
        <w:rPr>
          <w:rFonts w:ascii="Times New Roman" w:hAnsi="Times New Roman"/>
          <w:b/>
          <w:bCs/>
          <w:color w:val="auto"/>
        </w:rPr>
        <w:t xml:space="preserve">Dane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podstawowe</w:t>
      </w:r>
      <w:proofErr w:type="spellEnd"/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Nazwa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przedmiotu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zyk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i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kultura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Irlandii</w:t>
            </w:r>
            <w:proofErr w:type="spellEnd"/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Nazwa przedmiotu w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zyku angielskim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Irish Language and Culture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Kierunek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studi</w:t>
            </w:r>
            <w:r w:rsidRPr="007E2909">
              <w:rPr>
                <w:rFonts w:ascii="Times New Roman" w:hAnsi="Times New Roman"/>
                <w:color w:val="auto"/>
              </w:rPr>
              <w:t>ó</w:t>
            </w:r>
            <w:r w:rsidRPr="007E2909">
              <w:rPr>
                <w:rFonts w:ascii="Times New Roman" w:hAnsi="Times New Roman"/>
                <w:color w:val="auto"/>
              </w:rPr>
              <w:t>w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Filologia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angielska</w:t>
            </w:r>
            <w:proofErr w:type="spellEnd"/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Poziom studi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 (I, II, jednolite magisterskie)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Forma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studi</w:t>
            </w:r>
            <w:r w:rsidRPr="007E2909">
              <w:rPr>
                <w:rFonts w:ascii="Times New Roman" w:hAnsi="Times New Roman"/>
                <w:color w:val="auto"/>
              </w:rPr>
              <w:t>ó</w:t>
            </w:r>
            <w:r w:rsidRPr="007E2909">
              <w:rPr>
                <w:rFonts w:ascii="Times New Roman" w:hAnsi="Times New Roman"/>
                <w:color w:val="auto"/>
              </w:rPr>
              <w:t>w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r w:rsidRPr="007E2909">
              <w:rPr>
                <w:rFonts w:ascii="Times New Roman" w:hAnsi="Times New Roman"/>
                <w:color w:val="auto"/>
              </w:rPr>
              <w:t>(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stacjonarne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niestacjonarne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Stacjonarne</w:t>
            </w:r>
            <w:proofErr w:type="spellEnd"/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 w:rsidP="007E290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Dyscyplina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zykoznawstwo</w:t>
            </w:r>
          </w:p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Nauki o Kulturze i Religii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zyk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wyk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adowy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zyk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angielski</w:t>
            </w:r>
            <w:proofErr w:type="spellEnd"/>
          </w:p>
        </w:tc>
      </w:tr>
    </w:tbl>
    <w:p w:rsidR="00223680" w:rsidRPr="007E2909" w:rsidRDefault="00223680">
      <w:pPr>
        <w:pStyle w:val="Akapitzlist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Koordynator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przedmiotu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osoba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odpowiedzialna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Dr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Mark </w:t>
            </w:r>
            <w:r w:rsidRPr="007E2909">
              <w:rPr>
                <w:rFonts w:ascii="Times New Roman" w:hAnsi="Times New Roman"/>
                <w:color w:val="auto"/>
              </w:rPr>
              <w:t xml:space="preserve">Ó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Fionn</w:t>
            </w:r>
            <w:r w:rsidRPr="007E2909">
              <w:rPr>
                <w:rFonts w:ascii="Times New Roman" w:hAnsi="Times New Roman"/>
                <w:color w:val="auto"/>
              </w:rPr>
              <w:t>á</w:t>
            </w:r>
            <w:r w:rsidRPr="007E2909">
              <w:rPr>
                <w:rFonts w:ascii="Times New Roman" w:hAnsi="Times New Roman"/>
                <w:color w:val="auto"/>
              </w:rPr>
              <w:t>in</w:t>
            </w:r>
            <w:proofErr w:type="spellEnd"/>
          </w:p>
        </w:tc>
      </w:tr>
    </w:tbl>
    <w:p w:rsidR="00223680" w:rsidRPr="007E2909" w:rsidRDefault="00223680">
      <w:pPr>
        <w:pStyle w:val="Akapitzlist"/>
        <w:widowControl w:val="0"/>
        <w:shd w:val="clear" w:color="auto" w:fill="FFFFFF"/>
        <w:spacing w:line="240" w:lineRule="auto"/>
        <w:ind w:left="216" w:hanging="216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3"/>
        <w:gridCol w:w="2372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 w:rsidP="007E2909">
            <w:pPr>
              <w:pStyle w:val="Default"/>
              <w:jc w:val="center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Forma zaj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ęć</w:t>
            </w:r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</w:t>
            </w:r>
            <w:r w:rsidRPr="007E2909">
              <w:rPr>
                <w:rFonts w:ascii="Times New Roman" w:hAnsi="Times New Roman"/>
                <w:color w:val="auto"/>
              </w:rPr>
              <w:t>iczba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godzin</w:t>
            </w:r>
            <w:proofErr w:type="spellEnd"/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semestr</w:t>
            </w:r>
            <w:proofErr w:type="spellEnd"/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Punkty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ECTS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wyk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ad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konwersatorium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ć</w:t>
            </w:r>
            <w:r w:rsidRPr="007E2909">
              <w:rPr>
                <w:rFonts w:ascii="Times New Roman" w:hAnsi="Times New Roman"/>
                <w:color w:val="auto"/>
              </w:rPr>
              <w:t>wiczenia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V</w:t>
            </w: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laboratorium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warsztaty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seminarium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proseminarium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lektorat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praktyki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zaj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cia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terenowe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pracownia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dyplomowa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translatorium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wizyta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studyjna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223680">
            <w:pPr>
              <w:rPr>
                <w:color w:val="auto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680" w:rsidRPr="007E2909" w:rsidRDefault="00223680">
            <w:pPr>
              <w:rPr>
                <w:color w:val="auto"/>
              </w:rPr>
            </w:pPr>
          </w:p>
        </w:tc>
      </w:tr>
    </w:tbl>
    <w:p w:rsidR="00223680" w:rsidRPr="007E2909" w:rsidRDefault="00223680">
      <w:pPr>
        <w:pStyle w:val="Default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097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Wymagania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wst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pne</w:t>
            </w:r>
            <w:proofErr w:type="spellEnd"/>
          </w:p>
        </w:tc>
        <w:tc>
          <w:tcPr>
            <w:tcW w:w="7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Znajomo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ść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zyka angielskiego na poziomie B2+</w:t>
            </w:r>
          </w:p>
        </w:tc>
      </w:tr>
    </w:tbl>
    <w:p w:rsidR="00223680" w:rsidRPr="007E2909" w:rsidRDefault="00223680">
      <w:pPr>
        <w:pStyle w:val="Default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auto"/>
          <w:lang w:val="pl-PL"/>
        </w:rPr>
      </w:pPr>
    </w:p>
    <w:p w:rsidR="00223680" w:rsidRPr="007E2909" w:rsidRDefault="00223680">
      <w:pPr>
        <w:pStyle w:val="Default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223680" w:rsidRPr="007E2909" w:rsidRDefault="00050B99" w:rsidP="007E2909">
      <w:pPr>
        <w:pStyle w:val="Akapitzlist"/>
        <w:numPr>
          <w:ilvl w:val="0"/>
          <w:numId w:val="6"/>
        </w:numPr>
        <w:ind w:left="993"/>
        <w:rPr>
          <w:rFonts w:ascii="Times New Roman" w:hAnsi="Times New Roman"/>
          <w:b/>
          <w:bCs/>
          <w:color w:val="auto"/>
        </w:rPr>
      </w:pPr>
      <w:proofErr w:type="spellStart"/>
      <w:r w:rsidRPr="007E2909">
        <w:rPr>
          <w:rFonts w:ascii="Times New Roman" w:hAnsi="Times New Roman"/>
          <w:b/>
          <w:bCs/>
          <w:color w:val="auto"/>
        </w:rPr>
        <w:lastRenderedPageBreak/>
        <w:t>Cele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kszta</w:t>
      </w:r>
      <w:r w:rsidRPr="007E2909">
        <w:rPr>
          <w:rFonts w:ascii="Times New Roman" w:hAnsi="Times New Roman"/>
          <w:b/>
          <w:bCs/>
          <w:color w:val="auto"/>
        </w:rPr>
        <w:t>ł</w:t>
      </w:r>
      <w:r w:rsidRPr="007E2909">
        <w:rPr>
          <w:rFonts w:ascii="Times New Roman" w:hAnsi="Times New Roman"/>
          <w:b/>
          <w:bCs/>
          <w:color w:val="auto"/>
        </w:rPr>
        <w:t>cenia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dla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przedmiotu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</w:p>
    <w:tbl>
      <w:tblPr>
        <w:tblStyle w:val="TableNormal"/>
        <w:tblW w:w="93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C1 Zrozumienie charakteru i specyfiki kultury i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zyka irlandzkiego od czas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 staro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ytnych po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wsp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ół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czesno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ść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, nabycie podstawowych umiej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tno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ci pos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ł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ugiwania si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ę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j.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irlandzkim.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C2 Poznanie i zrozumienie historii studi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 irlandzkich jako dyscypliny naukowej.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C3 Uzyskanie wiedzy w zakresie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ź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de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ł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kultur irlandzkiej i zjawisk wsp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ół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cze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nie w nich wyst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puj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ą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cych </w:t>
            </w:r>
          </w:p>
        </w:tc>
      </w:tr>
    </w:tbl>
    <w:p w:rsidR="00223680" w:rsidRPr="007E2909" w:rsidRDefault="00223680" w:rsidP="007E2909">
      <w:pPr>
        <w:widowControl w:val="0"/>
        <w:tabs>
          <w:tab w:val="left" w:pos="1440"/>
        </w:tabs>
        <w:rPr>
          <w:color w:val="auto"/>
          <w:lang w:val="pl-PL"/>
        </w:rPr>
      </w:pPr>
    </w:p>
    <w:p w:rsidR="00223680" w:rsidRPr="007E2909" w:rsidRDefault="00050B99">
      <w:pPr>
        <w:pStyle w:val="Akapitzlist"/>
        <w:ind w:left="1080"/>
        <w:rPr>
          <w:rFonts w:ascii="Times New Roman" w:eastAsia="Times New Roman" w:hAnsi="Times New Roman" w:cs="Times New Roman"/>
          <w:color w:val="auto"/>
          <w:lang w:val="pl-PL"/>
        </w:rPr>
      </w:pPr>
      <w:r w:rsidRPr="007E2909">
        <w:rPr>
          <w:rFonts w:ascii="Times New Roman" w:hAnsi="Times New Roman"/>
          <w:b/>
          <w:bCs/>
          <w:color w:val="auto"/>
          <w:lang w:val="pl-PL"/>
        </w:rPr>
        <w:t>I</w:t>
      </w:r>
      <w:r w:rsidRPr="007E2909">
        <w:rPr>
          <w:rFonts w:ascii="Times New Roman" w:hAnsi="Times New Roman"/>
          <w:b/>
          <w:bCs/>
          <w:color w:val="auto"/>
          <w:lang w:val="pl-PL"/>
        </w:rPr>
        <w:t>II. Efekty uczenia si</w:t>
      </w:r>
      <w:r w:rsidRPr="007E2909">
        <w:rPr>
          <w:rFonts w:ascii="Times New Roman" w:hAnsi="Times New Roman"/>
          <w:b/>
          <w:bCs/>
          <w:color w:val="auto"/>
          <w:lang w:val="pl-PL"/>
        </w:rPr>
        <w:t xml:space="preserve">ę </w:t>
      </w:r>
      <w:r w:rsidRPr="007E2909">
        <w:rPr>
          <w:rFonts w:ascii="Times New Roman" w:hAnsi="Times New Roman"/>
          <w:b/>
          <w:bCs/>
          <w:color w:val="auto"/>
          <w:lang w:val="pl-PL"/>
        </w:rPr>
        <w:t xml:space="preserve">dla przedmiotu wraz z </w:t>
      </w:r>
      <w:r w:rsidRPr="007E2909">
        <w:rPr>
          <w:rFonts w:ascii="Times New Roman" w:hAnsi="Times New Roman"/>
          <w:b/>
          <w:bCs/>
          <w:color w:val="auto"/>
          <w:lang w:val="pl-PL"/>
        </w:rPr>
        <w:t>odniesieniem do efekt</w:t>
      </w:r>
      <w:r w:rsidRPr="007E2909">
        <w:rPr>
          <w:rFonts w:ascii="Times New Roman" w:hAnsi="Times New Roman"/>
          <w:b/>
          <w:bCs/>
          <w:color w:val="auto"/>
          <w:lang w:val="pl-PL"/>
        </w:rPr>
        <w:t>ó</w:t>
      </w:r>
      <w:r w:rsidRPr="007E2909">
        <w:rPr>
          <w:rFonts w:ascii="Times New Roman" w:hAnsi="Times New Roman"/>
          <w:b/>
          <w:bCs/>
          <w:color w:val="auto"/>
          <w:lang w:val="pl-PL"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5780"/>
        <w:gridCol w:w="2219"/>
      </w:tblGrid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S</w:t>
            </w:r>
            <w:r w:rsidRPr="007E2909">
              <w:rPr>
                <w:rFonts w:ascii="Times New Roman" w:hAnsi="Times New Roman"/>
                <w:color w:val="auto"/>
              </w:rPr>
              <w:t>ymbol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Opis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efektu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przedmiotowego</w:t>
            </w:r>
            <w:proofErr w:type="spellEnd"/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Odniesienie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do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efektu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kierunkowego</w:t>
            </w:r>
            <w:proofErr w:type="spellEnd"/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WIEDZA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W_01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wymienia i rozpoznaje g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łó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wne kierunki rozwoju i zr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nicowania geograficznego, historycznego oraz spo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ł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ecznego kultur i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w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Irlandii.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K_W01, K_W02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W_02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opisuje funkcjonowanie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zyka irlandzkiego i kultury irlandzkiej w odniesieniu do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zyka angielskiego i kultury angloj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zycznej.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K_W03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W_03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wymienia 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ne wytwory kultury irlandzkiej w zakresie literaturoznawstw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a,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zykoznawstwa i kulturoznawstwa.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K_W01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UMIEJ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TNO</w:t>
            </w:r>
            <w:r w:rsidRPr="007E2909">
              <w:rPr>
                <w:rFonts w:ascii="Times New Roman" w:hAnsi="Times New Roman"/>
                <w:color w:val="auto"/>
              </w:rPr>
              <w:t>Ś</w:t>
            </w:r>
            <w:r w:rsidRPr="007E2909">
              <w:rPr>
                <w:rFonts w:ascii="Times New Roman" w:hAnsi="Times New Roman"/>
                <w:color w:val="auto"/>
              </w:rPr>
              <w:t>CI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U_01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konstruuje proste zdania w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zyku irlandzkim w stopniu podstawowym ale umo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liwiaj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ą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cym zastosowanie tej umiej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tno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ci w sytuacjach typowych.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K_U10, K_U13,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U_02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jc w:val="both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wykrywa proste spo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ł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eczne i kulturowe zale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no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ci mi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dzy kultur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ą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i zmianami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zykowymi w Irlandii.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K_U07, K_U08, 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U_03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both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rozpoznaje 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ne wytwory kultury irlandzkiej w zakresie literaturoznawstwa, j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ę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zykoznawstwa i kulturoznawstwa, w celu okre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lenia ich miejsca w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procesie historycznym i kulturowym Irlandii.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K_U01, K_U13, 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KOMPETENCJE SPO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ECZNE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K_01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jc w:val="both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Student akceptuje znaczenie kultury irlandzkiej w kulturze europejskiej i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ś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wiatowej.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K_K07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lastRenderedPageBreak/>
              <w:t>K_02</w:t>
            </w:r>
          </w:p>
        </w:tc>
        <w:tc>
          <w:tcPr>
            <w:tcW w:w="5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jc w:val="both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Student korzysta z wytwor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w kultury irlandzkiej i wykazuje aktywne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zainteresowanie jej r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norodnymi wytworami.</w:t>
            </w: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K_K08 </w:t>
            </w:r>
          </w:p>
        </w:tc>
      </w:tr>
    </w:tbl>
    <w:p w:rsidR="00223680" w:rsidRPr="007E2909" w:rsidRDefault="00223680">
      <w:pPr>
        <w:pStyle w:val="Akapitzlist"/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color w:val="auto"/>
        </w:rPr>
      </w:pPr>
    </w:p>
    <w:p w:rsidR="00223680" w:rsidRPr="007E2909" w:rsidRDefault="00050B99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color w:val="auto"/>
        </w:rPr>
      </w:pPr>
      <w:proofErr w:type="spellStart"/>
      <w:r w:rsidRPr="007E2909">
        <w:rPr>
          <w:rFonts w:ascii="Times New Roman" w:hAnsi="Times New Roman"/>
          <w:b/>
          <w:bCs/>
          <w:color w:val="auto"/>
        </w:rPr>
        <w:t>Opis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przedmiotu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/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tre</w:t>
      </w:r>
      <w:r w:rsidRPr="007E2909">
        <w:rPr>
          <w:rFonts w:ascii="Times New Roman" w:hAnsi="Times New Roman"/>
          <w:b/>
          <w:bCs/>
          <w:color w:val="auto"/>
        </w:rPr>
        <w:t>ś</w:t>
      </w:r>
      <w:r w:rsidRPr="007E2909">
        <w:rPr>
          <w:rFonts w:ascii="Times New Roman" w:hAnsi="Times New Roman"/>
          <w:b/>
          <w:bCs/>
          <w:color w:val="auto"/>
        </w:rPr>
        <w:t>ci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programowe</w:t>
      </w:r>
      <w:proofErr w:type="spellEnd"/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Poni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ż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ej lista topik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ó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w do prezentacji i dyskusji: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Irish Language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Irish History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Irish Sport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Irish Music and Dancing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Literature in Irish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Literature in English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Irish </w:t>
            </w:r>
            <w:r w:rsidRPr="007E2909">
              <w:rPr>
                <w:rFonts w:ascii="Times New Roman" w:hAnsi="Times New Roman"/>
                <w:color w:val="auto"/>
              </w:rPr>
              <w:t>Legends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Media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Language and Stereotypes</w:t>
            </w:r>
          </w:p>
          <w:p w:rsidR="00223680" w:rsidRPr="007E2909" w:rsidRDefault="00050B99">
            <w:pPr>
              <w:pStyle w:val="Default"/>
              <w:spacing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Places of Historical Interest</w:t>
            </w:r>
          </w:p>
          <w:p w:rsidR="00223680" w:rsidRPr="007E2909" w:rsidRDefault="00050B99">
            <w:pPr>
              <w:pStyle w:val="Default"/>
              <w:spacing w:after="40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St. Patrick</w:t>
            </w:r>
            <w:r w:rsidRPr="007E2909">
              <w:rPr>
                <w:rFonts w:ascii="Times New Roman" w:hAnsi="Times New Roman"/>
                <w:color w:val="auto"/>
              </w:rPr>
              <w:t>’</w:t>
            </w:r>
            <w:r w:rsidRPr="007E2909">
              <w:rPr>
                <w:rFonts w:ascii="Times New Roman" w:hAnsi="Times New Roman"/>
                <w:color w:val="auto"/>
              </w:rPr>
              <w:t>s Day</w:t>
            </w:r>
          </w:p>
        </w:tc>
      </w:tr>
    </w:tbl>
    <w:p w:rsidR="00223680" w:rsidRPr="007E2909" w:rsidRDefault="00223680" w:rsidP="007E2909">
      <w:pPr>
        <w:widowControl w:val="0"/>
        <w:tabs>
          <w:tab w:val="left" w:pos="1440"/>
        </w:tabs>
        <w:rPr>
          <w:color w:val="auto"/>
        </w:rPr>
      </w:pPr>
    </w:p>
    <w:p w:rsidR="00223680" w:rsidRPr="007E2909" w:rsidRDefault="00050B99">
      <w:pPr>
        <w:pStyle w:val="Akapitzlist"/>
        <w:numPr>
          <w:ilvl w:val="0"/>
          <w:numId w:val="14"/>
        </w:numPr>
        <w:rPr>
          <w:rFonts w:ascii="Times New Roman" w:hAnsi="Times New Roman"/>
          <w:b/>
          <w:bCs/>
          <w:color w:val="auto"/>
          <w:lang w:val="pl-PL"/>
        </w:rPr>
      </w:pPr>
      <w:r w:rsidRPr="007E2909">
        <w:rPr>
          <w:rFonts w:ascii="Times New Roman" w:hAnsi="Times New Roman"/>
          <w:b/>
          <w:bCs/>
          <w:color w:val="auto"/>
          <w:lang w:val="pl-PL"/>
        </w:rPr>
        <w:t>M</w:t>
      </w:r>
      <w:r w:rsidRPr="007E2909">
        <w:rPr>
          <w:rFonts w:ascii="Times New Roman" w:hAnsi="Times New Roman"/>
          <w:b/>
          <w:bCs/>
          <w:color w:val="auto"/>
          <w:lang w:val="pl-PL"/>
        </w:rPr>
        <w:t>etody realizacji i weryfikacji efekt</w:t>
      </w:r>
      <w:r w:rsidRPr="007E2909">
        <w:rPr>
          <w:rFonts w:ascii="Times New Roman" w:hAnsi="Times New Roman"/>
          <w:b/>
          <w:bCs/>
          <w:color w:val="auto"/>
          <w:lang w:val="pl-PL"/>
        </w:rPr>
        <w:t>ó</w:t>
      </w:r>
      <w:r w:rsidRPr="007E2909">
        <w:rPr>
          <w:rFonts w:ascii="Times New Roman" w:hAnsi="Times New Roman"/>
          <w:b/>
          <w:bCs/>
          <w:color w:val="auto"/>
          <w:lang w:val="pl-PL"/>
        </w:rPr>
        <w:t>w uczenia si</w:t>
      </w:r>
      <w:r w:rsidRPr="007E2909">
        <w:rPr>
          <w:rFonts w:ascii="Times New Roman" w:hAnsi="Times New Roman"/>
          <w:b/>
          <w:bCs/>
          <w:color w:val="auto"/>
          <w:lang w:val="pl-PL"/>
        </w:rPr>
        <w:t>ę</w:t>
      </w:r>
    </w:p>
    <w:tbl>
      <w:tblPr>
        <w:tblStyle w:val="TableNormal"/>
        <w:tblW w:w="91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47"/>
        <w:gridCol w:w="2787"/>
        <w:gridCol w:w="2658"/>
      </w:tblGrid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Symbol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efektu</w:t>
            </w:r>
            <w:proofErr w:type="spellEnd"/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Metody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dydaktyczne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lista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wyboru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Metody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weryfikacji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lista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wyboru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Sposoby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dokumentacji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lista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wyboru</w:t>
            </w:r>
            <w:proofErr w:type="spellEnd"/>
            <w:r w:rsidRPr="007E290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WIEDZA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Analiza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Sprawdzian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pisemny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/ </w:t>
            </w:r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BodyA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Sprawdzony i oceniony sprawdzian / karta oceny prezentacji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Analiza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Sprawdzian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pisemny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/ 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BodyA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Sprawdzony i oceniony sprawdzian / karta oceny prezentacji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Analiza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Sprawdzian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pisemny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/ 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BodyA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Sprawdzony i oceniony sprawdzian / karta oceny prezentacji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UMIEJ</w:t>
            </w:r>
            <w:r w:rsidRPr="007E2909">
              <w:rPr>
                <w:rFonts w:ascii="Times New Roman" w:hAnsi="Times New Roman"/>
                <w:color w:val="auto"/>
              </w:rPr>
              <w:t>Ę</w:t>
            </w:r>
            <w:r w:rsidRPr="007E2909">
              <w:rPr>
                <w:rFonts w:ascii="Times New Roman" w:hAnsi="Times New Roman"/>
                <w:color w:val="auto"/>
              </w:rPr>
              <w:t>TNO</w:t>
            </w:r>
            <w:r w:rsidRPr="007E2909">
              <w:rPr>
                <w:rFonts w:ascii="Times New Roman" w:hAnsi="Times New Roman"/>
                <w:color w:val="auto"/>
              </w:rPr>
              <w:t>Ś</w:t>
            </w:r>
            <w:r w:rsidRPr="007E2909">
              <w:rPr>
                <w:rFonts w:ascii="Times New Roman" w:hAnsi="Times New Roman"/>
                <w:color w:val="auto"/>
              </w:rPr>
              <w:t>CI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Praca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Obserwacja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Informacja zwrotna / Sprawdzian pisemny / Prezentacja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</w:t>
            </w:r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Zapis w arkuszu ocen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 / Karta oceny prezentacji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Oceniony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test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lastRenderedPageBreak/>
              <w:t>U_02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Praca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Obserwacja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Sprawdzian pisemny / 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>Prezentacja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</w:t>
            </w:r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Zapis w arkuszu ocen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 / Karta oceny prezentacji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Oceniony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test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U_03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Prezentacja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Dyskusja</w:t>
            </w:r>
            <w:proofErr w:type="spellEnd"/>
          </w:p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Praca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Obserwacja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Informacja zwrotna / Sprawdzian pisemny / Prezentacja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</w:t>
            </w:r>
          </w:p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Zapis w arkuszu ocen</w:t>
            </w: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 / Karta oceny prezentacji /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Oceniony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test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680" w:rsidRPr="007E2909" w:rsidRDefault="00050B99">
            <w:pPr>
              <w:pStyle w:val="Default"/>
              <w:spacing w:after="0" w:line="240" w:lineRule="auto"/>
              <w:jc w:val="center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KOMPETENCJE SPO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ECZNE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Dyskusja</w:t>
            </w:r>
          </w:p>
          <w:p w:rsidR="00223680" w:rsidRPr="007E2909" w:rsidRDefault="00050B99">
            <w:pPr>
              <w:shd w:val="clear" w:color="auto" w:fill="FFFFFF"/>
              <w:rPr>
                <w:color w:val="auto"/>
                <w:sz w:val="22"/>
                <w:szCs w:val="22"/>
                <w:u w:color="000000"/>
                <w:lang w:val="pl-PL"/>
              </w:rPr>
            </w:pPr>
            <w:r w:rsidRPr="007E2909">
              <w:rPr>
                <w:color w:val="auto"/>
                <w:sz w:val="22"/>
                <w:szCs w:val="22"/>
                <w:u w:color="000000"/>
                <w:lang w:val="pl-PL"/>
              </w:rPr>
              <w:t>Praca w grupach</w:t>
            </w:r>
          </w:p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Praca w grupach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Obserwacja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/ </w:t>
            </w:r>
          </w:p>
          <w:p w:rsidR="00223680" w:rsidRPr="007E2909" w:rsidRDefault="00050B99">
            <w:pPr>
              <w:pStyle w:val="Default"/>
              <w:shd w:val="clear" w:color="auto" w:fill="FFFFFF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Informacja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Zapis w arkuszu ocen / </w:t>
            </w:r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Dyskusja</w:t>
            </w:r>
          </w:p>
          <w:p w:rsidR="00223680" w:rsidRPr="007E2909" w:rsidRDefault="00050B99">
            <w:pPr>
              <w:shd w:val="clear" w:color="auto" w:fill="FFFFFF"/>
              <w:rPr>
                <w:color w:val="auto"/>
                <w:sz w:val="22"/>
                <w:szCs w:val="22"/>
                <w:u w:color="000000"/>
                <w:lang w:val="pl-PL"/>
              </w:rPr>
            </w:pPr>
            <w:r w:rsidRPr="007E2909">
              <w:rPr>
                <w:color w:val="auto"/>
                <w:sz w:val="22"/>
                <w:szCs w:val="22"/>
                <w:u w:color="000000"/>
                <w:lang w:val="pl-PL"/>
              </w:rPr>
              <w:t>Praca w grupach</w:t>
            </w:r>
          </w:p>
          <w:p w:rsidR="00223680" w:rsidRPr="007E2909" w:rsidRDefault="00050B99">
            <w:pPr>
              <w:pStyle w:val="Default"/>
              <w:shd w:val="clear" w:color="auto" w:fill="FFFFFF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Praca w grupach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Obserwacja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/ </w:t>
            </w:r>
          </w:p>
          <w:p w:rsidR="00223680" w:rsidRPr="007E2909" w:rsidRDefault="00050B99">
            <w:pPr>
              <w:pStyle w:val="Default"/>
              <w:shd w:val="clear" w:color="auto" w:fill="FFFFFF"/>
              <w:spacing w:after="0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Informacja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Informacja zwrotna / </w:t>
            </w:r>
          </w:p>
          <w:p w:rsidR="00223680" w:rsidRPr="007E2909" w:rsidRDefault="00050B99">
            <w:pPr>
              <w:pStyle w:val="Default"/>
              <w:spacing w:after="0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Zapis w arkuszu ocen / </w:t>
            </w:r>
          </w:p>
        </w:tc>
      </w:tr>
    </w:tbl>
    <w:p w:rsidR="00223680" w:rsidRPr="007E2909" w:rsidRDefault="00223680">
      <w:pPr>
        <w:pStyle w:val="Akapitzlist"/>
        <w:widowControl w:val="0"/>
        <w:numPr>
          <w:ilvl w:val="0"/>
          <w:numId w:val="15"/>
        </w:numPr>
        <w:spacing w:line="240" w:lineRule="auto"/>
        <w:rPr>
          <w:color w:val="auto"/>
          <w:lang w:val="pl-PL"/>
        </w:rPr>
      </w:pPr>
    </w:p>
    <w:p w:rsidR="00223680" w:rsidRPr="007E2909" w:rsidRDefault="00223680">
      <w:pPr>
        <w:pStyle w:val="Default"/>
        <w:spacing w:after="0"/>
        <w:rPr>
          <w:rFonts w:ascii="Times New Roman" w:eastAsia="Times New Roman" w:hAnsi="Times New Roman" w:cs="Times New Roman"/>
          <w:color w:val="auto"/>
          <w:lang w:val="pl-PL"/>
        </w:rPr>
      </w:pPr>
    </w:p>
    <w:p w:rsidR="00223680" w:rsidRPr="007E2909" w:rsidRDefault="00050B99">
      <w:pPr>
        <w:pStyle w:val="Akapitzlist"/>
        <w:numPr>
          <w:ilvl w:val="0"/>
          <w:numId w:val="18"/>
        </w:numPr>
        <w:rPr>
          <w:rFonts w:ascii="Times New Roman" w:hAnsi="Times New Roman"/>
          <w:b/>
          <w:bCs/>
          <w:color w:val="auto"/>
        </w:rPr>
      </w:pPr>
      <w:proofErr w:type="spellStart"/>
      <w:r w:rsidRPr="007E2909">
        <w:rPr>
          <w:rFonts w:ascii="Times New Roman" w:hAnsi="Times New Roman"/>
          <w:b/>
          <w:bCs/>
          <w:color w:val="auto"/>
        </w:rPr>
        <w:t>Kryteria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oceny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,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wagi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>…</w:t>
      </w:r>
    </w:p>
    <w:p w:rsidR="00223680" w:rsidRPr="007E2909" w:rsidRDefault="00050B99" w:rsidP="007E2909">
      <w:pPr>
        <w:ind w:left="284"/>
        <w:jc w:val="both"/>
        <w:rPr>
          <w:color w:val="auto"/>
          <w:sz w:val="22"/>
          <w:szCs w:val="22"/>
          <w:u w:color="000000"/>
          <w:lang w:val="pl-PL"/>
        </w:rPr>
      </w:pPr>
      <w:r w:rsidRPr="007E2909">
        <w:rPr>
          <w:color w:val="auto"/>
          <w:kern w:val="0"/>
          <w:sz w:val="22"/>
          <w:szCs w:val="22"/>
          <w:u w:color="000000"/>
          <w:shd w:val="clear" w:color="auto" w:fill="FFFFFF"/>
          <w:lang w:val="pl-PL"/>
        </w:rPr>
        <w:t>Studenci oceniani są na podstawie wyników prezentacji i testu zaliczeniowego, wymagającego wykazania praktycznej znajomości kultury irlandzkiej i języka irlandzkiego.</w:t>
      </w:r>
      <w:r w:rsidRPr="007E2909">
        <w:rPr>
          <w:color w:val="auto"/>
          <w:kern w:val="0"/>
          <w:sz w:val="22"/>
          <w:szCs w:val="22"/>
          <w:u w:color="000000"/>
          <w:shd w:val="clear" w:color="auto" w:fill="FFFFFF"/>
          <w:lang w:val="pl-PL"/>
        </w:rPr>
        <w:t xml:space="preserve"> Ocena za prezentację obejmuje </w:t>
      </w:r>
      <w:r w:rsidRPr="007E2909">
        <w:rPr>
          <w:color w:val="auto"/>
          <w:sz w:val="22"/>
          <w:szCs w:val="22"/>
          <w:u w:color="000000"/>
          <w:lang w:val="pl-PL"/>
        </w:rPr>
        <w:t>najważniejsze aspekty danego zagadnienia, wykorzystanie zarówno źródeł internetowych jak i książkowych, przedstawienie treści prezentacji z pamięci, poprawną wymowę anglojęzycznych i irlandzkojęzycznych nazw i słów, strukturę</w:t>
      </w:r>
      <w:r w:rsidRPr="007E2909">
        <w:rPr>
          <w:color w:val="auto"/>
          <w:sz w:val="22"/>
          <w:szCs w:val="22"/>
          <w:u w:color="000000"/>
          <w:lang w:val="pl-PL"/>
        </w:rPr>
        <w:t xml:space="preserve"> i estetyczną wizualnie organizację prezentacji oraz handout. Ocena ta </w:t>
      </w:r>
      <w:r w:rsidRPr="007E2909">
        <w:rPr>
          <w:color w:val="auto"/>
          <w:kern w:val="0"/>
          <w:sz w:val="22"/>
          <w:szCs w:val="22"/>
          <w:u w:color="000000"/>
          <w:shd w:val="clear" w:color="auto" w:fill="FFFFFF"/>
          <w:lang w:val="pl-PL"/>
        </w:rPr>
        <w:t>stanowi 50% oceny końcowej. Kolejne 50% to wynik z dużego testu semestralnego, który obejmuje cały materiał zrealizowany w semestrze. W końcowej ocenie brany pod uwagę jest również akty</w:t>
      </w:r>
      <w:r w:rsidRPr="007E2909">
        <w:rPr>
          <w:color w:val="auto"/>
          <w:kern w:val="0"/>
          <w:sz w:val="22"/>
          <w:szCs w:val="22"/>
          <w:u w:color="000000"/>
          <w:shd w:val="clear" w:color="auto" w:fill="FFFFFF"/>
          <w:lang w:val="pl-PL"/>
        </w:rPr>
        <w:t>wny udział w zajęciach i frekwencja – możliwa 1 nieobecność nieusprawiedliwiona, natomiast każda następna skutkuje obniżeniem oceny końcowej o pół stopnia.</w:t>
      </w:r>
    </w:p>
    <w:p w:rsidR="00223680" w:rsidRPr="007E2909" w:rsidRDefault="00223680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  <w:lang w:val="pl-PL"/>
        </w:rPr>
      </w:pP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  <w:lang w:val="pl-PL"/>
        </w:rPr>
      </w:pPr>
      <w:r w:rsidRPr="007E2909">
        <w:rPr>
          <w:color w:val="auto"/>
          <w:sz w:val="22"/>
          <w:szCs w:val="22"/>
          <w:u w:color="000000"/>
          <w:lang w:val="pl-PL"/>
        </w:rPr>
        <w:t>Studenci oceniani są według następującej skali: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5</w:t>
      </w:r>
      <w:r w:rsidRPr="007E2909">
        <w:rPr>
          <w:color w:val="auto"/>
          <w:sz w:val="22"/>
          <w:szCs w:val="22"/>
          <w:u w:color="000000"/>
        </w:rPr>
        <w:tab/>
        <w:t>93–100%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4.5</w:t>
      </w:r>
      <w:r w:rsidRPr="007E2909">
        <w:rPr>
          <w:color w:val="auto"/>
          <w:sz w:val="22"/>
          <w:szCs w:val="22"/>
          <w:u w:color="000000"/>
        </w:rPr>
        <w:tab/>
        <w:t>85–92%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4</w:t>
      </w:r>
      <w:r w:rsidRPr="007E2909">
        <w:rPr>
          <w:color w:val="auto"/>
          <w:sz w:val="22"/>
          <w:szCs w:val="22"/>
          <w:u w:color="000000"/>
        </w:rPr>
        <w:tab/>
        <w:t>77–84%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3.5</w:t>
      </w:r>
      <w:r w:rsidRPr="007E2909">
        <w:rPr>
          <w:color w:val="auto"/>
          <w:sz w:val="22"/>
          <w:szCs w:val="22"/>
          <w:u w:color="000000"/>
        </w:rPr>
        <w:tab/>
        <w:t>69–76%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3</w:t>
      </w:r>
      <w:r w:rsidRPr="007E2909">
        <w:rPr>
          <w:color w:val="auto"/>
          <w:sz w:val="22"/>
          <w:szCs w:val="22"/>
          <w:u w:color="000000"/>
        </w:rPr>
        <w:tab/>
        <w:t>60–68%</w:t>
      </w:r>
    </w:p>
    <w:p w:rsidR="00223680" w:rsidRPr="007E2909" w:rsidRDefault="00050B99" w:rsidP="007E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/>
        <w:rPr>
          <w:color w:val="auto"/>
          <w:sz w:val="22"/>
          <w:szCs w:val="22"/>
          <w:u w:color="000000"/>
        </w:rPr>
      </w:pPr>
      <w:r w:rsidRPr="007E2909">
        <w:rPr>
          <w:color w:val="auto"/>
          <w:sz w:val="22"/>
          <w:szCs w:val="22"/>
          <w:u w:color="000000"/>
        </w:rPr>
        <w:t>2</w:t>
      </w:r>
      <w:r w:rsidRPr="007E2909">
        <w:rPr>
          <w:color w:val="auto"/>
          <w:sz w:val="22"/>
          <w:szCs w:val="22"/>
          <w:u w:color="000000"/>
        </w:rPr>
        <w:tab/>
        <w:t>0–59%</w:t>
      </w:r>
    </w:p>
    <w:p w:rsidR="00223680" w:rsidRPr="007E2909" w:rsidRDefault="00223680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223680" w:rsidRPr="007E2909" w:rsidRDefault="00050B99">
      <w:pPr>
        <w:pStyle w:val="Akapitzlist"/>
        <w:numPr>
          <w:ilvl w:val="0"/>
          <w:numId w:val="21"/>
        </w:numPr>
        <w:rPr>
          <w:rFonts w:ascii="Times New Roman" w:hAnsi="Times New Roman"/>
          <w:b/>
          <w:bCs/>
          <w:color w:val="auto"/>
        </w:rPr>
      </w:pPr>
      <w:proofErr w:type="spellStart"/>
      <w:r w:rsidRPr="007E2909">
        <w:rPr>
          <w:rFonts w:ascii="Times New Roman" w:hAnsi="Times New Roman"/>
          <w:b/>
          <w:bCs/>
          <w:color w:val="auto"/>
        </w:rPr>
        <w:t>Obci</w:t>
      </w:r>
      <w:r w:rsidRPr="007E2909">
        <w:rPr>
          <w:rFonts w:ascii="Times New Roman" w:hAnsi="Times New Roman"/>
          <w:b/>
          <w:bCs/>
          <w:color w:val="auto"/>
        </w:rPr>
        <w:t>ąż</w:t>
      </w:r>
      <w:r w:rsidRPr="007E2909">
        <w:rPr>
          <w:rFonts w:ascii="Times New Roman" w:hAnsi="Times New Roman"/>
          <w:b/>
          <w:bCs/>
          <w:color w:val="auto"/>
        </w:rPr>
        <w:t>enie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prac</w:t>
      </w:r>
      <w:r w:rsidRPr="007E2909">
        <w:rPr>
          <w:rFonts w:ascii="Times New Roman" w:hAnsi="Times New Roman"/>
          <w:b/>
          <w:bCs/>
          <w:color w:val="auto"/>
        </w:rPr>
        <w:t>ą</w:t>
      </w:r>
      <w:proofErr w:type="spellEnd"/>
      <w:r w:rsidRPr="007E2909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7E2909">
        <w:rPr>
          <w:rFonts w:ascii="Times New Roman" w:hAnsi="Times New Roman"/>
          <w:b/>
          <w:bCs/>
          <w:color w:val="auto"/>
        </w:rPr>
        <w:t>studenta</w:t>
      </w:r>
      <w:proofErr w:type="spellEnd"/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Forma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aktywno</w:t>
            </w:r>
            <w:r w:rsidRPr="007E2909">
              <w:rPr>
                <w:rFonts w:ascii="Times New Roman" w:hAnsi="Times New Roman"/>
                <w:color w:val="auto"/>
              </w:rPr>
              <w:t>ś</w:t>
            </w:r>
            <w:r w:rsidRPr="007E2909">
              <w:rPr>
                <w:rFonts w:ascii="Times New Roman" w:hAnsi="Times New Roman"/>
                <w:color w:val="auto"/>
              </w:rPr>
              <w:t>ci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studenta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Liczba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godzin</w:t>
            </w:r>
            <w:proofErr w:type="spellEnd"/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 xml:space="preserve">Liczba godzin kontaktowych z nauczycielem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  <w:lang w:val="pl-PL"/>
              </w:rPr>
            </w:pPr>
            <w:r w:rsidRPr="007E2909">
              <w:rPr>
                <w:rFonts w:ascii="Times New Roman" w:hAnsi="Times New Roman"/>
                <w:color w:val="auto"/>
                <w:lang w:val="pl-PL"/>
              </w:rPr>
              <w:t>Liczba godzin indywidualnej pracy studenta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>30</w:t>
            </w:r>
          </w:p>
        </w:tc>
      </w:tr>
    </w:tbl>
    <w:p w:rsidR="00223680" w:rsidRPr="007E2909" w:rsidRDefault="00223680" w:rsidP="007E2909">
      <w:pPr>
        <w:pStyle w:val="Akapitzlist"/>
        <w:widowControl w:val="0"/>
        <w:tabs>
          <w:tab w:val="left" w:pos="1440"/>
        </w:tabs>
        <w:spacing w:line="240" w:lineRule="auto"/>
        <w:ind w:left="1296"/>
        <w:rPr>
          <w:color w:val="auto"/>
        </w:rPr>
      </w:pPr>
    </w:p>
    <w:p w:rsidR="00223680" w:rsidRPr="007E2909" w:rsidRDefault="00050B99">
      <w:pPr>
        <w:pStyle w:val="Akapitzlist"/>
        <w:numPr>
          <w:ilvl w:val="0"/>
          <w:numId w:val="25"/>
        </w:numPr>
        <w:rPr>
          <w:rFonts w:ascii="Times New Roman" w:hAnsi="Times New Roman"/>
          <w:b/>
          <w:bCs/>
          <w:color w:val="auto"/>
        </w:rPr>
      </w:pPr>
      <w:proofErr w:type="spellStart"/>
      <w:r w:rsidRPr="007E2909">
        <w:rPr>
          <w:rFonts w:ascii="Times New Roman" w:hAnsi="Times New Roman"/>
          <w:b/>
          <w:bCs/>
          <w:color w:val="auto"/>
        </w:rPr>
        <w:lastRenderedPageBreak/>
        <w:t>Literatura</w:t>
      </w:r>
      <w:proofErr w:type="spellEnd"/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Literatura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podstawowa</w:t>
            </w:r>
            <w:proofErr w:type="spellEnd"/>
          </w:p>
        </w:tc>
      </w:tr>
      <w:tr w:rsidR="007E2909" w:rsidRP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Foster, R. F., ed. (1989),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 xml:space="preserve">The Oxford Illustrated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History of Ireland</w:t>
            </w:r>
          </w:p>
          <w:p w:rsidR="00223680" w:rsidRPr="007E2909" w:rsidRDefault="00050B99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Gantz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, Jeffrey (1982),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Early Irish Myths and Sagas</w:t>
            </w:r>
          </w:p>
          <w:p w:rsidR="00223680" w:rsidRPr="007E2909" w:rsidRDefault="00050B99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Kiberd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, Declan (1997),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Inventing Ireland</w:t>
            </w:r>
          </w:p>
          <w:p w:rsidR="00223680" w:rsidRPr="007E2909" w:rsidRDefault="00050B99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Mytum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, Harold (1992),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The Origins of Early Christian Ireland</w:t>
            </w:r>
          </w:p>
          <w:p w:rsidR="00223680" w:rsidRPr="007E2909" w:rsidRDefault="00050B99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O</w:t>
            </w:r>
            <w:r w:rsidRPr="007E2909">
              <w:rPr>
                <w:rFonts w:ascii="Times New Roman" w:hAnsi="Times New Roman"/>
                <w:color w:val="auto"/>
              </w:rPr>
              <w:t>’</w:t>
            </w:r>
            <w:r w:rsidRPr="007E2909">
              <w:rPr>
                <w:rFonts w:ascii="Times New Roman" w:hAnsi="Times New Roman"/>
                <w:color w:val="auto"/>
              </w:rPr>
              <w:t>Rahilly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, Thomas (1976),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Early Irish History and Mythology</w:t>
            </w:r>
          </w:p>
          <w:p w:rsidR="00223680" w:rsidRPr="007E2909" w:rsidRDefault="00050B99">
            <w:pPr>
              <w:pStyle w:val="Default"/>
              <w:rPr>
                <w:color w:val="auto"/>
              </w:rPr>
            </w:pPr>
            <w:r w:rsidRPr="007E2909">
              <w:rPr>
                <w:rFonts w:ascii="Times New Roman" w:hAnsi="Times New Roman"/>
                <w:color w:val="auto"/>
              </w:rPr>
              <w:t xml:space="preserve">Thomas Kinsella (1969) 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 xml:space="preserve">The </w:t>
            </w:r>
            <w:proofErr w:type="spellStart"/>
            <w:r w:rsidRPr="007E2909">
              <w:rPr>
                <w:rFonts w:ascii="Times New Roman" w:hAnsi="Times New Roman"/>
                <w:i/>
                <w:iCs/>
                <w:color w:val="auto"/>
              </w:rPr>
              <w:t>T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á</w:t>
            </w:r>
            <w:r w:rsidRPr="007E2909">
              <w:rPr>
                <w:rFonts w:ascii="Times New Roman" w:hAnsi="Times New Roman"/>
                <w:i/>
                <w:iCs/>
                <w:color w:val="auto"/>
              </w:rPr>
              <w:t>in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spacing w:after="0" w:line="240" w:lineRule="auto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Literatura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uzupe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niaj</w:t>
            </w:r>
            <w:r w:rsidRPr="007E2909">
              <w:rPr>
                <w:rFonts w:ascii="Times New Roman" w:hAnsi="Times New Roman"/>
                <w:color w:val="auto"/>
              </w:rPr>
              <w:t>ą</w:t>
            </w:r>
            <w:r w:rsidRPr="007E2909">
              <w:rPr>
                <w:rFonts w:ascii="Times New Roman" w:hAnsi="Times New Roman"/>
                <w:color w:val="auto"/>
              </w:rPr>
              <w:t>ca</w:t>
            </w:r>
            <w:proofErr w:type="spellEnd"/>
          </w:p>
        </w:tc>
      </w:tr>
      <w:tr w:rsidR="007E2909" w:rsidRPr="007E2909" w:rsidTr="007E2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680" w:rsidRPr="007E2909" w:rsidRDefault="00050B99">
            <w:pPr>
              <w:pStyle w:val="Default"/>
              <w:rPr>
                <w:color w:val="auto"/>
              </w:rPr>
            </w:pPr>
            <w:proofErr w:type="spellStart"/>
            <w:r w:rsidRPr="007E2909">
              <w:rPr>
                <w:rFonts w:ascii="Times New Roman" w:hAnsi="Times New Roman"/>
                <w:color w:val="auto"/>
              </w:rPr>
              <w:t>Materia</w:t>
            </w:r>
            <w:r w:rsidRPr="007E2909">
              <w:rPr>
                <w:rFonts w:ascii="Times New Roman" w:hAnsi="Times New Roman"/>
                <w:color w:val="auto"/>
              </w:rPr>
              <w:t>ł</w:t>
            </w:r>
            <w:r w:rsidRPr="007E2909">
              <w:rPr>
                <w:rFonts w:ascii="Times New Roman" w:hAnsi="Times New Roman"/>
                <w:color w:val="auto"/>
              </w:rPr>
              <w:t>y</w:t>
            </w:r>
            <w:proofErr w:type="spellEnd"/>
            <w:r w:rsidRPr="007E290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E2909">
              <w:rPr>
                <w:rFonts w:ascii="Times New Roman" w:hAnsi="Times New Roman"/>
                <w:color w:val="auto"/>
              </w:rPr>
              <w:t>autorskie</w:t>
            </w:r>
            <w:proofErr w:type="spellEnd"/>
          </w:p>
        </w:tc>
      </w:tr>
    </w:tbl>
    <w:p w:rsidR="00223680" w:rsidRPr="007E2909" w:rsidRDefault="00223680" w:rsidP="007E2909">
      <w:pPr>
        <w:widowControl w:val="0"/>
        <w:tabs>
          <w:tab w:val="left" w:pos="1440"/>
        </w:tabs>
        <w:rPr>
          <w:color w:val="auto"/>
        </w:rPr>
      </w:pPr>
      <w:bookmarkStart w:id="0" w:name="_GoBack"/>
      <w:bookmarkEnd w:id="0"/>
    </w:p>
    <w:sectPr w:rsidR="00223680" w:rsidRPr="007E2909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99" w:rsidRDefault="00050B99">
      <w:r>
        <w:separator/>
      </w:r>
    </w:p>
  </w:endnote>
  <w:endnote w:type="continuationSeparator" w:id="0">
    <w:p w:rsidR="00050B99" w:rsidRDefault="000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99" w:rsidRDefault="00050B99">
      <w:r>
        <w:separator/>
      </w:r>
    </w:p>
  </w:footnote>
  <w:footnote w:type="continuationSeparator" w:id="0">
    <w:p w:rsidR="00050B99" w:rsidRDefault="0005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B23"/>
    <w:multiLevelType w:val="hybridMultilevel"/>
    <w:tmpl w:val="8118FD3E"/>
    <w:numStyleLink w:val="ImportedStyle4"/>
  </w:abstractNum>
  <w:abstractNum w:abstractNumId="1">
    <w:nsid w:val="10205ABC"/>
    <w:multiLevelType w:val="hybridMultilevel"/>
    <w:tmpl w:val="548E3188"/>
    <w:styleLink w:val="ImportedStyle2"/>
    <w:lvl w:ilvl="0" w:tplc="9BAEE520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2ED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B6617F6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15C21A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ACEA85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266244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35C9F1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0309AC0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048DD0C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1C523185"/>
    <w:multiLevelType w:val="hybridMultilevel"/>
    <w:tmpl w:val="FA8A2DF8"/>
    <w:styleLink w:val="ImportedStyle1"/>
    <w:lvl w:ilvl="0" w:tplc="CAFCE0AA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2C5CA8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04C4070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8F6C7B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7BC319E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4D8BC94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D64A04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2E08D5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927FE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1D84040E"/>
    <w:multiLevelType w:val="hybridMultilevel"/>
    <w:tmpl w:val="8118FD3E"/>
    <w:styleLink w:val="ImportedStyle4"/>
    <w:lvl w:ilvl="0" w:tplc="C2B8B8BA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778D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0705BCC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B3E3F1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CE2674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CCE185E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7E3E9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03AF39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6A179E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2D9322DC"/>
    <w:multiLevelType w:val="hybridMultilevel"/>
    <w:tmpl w:val="F48E854C"/>
    <w:styleLink w:val="ImportedStyle7"/>
    <w:lvl w:ilvl="0" w:tplc="2E607748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D48D0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960AC28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6D048B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A842F6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832873E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370F22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70E8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BFCDA7A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32A23D66"/>
    <w:multiLevelType w:val="hybridMultilevel"/>
    <w:tmpl w:val="F48E854C"/>
    <w:numStyleLink w:val="ImportedStyle7"/>
  </w:abstractNum>
  <w:abstractNum w:abstractNumId="6">
    <w:nsid w:val="43EA2DEF"/>
    <w:multiLevelType w:val="hybridMultilevel"/>
    <w:tmpl w:val="14DC7C94"/>
    <w:numStyleLink w:val="ImportedStyle5"/>
  </w:abstractNum>
  <w:abstractNum w:abstractNumId="7">
    <w:nsid w:val="53FD56AD"/>
    <w:multiLevelType w:val="hybridMultilevel"/>
    <w:tmpl w:val="E5407876"/>
    <w:styleLink w:val="ImportedStyle6"/>
    <w:lvl w:ilvl="0" w:tplc="AA9461BA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2427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C6A4008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DC551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188733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7763B2E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A2FF9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086DFC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02C1802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57C73C7D"/>
    <w:multiLevelType w:val="hybridMultilevel"/>
    <w:tmpl w:val="548E3188"/>
    <w:numStyleLink w:val="ImportedStyle2"/>
  </w:abstractNum>
  <w:abstractNum w:abstractNumId="9">
    <w:nsid w:val="5D2D5341"/>
    <w:multiLevelType w:val="hybridMultilevel"/>
    <w:tmpl w:val="16540528"/>
    <w:numStyleLink w:val="ImportedStyle3"/>
  </w:abstractNum>
  <w:abstractNum w:abstractNumId="10">
    <w:nsid w:val="5EB05E86"/>
    <w:multiLevelType w:val="hybridMultilevel"/>
    <w:tmpl w:val="14DC7C94"/>
    <w:styleLink w:val="ImportedStyle5"/>
    <w:lvl w:ilvl="0" w:tplc="C410281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36868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0A2B69E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F3409A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D6215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9F01046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884DB3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D668C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92CFCF4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5EC90651"/>
    <w:multiLevelType w:val="hybridMultilevel"/>
    <w:tmpl w:val="E5407876"/>
    <w:numStyleLink w:val="ImportedStyle6"/>
  </w:abstractNum>
  <w:abstractNum w:abstractNumId="12">
    <w:nsid w:val="703166C1"/>
    <w:multiLevelType w:val="hybridMultilevel"/>
    <w:tmpl w:val="FA8A2DF8"/>
    <w:numStyleLink w:val="ImportedStyle1"/>
  </w:abstractNum>
  <w:abstractNum w:abstractNumId="13">
    <w:nsid w:val="7A392B83"/>
    <w:multiLevelType w:val="hybridMultilevel"/>
    <w:tmpl w:val="16540528"/>
    <w:styleLink w:val="ImportedStyle3"/>
    <w:lvl w:ilvl="0" w:tplc="1F7C231E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E485EE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BA23C68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D607FF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99225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54EFD44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BE3AE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7C42D2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14086F0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"/>
  </w:num>
  <w:num w:numId="2">
    <w:abstractNumId w:val="12"/>
    <w:lvlOverride w:ilvl="0">
      <w:lvl w:ilvl="0" w:tplc="02AA89EA">
        <w:start w:val="1"/>
        <w:numFmt w:val="upperRoman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12"/>
    <w:lvlOverride w:ilvl="0">
      <w:lvl w:ilvl="0" w:tplc="02AA89EA">
        <w:start w:val="1"/>
        <w:numFmt w:val="upperRoman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5ACE7A2">
        <w:start w:val="1"/>
        <w:numFmt w:val="lowerLetter"/>
        <w:lvlText w:val="%2."/>
        <w:lvlJc w:val="left"/>
        <w:pPr>
          <w:tabs>
            <w:tab w:val="left" w:pos="72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15C449C">
        <w:start w:val="1"/>
        <w:numFmt w:val="lowerRoman"/>
        <w:lvlText w:val="%3."/>
        <w:lvlJc w:val="left"/>
        <w:pPr>
          <w:tabs>
            <w:tab w:val="left" w:pos="72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E92C0B0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4B296BA">
        <w:start w:val="1"/>
        <w:numFmt w:val="lowerLetter"/>
        <w:lvlText w:val="%5."/>
        <w:lvlJc w:val="left"/>
        <w:pPr>
          <w:tabs>
            <w:tab w:val="left" w:pos="72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5C459EE">
        <w:start w:val="1"/>
        <w:numFmt w:val="lowerRoman"/>
        <w:lvlText w:val="%6."/>
        <w:lvlJc w:val="left"/>
        <w:pPr>
          <w:tabs>
            <w:tab w:val="left" w:pos="72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B4EA34C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DC46F7E">
        <w:start w:val="1"/>
        <w:numFmt w:val="lowerLetter"/>
        <w:lvlText w:val="%8."/>
        <w:lvlJc w:val="left"/>
        <w:pPr>
          <w:tabs>
            <w:tab w:val="left" w:pos="72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4A87432">
        <w:start w:val="1"/>
        <w:numFmt w:val="lowerRoman"/>
        <w:lvlText w:val="%9."/>
        <w:lvlJc w:val="left"/>
        <w:pPr>
          <w:tabs>
            <w:tab w:val="left" w:pos="72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8"/>
    <w:lvlOverride w:ilvl="0">
      <w:startOverride w:val="2"/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4CC811E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14152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BC20416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3C6E8AA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22489BC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5DC1A86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E9E3A10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FE68A16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246ED4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</w:num>
  <w:num w:numId="11">
    <w:abstractNumId w:val="9"/>
    <w:lvlOverride w:ilvl="0">
      <w:lvl w:ilvl="0" w:tplc="66A650C0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190625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A160218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A981408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B607FFE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AA27534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420C958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0E0F11A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F543F84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3"/>
  </w:num>
  <w:num w:numId="13">
    <w:abstractNumId w:val="0"/>
  </w:num>
  <w:num w:numId="14">
    <w:abstractNumId w:val="0"/>
    <w:lvlOverride w:ilvl="0">
      <w:startOverride w:val="5"/>
    </w:lvlOverride>
  </w:num>
  <w:num w:numId="15">
    <w:abstractNumId w:val="0"/>
    <w:lvlOverride w:ilvl="0">
      <w:lvl w:ilvl="0" w:tplc="91A63B18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02237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6421C1A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C2A0C9A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3526FAE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F5AFA82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D6E27B4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07CDC42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616B318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10"/>
  </w:num>
  <w:num w:numId="17">
    <w:abstractNumId w:val="6"/>
  </w:num>
  <w:num w:numId="18">
    <w:abstractNumId w:val="6"/>
    <w:lvlOverride w:ilvl="0">
      <w:startOverride w:val="6"/>
    </w:lvlOverride>
  </w:num>
  <w:num w:numId="19">
    <w:abstractNumId w:val="7"/>
  </w:num>
  <w:num w:numId="20">
    <w:abstractNumId w:val="11"/>
  </w:num>
  <w:num w:numId="21">
    <w:abstractNumId w:val="11"/>
    <w:lvlOverride w:ilvl="0">
      <w:startOverride w:val="6"/>
    </w:lvlOverride>
  </w:num>
  <w:num w:numId="22">
    <w:abstractNumId w:val="11"/>
    <w:lvlOverride w:ilvl="0">
      <w:lvl w:ilvl="0" w:tplc="276268F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684DCA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4DA6A26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C4CA150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0A031EC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ACE7A34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070949A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B1CF26E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F2E65B0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4"/>
  </w:num>
  <w:num w:numId="24">
    <w:abstractNumId w:val="5"/>
  </w:num>
  <w:num w:numId="25">
    <w:abstractNumId w:val="5"/>
    <w:lvlOverride w:ilvl="0">
      <w:startOverride w:val="8"/>
    </w:lvlOverride>
  </w:num>
  <w:num w:numId="26">
    <w:abstractNumId w:val="5"/>
    <w:lvlOverride w:ilvl="0">
      <w:lvl w:ilvl="0" w:tplc="CC36F216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A429A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D7C9442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CEA1418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15EF9B2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2163F3A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94ED312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BAE6780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8881A6E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0"/>
    <w:rsid w:val="00050B99"/>
    <w:rsid w:val="00223680"/>
    <w:rsid w:val="007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477F-7BCE-4119-B605-FD628394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A"/>
      <w:kern w:val="1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7E2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909"/>
    <w:rPr>
      <w:rFonts w:cs="Arial Unicode MS"/>
      <w:color w:val="00000A"/>
      <w:kern w:val="1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E2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909"/>
    <w:rPr>
      <w:rFonts w:cs="Arial Unicode MS"/>
      <w:color w:val="00000A"/>
      <w:kern w:val="1"/>
      <w:sz w:val="24"/>
      <w:szCs w:val="24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2021-09-17T12:32:00Z</dcterms:created>
  <dcterms:modified xsi:type="dcterms:W3CDTF">2021-09-17T12:36:00Z</dcterms:modified>
</cp:coreProperties>
</file>