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16C5" w:rsidRDefault="00A7573B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KARTA PRZEDMIOTU </w:t>
      </w:r>
    </w:p>
    <w:p w:rsidR="00EA16C5" w:rsidRDefault="00EA16C5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A16C5" w:rsidRDefault="00A7573B" w:rsidP="008844A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Dane </w:t>
      </w:r>
      <w:proofErr w:type="spellStart"/>
      <w:r>
        <w:rPr>
          <w:rFonts w:ascii="Times New Roman" w:hAnsi="Times New Roman"/>
          <w:b/>
          <w:bCs/>
        </w:rPr>
        <w:t>podstawowe</w:t>
      </w:r>
      <w:proofErr w:type="spellEnd"/>
    </w:p>
    <w:tbl>
      <w:tblPr>
        <w:tblStyle w:val="TableNormal"/>
        <w:tblW w:w="9211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5"/>
      </w:tblGrid>
      <w:tr w:rsidR="00EA16C5" w:rsidTr="008844AE">
        <w:trPr>
          <w:trHeight w:hRule="exact" w:val="3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Nazwa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przedmiotu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Historia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literatury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amerykańskiej</w:t>
            </w:r>
            <w:proofErr w:type="spellEnd"/>
          </w:p>
        </w:tc>
      </w:tr>
      <w:tr w:rsidR="00EA16C5" w:rsidTr="008844AE">
        <w:trPr>
          <w:trHeight w:hRule="exact" w:val="3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Nazwa przedmiotu w języku angielskim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History of American Literature</w:t>
            </w:r>
          </w:p>
        </w:tc>
      </w:tr>
      <w:tr w:rsidR="00EA16C5" w:rsidTr="008844AE">
        <w:trPr>
          <w:trHeight w:hRule="exact" w:val="3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Kierunek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Filologia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angielska</w:t>
            </w:r>
            <w:proofErr w:type="spellEnd"/>
          </w:p>
        </w:tc>
      </w:tr>
      <w:tr w:rsidR="00EA16C5" w:rsidTr="008844AE">
        <w:trPr>
          <w:trHeight w:hRule="exact" w:val="3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 xml:space="preserve">Poziom </w:t>
            </w:r>
            <w:proofErr w:type="spellStart"/>
            <w:r w:rsidRPr="008844AE">
              <w:rPr>
                <w:rFonts w:ascii="Times New Roman" w:hAnsi="Times New Roman"/>
                <w:lang w:val="pl-PL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 w:rsidRPr="008844AE">
              <w:rPr>
                <w:rFonts w:ascii="Times New Roman" w:hAnsi="Times New Roman"/>
                <w:lang w:val="pl-PL"/>
              </w:rPr>
              <w:t>w (I, II, jednolite magisterskie)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I</w:t>
            </w:r>
          </w:p>
        </w:tc>
      </w:tr>
      <w:tr w:rsidR="00EA16C5" w:rsidTr="008844AE">
        <w:trPr>
          <w:trHeight w:hRule="exact" w:val="3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lang w:val="it-IT"/>
              </w:rPr>
              <w:t>Forma studi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(</w:t>
            </w:r>
            <w:proofErr w:type="spellStart"/>
            <w:r>
              <w:rPr>
                <w:rFonts w:ascii="Times New Roman" w:hAnsi="Times New Roman"/>
              </w:rPr>
              <w:t>stacjonarne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niestacjonarne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stacjonarne</w:t>
            </w:r>
            <w:proofErr w:type="spellEnd"/>
          </w:p>
        </w:tc>
      </w:tr>
      <w:tr w:rsidR="00EA16C5" w:rsidTr="008844AE">
        <w:trPr>
          <w:trHeight w:hRule="exact" w:val="3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Dyscyplina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Literaturoznawstwo</w:t>
            </w:r>
            <w:proofErr w:type="spellEnd"/>
          </w:p>
        </w:tc>
      </w:tr>
      <w:tr w:rsidR="00EA16C5" w:rsidTr="008844AE">
        <w:trPr>
          <w:trHeight w:hRule="exact" w:val="3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Język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wykładowy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Język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angielski</w:t>
            </w:r>
            <w:proofErr w:type="spellEnd"/>
          </w:p>
        </w:tc>
      </w:tr>
    </w:tbl>
    <w:p w:rsidR="00EA16C5" w:rsidRDefault="00EA16C5">
      <w:pPr>
        <w:pStyle w:val="Akapitzlist"/>
        <w:widowControl w:val="0"/>
        <w:spacing w:after="0" w:line="240" w:lineRule="auto"/>
        <w:ind w:left="372" w:hanging="372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211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5"/>
      </w:tblGrid>
      <w:tr w:rsidR="00EA16C5" w:rsidRPr="007515BF" w:rsidTr="008844AE">
        <w:trPr>
          <w:trHeight w:hRule="exact" w:val="62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16C5" w:rsidRDefault="00A7573B" w:rsidP="008844AE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Koordynator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przedmiotu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osoba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odpowiedzialna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16C5" w:rsidRPr="008844AE" w:rsidRDefault="00A7573B" w:rsidP="008844AE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 xml:space="preserve">dr Dominika </w:t>
            </w:r>
            <w:proofErr w:type="spellStart"/>
            <w:r w:rsidRPr="008844AE">
              <w:rPr>
                <w:rFonts w:ascii="Times New Roman" w:hAnsi="Times New Roman"/>
                <w:lang w:val="pl-PL"/>
              </w:rPr>
              <w:t>Bugno-Narecka</w:t>
            </w:r>
            <w:proofErr w:type="spellEnd"/>
          </w:p>
          <w:p w:rsidR="00EA16C5" w:rsidRPr="008844AE" w:rsidRDefault="00A7573B" w:rsidP="008844AE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 xml:space="preserve">dr Patrycja </w:t>
            </w:r>
            <w:proofErr w:type="spellStart"/>
            <w:r w:rsidRPr="008844AE">
              <w:rPr>
                <w:rFonts w:ascii="Times New Roman" w:hAnsi="Times New Roman"/>
                <w:lang w:val="pl-PL"/>
              </w:rPr>
              <w:t>Antoszek</w:t>
            </w:r>
            <w:proofErr w:type="spellEnd"/>
          </w:p>
          <w:p w:rsidR="00EA16C5" w:rsidRPr="008844AE" w:rsidRDefault="00EA16C5" w:rsidP="008844AE">
            <w:pPr>
              <w:pStyle w:val="Body"/>
              <w:spacing w:after="0" w:line="240" w:lineRule="auto"/>
              <w:rPr>
                <w:lang w:val="pl-PL"/>
              </w:rPr>
            </w:pPr>
          </w:p>
        </w:tc>
      </w:tr>
    </w:tbl>
    <w:p w:rsidR="00EA16C5" w:rsidRPr="008844AE" w:rsidRDefault="00EA16C5">
      <w:pPr>
        <w:pStyle w:val="Akapitzlist"/>
        <w:widowControl w:val="0"/>
        <w:spacing w:after="0" w:line="240" w:lineRule="auto"/>
        <w:ind w:left="432" w:hanging="432"/>
        <w:rPr>
          <w:rFonts w:ascii="Times New Roman" w:eastAsia="Times New Roman" w:hAnsi="Times New Roman" w:cs="Times New Roman"/>
          <w:lang w:val="pl-PL"/>
        </w:rPr>
      </w:pPr>
    </w:p>
    <w:tbl>
      <w:tblPr>
        <w:tblStyle w:val="TableNormal"/>
        <w:tblW w:w="9064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7"/>
        <w:gridCol w:w="2266"/>
        <w:gridCol w:w="2266"/>
        <w:gridCol w:w="2265"/>
      </w:tblGrid>
      <w:tr w:rsidR="00EA16C5" w:rsidTr="008844AE">
        <w:trPr>
          <w:trHeight w:hRule="exact" w:val="39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 w:rsidP="008844AE">
            <w:pPr>
              <w:pStyle w:val="Body"/>
              <w:spacing w:after="0" w:line="240" w:lineRule="auto"/>
              <w:jc w:val="center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Forma zajęć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Liczba </w:t>
            </w:r>
            <w:proofErr w:type="spellStart"/>
            <w:r>
              <w:rPr>
                <w:rFonts w:ascii="Times New Roman" w:hAnsi="Times New Roman"/>
              </w:rPr>
              <w:t>godzin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pt-PT"/>
              </w:rPr>
              <w:t>semestr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Punkty</w:t>
            </w:r>
            <w:proofErr w:type="spellEnd"/>
            <w:r>
              <w:rPr>
                <w:rFonts w:ascii="Times New Roman" w:hAnsi="Times New Roman"/>
              </w:rPr>
              <w:t xml:space="preserve"> ECTS</w:t>
            </w:r>
          </w:p>
        </w:tc>
      </w:tr>
      <w:tr w:rsidR="00EA16C5" w:rsidTr="007515BF">
        <w:trPr>
          <w:trHeight w:hRule="exact" w:val="39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bookmarkStart w:id="0" w:name="_GoBack" w:colFirst="3" w:colLast="3"/>
            <w:proofErr w:type="spellStart"/>
            <w:r>
              <w:rPr>
                <w:rFonts w:ascii="Times New Roman" w:hAnsi="Times New Roman"/>
              </w:rPr>
              <w:t>wykład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EA16C5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EA16C5"/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16C5" w:rsidRDefault="00A7573B" w:rsidP="007515BF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bookmarkEnd w:id="0"/>
      <w:tr w:rsidR="00EA16C5" w:rsidTr="008844AE">
        <w:trPr>
          <w:trHeight w:hRule="exact" w:val="39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konwersatorium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EA16C5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EA16C5"/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C5" w:rsidRDefault="00EA16C5"/>
        </w:tc>
      </w:tr>
      <w:tr w:rsidR="00EA16C5" w:rsidTr="008844AE">
        <w:trPr>
          <w:trHeight w:hRule="exact" w:val="39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ćwiczenia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V, VI</w:t>
            </w: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C5" w:rsidRDefault="00EA16C5"/>
        </w:tc>
      </w:tr>
      <w:tr w:rsidR="00EA16C5" w:rsidTr="008844AE">
        <w:trPr>
          <w:trHeight w:hRule="exact" w:val="39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lang w:val="it-IT"/>
              </w:rPr>
              <w:t>laboratorium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EA16C5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EA16C5"/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C5" w:rsidRDefault="00EA16C5"/>
        </w:tc>
      </w:tr>
      <w:tr w:rsidR="00EA16C5" w:rsidTr="008844AE">
        <w:trPr>
          <w:trHeight w:hRule="exact" w:val="39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warsztaty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EA16C5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EA16C5"/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C5" w:rsidRDefault="00EA16C5"/>
        </w:tc>
      </w:tr>
      <w:tr w:rsidR="00EA16C5" w:rsidTr="008844AE">
        <w:trPr>
          <w:trHeight w:hRule="exact" w:val="39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seminarium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EA16C5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EA16C5"/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C5" w:rsidRDefault="00EA16C5"/>
        </w:tc>
      </w:tr>
      <w:tr w:rsidR="00EA16C5" w:rsidTr="008844AE">
        <w:trPr>
          <w:trHeight w:hRule="exact" w:val="39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proseminarium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EA16C5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EA16C5"/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C5" w:rsidRDefault="00EA16C5"/>
        </w:tc>
      </w:tr>
      <w:tr w:rsidR="00EA16C5" w:rsidTr="008844AE">
        <w:trPr>
          <w:trHeight w:hRule="exact" w:val="39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lektorat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EA16C5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EA16C5"/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C5" w:rsidRDefault="00EA16C5"/>
        </w:tc>
      </w:tr>
      <w:tr w:rsidR="00EA16C5" w:rsidTr="008844AE">
        <w:trPr>
          <w:trHeight w:hRule="exact" w:val="39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praktyki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EA16C5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EA16C5"/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C5" w:rsidRDefault="00EA16C5"/>
        </w:tc>
      </w:tr>
      <w:tr w:rsidR="00EA16C5" w:rsidTr="008844AE">
        <w:trPr>
          <w:trHeight w:hRule="exact" w:val="39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zajęcia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terenowe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EA16C5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EA16C5"/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C5" w:rsidRDefault="00EA16C5"/>
        </w:tc>
      </w:tr>
      <w:tr w:rsidR="00EA16C5" w:rsidTr="008844AE">
        <w:trPr>
          <w:trHeight w:hRule="exact" w:val="39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pracownia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dyplomowa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EA16C5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EA16C5"/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C5" w:rsidRDefault="00EA16C5"/>
        </w:tc>
      </w:tr>
      <w:tr w:rsidR="00EA16C5" w:rsidTr="008844AE">
        <w:trPr>
          <w:trHeight w:hRule="exact" w:val="39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lang w:val="de-DE"/>
              </w:rPr>
              <w:t>translatorium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EA16C5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EA16C5"/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C5" w:rsidRDefault="00EA16C5"/>
        </w:tc>
      </w:tr>
      <w:tr w:rsidR="00EA16C5" w:rsidTr="008844AE">
        <w:trPr>
          <w:trHeight w:hRule="exact" w:val="39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wizyta </w:t>
            </w:r>
            <w:proofErr w:type="spellStart"/>
            <w:r>
              <w:rPr>
                <w:rFonts w:ascii="Times New Roman" w:hAnsi="Times New Roman"/>
              </w:rPr>
              <w:t>studyjna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EA16C5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EA16C5"/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C5" w:rsidRDefault="00EA16C5"/>
        </w:tc>
      </w:tr>
    </w:tbl>
    <w:p w:rsidR="00EA16C5" w:rsidRDefault="00EA16C5">
      <w:pPr>
        <w:pStyle w:val="Body"/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211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34"/>
        <w:gridCol w:w="6977"/>
      </w:tblGrid>
      <w:tr w:rsidR="00EA16C5" w:rsidRPr="007515BF">
        <w:trPr>
          <w:trHeight w:val="721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Wymagania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wstępne</w:t>
            </w:r>
            <w:proofErr w:type="spellEnd"/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- dobra znajomość języka angielskiego (B2+)</w:t>
            </w:r>
          </w:p>
          <w:p w:rsidR="00EA16C5" w:rsidRPr="008844AE" w:rsidRDefault="00A7573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- podstawowa wiedza z zakresu literatury i kultury amerykańskiej</w:t>
            </w:r>
          </w:p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- podstawowa wiedza z zakresu historii Stanów Zjednoczonych</w:t>
            </w:r>
          </w:p>
        </w:tc>
      </w:tr>
    </w:tbl>
    <w:p w:rsidR="00EA16C5" w:rsidRPr="008844AE" w:rsidRDefault="00EA16C5">
      <w:pPr>
        <w:pStyle w:val="Body"/>
        <w:widowControl w:val="0"/>
        <w:spacing w:after="0" w:line="240" w:lineRule="auto"/>
        <w:ind w:left="432" w:hanging="432"/>
        <w:rPr>
          <w:rFonts w:ascii="Times New Roman" w:eastAsia="Times New Roman" w:hAnsi="Times New Roman" w:cs="Times New Roman"/>
          <w:lang w:val="pl-PL"/>
        </w:rPr>
      </w:pPr>
    </w:p>
    <w:p w:rsidR="00EA16C5" w:rsidRPr="008844AE" w:rsidRDefault="00EA16C5">
      <w:pPr>
        <w:pStyle w:val="Body"/>
        <w:spacing w:after="0" w:line="240" w:lineRule="auto"/>
        <w:rPr>
          <w:rFonts w:ascii="Times New Roman" w:eastAsia="Times New Roman" w:hAnsi="Times New Roman" w:cs="Times New Roman"/>
          <w:lang w:val="pl-PL"/>
        </w:rPr>
      </w:pPr>
    </w:p>
    <w:p w:rsidR="00EA16C5" w:rsidRDefault="00A7573B" w:rsidP="008844AE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lastRenderedPageBreak/>
        <w:t>Cele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kształcenia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dla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przedmiotu</w:t>
      </w:r>
      <w:proofErr w:type="spellEnd"/>
      <w:r>
        <w:rPr>
          <w:rFonts w:ascii="Times New Roman" w:hAnsi="Times New Roman"/>
          <w:b/>
          <w:bCs/>
        </w:rPr>
        <w:t xml:space="preserve"> </w:t>
      </w:r>
    </w:p>
    <w:tbl>
      <w:tblPr>
        <w:tblStyle w:val="TableNormal"/>
        <w:tblW w:w="9212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2"/>
      </w:tblGrid>
      <w:tr w:rsidR="00EA16C5" w:rsidRPr="007515BF">
        <w:trPr>
          <w:trHeight w:val="84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 xml:space="preserve">C1 Zapoznanie studentów z kanonem literatury amerykańskiej (prezentacja najważniejszych autorów oraz dzieł reprezentatywnych dla danych epok literackich) począwszy od piśmiennictwa w koloniach amerykańskich w XVII w., a skończywszy na literaturze XX w. </w:t>
            </w:r>
          </w:p>
        </w:tc>
      </w:tr>
      <w:tr w:rsidR="00EA16C5" w:rsidRPr="007515BF">
        <w:trPr>
          <w:trHeight w:val="48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C2 Analiza motywów przewodnich oraz mitów literatury amerykańskiej w kontekście jej rozwoju historycznego.</w:t>
            </w:r>
          </w:p>
        </w:tc>
      </w:tr>
      <w:tr w:rsidR="00EA16C5" w:rsidRPr="007515BF">
        <w:trPr>
          <w:trHeight w:val="48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C3 Zapoznanie z najważniejszymi tendencjami rozwojowymi w literaturze Stanów Zjednoczonych w obrębie podstawowych rodzajów i gatunków literackich</w:t>
            </w:r>
          </w:p>
        </w:tc>
      </w:tr>
      <w:tr w:rsidR="00EA16C5" w:rsidRPr="007515BF">
        <w:trPr>
          <w:trHeight w:val="24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C4 Wykształcenie umiejętności analizy i interpretacji tekstów literackich.</w:t>
            </w:r>
          </w:p>
        </w:tc>
      </w:tr>
    </w:tbl>
    <w:p w:rsidR="00EA16C5" w:rsidRPr="008844AE" w:rsidRDefault="00EA16C5">
      <w:pPr>
        <w:pStyle w:val="Body"/>
        <w:spacing w:after="0" w:line="240" w:lineRule="auto"/>
        <w:rPr>
          <w:rFonts w:ascii="Times New Roman" w:eastAsia="Times New Roman" w:hAnsi="Times New Roman" w:cs="Times New Roman"/>
          <w:lang w:val="pl-PL"/>
        </w:rPr>
      </w:pPr>
    </w:p>
    <w:p w:rsidR="00EA16C5" w:rsidRPr="008844AE" w:rsidRDefault="00A7573B" w:rsidP="008844AE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lang w:val="pl-PL"/>
        </w:rPr>
      </w:pPr>
      <w:r w:rsidRPr="008844AE">
        <w:rPr>
          <w:rFonts w:ascii="Times New Roman" w:hAnsi="Times New Roman"/>
          <w:b/>
          <w:bCs/>
          <w:lang w:val="pl-PL"/>
        </w:rPr>
        <w:t>Efekty uczenia się dla przedmiotu wraz z odniesieniem do efekt</w:t>
      </w:r>
      <w:r>
        <w:rPr>
          <w:rFonts w:ascii="Times New Roman" w:hAnsi="Times New Roman"/>
          <w:b/>
          <w:bCs/>
          <w:lang w:val="es-ES_tradnl"/>
        </w:rPr>
        <w:t>ó</w:t>
      </w:r>
      <w:r w:rsidRPr="008844AE">
        <w:rPr>
          <w:rFonts w:ascii="Times New Roman" w:hAnsi="Times New Roman"/>
          <w:b/>
          <w:bCs/>
          <w:lang w:val="pl-PL"/>
        </w:rPr>
        <w:t>w kierunkowych</w:t>
      </w:r>
    </w:p>
    <w:tbl>
      <w:tblPr>
        <w:tblStyle w:val="TableNormal"/>
        <w:tblW w:w="8730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2"/>
        <w:gridCol w:w="5640"/>
        <w:gridCol w:w="2048"/>
      </w:tblGrid>
      <w:tr w:rsidR="00EA16C5" w:rsidTr="008844AE">
        <w:trPr>
          <w:trHeight w:val="102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16C5" w:rsidRDefault="00A7573B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Symbol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16C5" w:rsidRDefault="00A7573B">
            <w:pPr>
              <w:pStyle w:val="Body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Opis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efektu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przedmiotowego</w:t>
            </w:r>
            <w:proofErr w:type="spell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16C5" w:rsidRDefault="00A7573B">
            <w:pPr>
              <w:pStyle w:val="Body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Odniesienie</w:t>
            </w:r>
            <w:proofErr w:type="spellEnd"/>
            <w:r>
              <w:rPr>
                <w:rFonts w:ascii="Times New Roman" w:hAnsi="Times New Roman"/>
              </w:rPr>
              <w:t xml:space="preserve"> do </w:t>
            </w:r>
            <w:proofErr w:type="spellStart"/>
            <w:r>
              <w:rPr>
                <w:rFonts w:ascii="Times New Roman" w:hAnsi="Times New Roman"/>
              </w:rPr>
              <w:t>efektu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kierunkowego</w:t>
            </w:r>
            <w:proofErr w:type="spellEnd"/>
          </w:p>
        </w:tc>
      </w:tr>
      <w:tr w:rsidR="00EA16C5">
        <w:trPr>
          <w:trHeight w:val="241"/>
        </w:trPr>
        <w:tc>
          <w:tcPr>
            <w:tcW w:w="8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WIEDZA</w:t>
            </w:r>
          </w:p>
        </w:tc>
      </w:tr>
      <w:tr w:rsidR="00EA16C5">
        <w:trPr>
          <w:trHeight w:val="154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W_01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Student definiuje znaczenie i opisuje charakter kształtowania się literatury Stanów Zjednoczonych oraz daje przykłady głównych osiągnięć i kierunków w rozwoju literatury amerykańskiej od jej początków do czasów współczesnych.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NormalnyWeb"/>
              <w:spacing w:before="0" w:after="0" w:line="240" w:lineRule="auto"/>
            </w:pPr>
            <w:r>
              <w:rPr>
                <w:sz w:val="22"/>
                <w:szCs w:val="22"/>
              </w:rPr>
              <w:t>K_W01, K_W02, K_W07,  K_W09</w:t>
            </w:r>
          </w:p>
        </w:tc>
      </w:tr>
      <w:tr w:rsidR="00EA16C5">
        <w:trPr>
          <w:trHeight w:val="108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W_02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>
              <w:rPr>
                <w:rFonts w:ascii="Times New Roman" w:hAnsi="Times New Roman"/>
                <w:lang w:val="de-DE"/>
              </w:rPr>
              <w:t xml:space="preserve">Student </w:t>
            </w:r>
            <w:r w:rsidRPr="008844AE">
              <w:rPr>
                <w:rFonts w:ascii="Times New Roman" w:hAnsi="Times New Roman"/>
                <w:lang w:val="pl-PL"/>
              </w:rPr>
              <w:t>opisuje podstawowe teksty oraz chronologię historii literatury amerykańskiej używając odpowiedniej terminologii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NormalnyWeb"/>
              <w:spacing w:before="0" w:after="0" w:line="240" w:lineRule="auto"/>
            </w:pPr>
            <w:r>
              <w:rPr>
                <w:sz w:val="22"/>
                <w:szCs w:val="22"/>
              </w:rPr>
              <w:t>K_W01, K_W09, K_W07</w:t>
            </w:r>
          </w:p>
        </w:tc>
      </w:tr>
      <w:tr w:rsidR="00EA16C5">
        <w:trPr>
          <w:trHeight w:val="122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W_03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 xml:space="preserve">Student identyfikuje zaawansowane metody analizy i interpretacji tekstów literatury i kultury właściwe dla tradycji, teorii i szkół badawczych z zakresu literaturoznawstwa.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NormalnyWeb"/>
              <w:spacing w:before="0" w:after="0" w:line="240" w:lineRule="auto"/>
            </w:pPr>
            <w:r>
              <w:rPr>
                <w:sz w:val="22"/>
                <w:szCs w:val="22"/>
              </w:rPr>
              <w:t>K_W08, K_W10, K_W11</w:t>
            </w:r>
          </w:p>
        </w:tc>
      </w:tr>
      <w:tr w:rsidR="00EA16C5">
        <w:trPr>
          <w:trHeight w:val="241"/>
        </w:trPr>
        <w:tc>
          <w:tcPr>
            <w:tcW w:w="8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fr-FR"/>
              </w:rPr>
              <w:t>UMIEJ</w:t>
            </w:r>
            <w:r>
              <w:rPr>
                <w:rFonts w:ascii="Times New Roman" w:hAnsi="Times New Roman"/>
              </w:rPr>
              <w:t>ĘTNOŚCI</w:t>
            </w:r>
          </w:p>
        </w:tc>
      </w:tr>
      <w:tr w:rsidR="00EA16C5">
        <w:trPr>
          <w:trHeight w:val="90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U_01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Student przedstawia argumenty na rzecz własnych poglądów jak i poglądów innych autorów, oraz potrafi formułować wnioski.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K_U01, K_U07, K_U08</w:t>
            </w:r>
          </w:p>
        </w:tc>
      </w:tr>
      <w:tr w:rsidR="00EA16C5">
        <w:trPr>
          <w:trHeight w:val="75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U_02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Student posługuje się terminologią wykorzystywaną w obrębie amerykańskich badań literackich.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K_U10</w:t>
            </w:r>
          </w:p>
        </w:tc>
      </w:tr>
      <w:tr w:rsidR="00EA16C5">
        <w:trPr>
          <w:trHeight w:val="120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U_03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Student samodzielnie testuje metody analizy i interpretacji tekstów, oceniając czy wybrany tekst literacki można analizować i interpretować za pomocą danej teorii </w:t>
            </w:r>
            <w:proofErr w:type="spellStart"/>
            <w:r w:rsidRPr="008844AE">
              <w:rPr>
                <w:rFonts w:ascii="Times New Roman" w:hAnsi="Times New Roman"/>
                <w:sz w:val="24"/>
                <w:szCs w:val="24"/>
                <w:lang w:val="pl-PL"/>
              </w:rPr>
              <w:t>literaturozawczej</w:t>
            </w:r>
            <w:proofErr w:type="spellEnd"/>
            <w:r w:rsidRPr="008844AE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K_U13</w:t>
            </w:r>
          </w:p>
        </w:tc>
      </w:tr>
      <w:tr w:rsidR="00EA16C5">
        <w:trPr>
          <w:trHeight w:val="241"/>
        </w:trPr>
        <w:tc>
          <w:tcPr>
            <w:tcW w:w="8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>KOMPETENCJE SPOŁ</w:t>
            </w:r>
            <w:r>
              <w:rPr>
                <w:rFonts w:ascii="Times New Roman" w:hAnsi="Times New Roman"/>
                <w:lang w:val="de-DE"/>
              </w:rPr>
              <w:t>ECZNE</w:t>
            </w:r>
          </w:p>
        </w:tc>
      </w:tr>
      <w:tr w:rsidR="00EA16C5">
        <w:trPr>
          <w:trHeight w:val="73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K_01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 xml:space="preserve">Student ocenia znaczenie literatury amerykańskiej w kulturze światowej.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K_K07</w:t>
            </w:r>
          </w:p>
        </w:tc>
      </w:tr>
      <w:tr w:rsidR="00EA16C5">
        <w:trPr>
          <w:trHeight w:val="93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K_02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 xml:space="preserve">Student angażuje się w dyskusje na temat literatury amerykańskiej.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K_K08 </w:t>
            </w:r>
          </w:p>
        </w:tc>
      </w:tr>
    </w:tbl>
    <w:p w:rsidR="00EA16C5" w:rsidRDefault="00EA16C5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</w:rPr>
      </w:pPr>
    </w:p>
    <w:p w:rsidR="008844AE" w:rsidRPr="008844AE" w:rsidRDefault="008844AE" w:rsidP="008844A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8844AE">
        <w:rPr>
          <w:rFonts w:ascii="Times New Roman" w:hAnsi="Times New Roman" w:cs="Times New Roman"/>
          <w:b/>
          <w:bCs/>
        </w:rPr>
        <w:t xml:space="preserve">Opis </w:t>
      </w:r>
      <w:proofErr w:type="spellStart"/>
      <w:r w:rsidRPr="008844AE">
        <w:rPr>
          <w:rFonts w:ascii="Times New Roman" w:hAnsi="Times New Roman" w:cs="Times New Roman"/>
          <w:b/>
          <w:bCs/>
        </w:rPr>
        <w:t>przedmiotu</w:t>
      </w:r>
      <w:proofErr w:type="spellEnd"/>
      <w:r w:rsidRPr="008844AE">
        <w:rPr>
          <w:rFonts w:ascii="Times New Roman" w:hAnsi="Times New Roman" w:cs="Times New Roman"/>
          <w:b/>
          <w:bCs/>
        </w:rPr>
        <w:t xml:space="preserve">/ </w:t>
      </w:r>
      <w:proofErr w:type="spellStart"/>
      <w:r w:rsidRPr="008844AE">
        <w:rPr>
          <w:rFonts w:ascii="Times New Roman" w:hAnsi="Times New Roman" w:cs="Times New Roman"/>
          <w:b/>
          <w:bCs/>
        </w:rPr>
        <w:t>treści</w:t>
      </w:r>
      <w:proofErr w:type="spellEnd"/>
      <w:r w:rsidRPr="008844A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844AE">
        <w:rPr>
          <w:rFonts w:ascii="Times New Roman" w:hAnsi="Times New Roman" w:cs="Times New Roman"/>
          <w:b/>
          <w:bCs/>
        </w:rPr>
        <w:t>programowe</w:t>
      </w:r>
      <w:proofErr w:type="spellEnd"/>
    </w:p>
    <w:tbl>
      <w:tblPr>
        <w:tblStyle w:val="TableNormal"/>
        <w:tblW w:w="9014" w:type="dxa"/>
        <w:tblInd w:w="4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4"/>
      </w:tblGrid>
      <w:tr w:rsidR="00EA16C5" w:rsidTr="008844AE">
        <w:trPr>
          <w:trHeight w:val="9601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23" w:type="dxa"/>
              <w:bottom w:w="80" w:type="dxa"/>
              <w:right w:w="80" w:type="dxa"/>
            </w:tcMar>
            <w:vAlign w:val="center"/>
          </w:tcPr>
          <w:p w:rsidR="00EA16C5" w:rsidRPr="008844AE" w:rsidRDefault="00A7573B" w:rsidP="008844AE">
            <w:pPr>
              <w:ind w:hanging="356"/>
              <w:jc w:val="both"/>
              <w:rPr>
                <w:rFonts w:eastAsia="Times New Roman"/>
                <w:b/>
                <w:bCs/>
                <w:sz w:val="22"/>
              </w:rPr>
            </w:pPr>
            <w:proofErr w:type="spellStart"/>
            <w:r w:rsidRPr="008844AE">
              <w:rPr>
                <w:b/>
                <w:bCs/>
                <w:sz w:val="22"/>
              </w:rPr>
              <w:t>Semestr</w:t>
            </w:r>
            <w:proofErr w:type="spellEnd"/>
            <w:r w:rsidRPr="008844AE">
              <w:rPr>
                <w:b/>
                <w:bCs/>
                <w:sz w:val="22"/>
              </w:rPr>
              <w:t xml:space="preserve"> I</w:t>
            </w:r>
          </w:p>
          <w:p w:rsidR="00EA16C5" w:rsidRDefault="00A7573B" w:rsidP="00884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hanging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Introduction to the course</w:t>
            </w:r>
          </w:p>
          <w:p w:rsidR="00EA16C5" w:rsidRDefault="00A7573B" w:rsidP="00884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hanging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William Bradford - </w:t>
            </w:r>
            <w:r>
              <w:rPr>
                <w:rFonts w:ascii="Times New Roman" w:hAnsi="Times New Roman"/>
                <w:i/>
                <w:iCs/>
              </w:rPr>
              <w:t xml:space="preserve">Of Plymouth Plantation </w:t>
            </w:r>
            <w:r>
              <w:rPr>
                <w:rFonts w:ascii="Times New Roman" w:hAnsi="Times New Roman"/>
              </w:rPr>
              <w:t>(excerpts)</w:t>
            </w:r>
          </w:p>
          <w:p w:rsidR="00EA16C5" w:rsidRDefault="00A7573B" w:rsidP="008844AE">
            <w:pPr>
              <w:pStyle w:val="Body"/>
              <w:spacing w:after="0" w:line="240" w:lineRule="auto"/>
              <w:ind w:hanging="356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Mary White Rowlandson - </w:t>
            </w:r>
            <w:r>
              <w:rPr>
                <w:rFonts w:ascii="Times New Roman" w:hAnsi="Times New Roman"/>
                <w:i/>
                <w:iCs/>
              </w:rPr>
              <w:t xml:space="preserve">A Narrative of the Captivity and Restoration of Mrs. Mary Rowlandson </w:t>
            </w:r>
          </w:p>
          <w:p w:rsidR="00EA16C5" w:rsidRDefault="00A7573B" w:rsidP="00884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hanging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St. Jean de </w:t>
            </w:r>
            <w:proofErr w:type="spellStart"/>
            <w:r>
              <w:rPr>
                <w:rFonts w:ascii="Times New Roman" w:hAnsi="Times New Roman"/>
              </w:rPr>
              <w:t>Crèvecoeur</w:t>
            </w:r>
            <w:proofErr w:type="spellEnd"/>
            <w:r>
              <w:rPr>
                <w:rFonts w:ascii="Times New Roman" w:hAnsi="Times New Roman"/>
              </w:rPr>
              <w:t xml:space="preserve"> - from </w:t>
            </w:r>
            <w:r>
              <w:rPr>
                <w:rFonts w:ascii="Times New Roman" w:hAnsi="Times New Roman"/>
                <w:i/>
                <w:iCs/>
              </w:rPr>
              <w:t>Letters from an American Farmer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16C5" w:rsidRDefault="00A7573B" w:rsidP="00884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hanging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Benjamin Franklin - </w:t>
            </w:r>
            <w:r>
              <w:rPr>
                <w:rFonts w:ascii="Times New Roman" w:hAnsi="Times New Roman"/>
                <w:i/>
                <w:iCs/>
              </w:rPr>
              <w:t>The Autobiography</w:t>
            </w:r>
            <w:r>
              <w:rPr>
                <w:rFonts w:ascii="Times New Roman" w:hAnsi="Times New Roman"/>
              </w:rPr>
              <w:t xml:space="preserve"> (part I &amp; II) </w:t>
            </w:r>
          </w:p>
          <w:p w:rsidR="00EA16C5" w:rsidRDefault="00A7573B" w:rsidP="008844AE">
            <w:pPr>
              <w:pStyle w:val="Body"/>
              <w:numPr>
                <w:ilvl w:val="0"/>
                <w:numId w:val="7"/>
              </w:numPr>
              <w:spacing w:after="0" w:line="240" w:lineRule="auto"/>
              <w:ind w:left="0" w:hanging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Washington Irving - “Rip Van Winkle” </w:t>
            </w:r>
          </w:p>
          <w:p w:rsidR="00EA16C5" w:rsidRDefault="00A7573B" w:rsidP="008844AE">
            <w:pPr>
              <w:pStyle w:val="Body"/>
              <w:numPr>
                <w:ilvl w:val="0"/>
                <w:numId w:val="7"/>
              </w:numPr>
              <w:spacing w:after="0" w:line="240" w:lineRule="auto"/>
              <w:ind w:left="0" w:hanging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Edgar Allan Poe - “The Raven”, “The Fall of the House of Usher”</w:t>
            </w:r>
          </w:p>
          <w:p w:rsidR="00EA16C5" w:rsidRDefault="00A7573B" w:rsidP="00884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hanging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Ralph Waldo Emerson - “The American Scholar”</w:t>
            </w:r>
          </w:p>
          <w:p w:rsidR="00EA16C5" w:rsidRDefault="00A7573B" w:rsidP="00884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hanging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Henry David Thoreau - from </w:t>
            </w:r>
            <w:r>
              <w:rPr>
                <w:rFonts w:ascii="Times New Roman" w:hAnsi="Times New Roman"/>
                <w:i/>
                <w:iCs/>
              </w:rPr>
              <w:t>Walden</w:t>
            </w:r>
            <w:r>
              <w:rPr>
                <w:rFonts w:ascii="Times New Roman" w:hAnsi="Times New Roman"/>
              </w:rPr>
              <w:t xml:space="preserve"> (‘Economy’, ‘Where I Lived, and What I Lived For’</w:t>
            </w:r>
          </w:p>
          <w:p w:rsidR="00EA16C5" w:rsidRDefault="00A7573B" w:rsidP="00884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hanging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Nathaniel Hawthorne - </w:t>
            </w:r>
            <w:r>
              <w:rPr>
                <w:rFonts w:ascii="Times New Roman" w:hAnsi="Times New Roman"/>
                <w:i/>
                <w:iCs/>
              </w:rPr>
              <w:t>The Scarlet Letter</w:t>
            </w:r>
          </w:p>
          <w:p w:rsidR="00EA16C5" w:rsidRDefault="00A7573B" w:rsidP="008844AE">
            <w:pPr>
              <w:pStyle w:val="Body"/>
              <w:numPr>
                <w:ilvl w:val="0"/>
                <w:numId w:val="7"/>
              </w:numPr>
              <w:spacing w:after="0" w:line="240" w:lineRule="auto"/>
              <w:ind w:left="0" w:hanging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Walt Whitman - “Song of Myself” </w:t>
            </w:r>
          </w:p>
          <w:p w:rsidR="00EA16C5" w:rsidRDefault="00A7573B" w:rsidP="008844AE">
            <w:pPr>
              <w:pStyle w:val="Body"/>
              <w:numPr>
                <w:ilvl w:val="0"/>
                <w:numId w:val="7"/>
              </w:numPr>
              <w:spacing w:after="0" w:line="240" w:lineRule="auto"/>
              <w:ind w:left="0" w:hanging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Herman Melville - </w:t>
            </w:r>
            <w:r>
              <w:rPr>
                <w:rFonts w:ascii="Times New Roman" w:hAnsi="Times New Roman"/>
                <w:i/>
                <w:iCs/>
              </w:rPr>
              <w:t xml:space="preserve">Benito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Cereno</w:t>
            </w:r>
            <w:proofErr w:type="spellEnd"/>
          </w:p>
          <w:p w:rsidR="00EA16C5" w:rsidRDefault="00A7573B" w:rsidP="008844AE">
            <w:pPr>
              <w:pStyle w:val="Body"/>
              <w:numPr>
                <w:ilvl w:val="0"/>
                <w:numId w:val="7"/>
              </w:numPr>
              <w:spacing w:after="0" w:line="240" w:lineRule="auto"/>
              <w:ind w:left="0" w:hanging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Emily Dickinson - a selection of poems </w:t>
            </w:r>
          </w:p>
          <w:p w:rsidR="00EA16C5" w:rsidRDefault="00A7573B" w:rsidP="00884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hanging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Henry James - </w:t>
            </w:r>
            <w:r>
              <w:rPr>
                <w:rFonts w:ascii="Times New Roman" w:hAnsi="Times New Roman"/>
                <w:i/>
                <w:iCs/>
              </w:rPr>
              <w:t>Daisy Miller</w:t>
            </w:r>
          </w:p>
          <w:p w:rsidR="00EA16C5" w:rsidRDefault="00A7573B" w:rsidP="00884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hanging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 test</w:t>
            </w:r>
          </w:p>
          <w:p w:rsidR="00EA16C5" w:rsidRDefault="00A7573B" w:rsidP="00884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hanging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 results and </w:t>
            </w:r>
            <w:proofErr w:type="spellStart"/>
            <w:r>
              <w:rPr>
                <w:rFonts w:ascii="Times New Roman" w:hAnsi="Times New Roman"/>
              </w:rPr>
              <w:t>resits</w:t>
            </w:r>
            <w:proofErr w:type="spellEnd"/>
          </w:p>
          <w:p w:rsidR="00EA16C5" w:rsidRDefault="00EA16C5" w:rsidP="008844AE">
            <w:pPr>
              <w:pStyle w:val="Body"/>
              <w:spacing w:after="0" w:line="240" w:lineRule="auto"/>
              <w:ind w:hanging="356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A16C5" w:rsidRDefault="00A7573B" w:rsidP="008844AE">
            <w:pPr>
              <w:pStyle w:val="Body"/>
              <w:spacing w:after="0" w:line="240" w:lineRule="auto"/>
              <w:ind w:hanging="356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Semestr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II</w:t>
            </w:r>
          </w:p>
          <w:p w:rsidR="00EA16C5" w:rsidRDefault="00A7573B" w:rsidP="00884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hanging="356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Introduction </w:t>
            </w:r>
          </w:p>
          <w:p w:rsidR="00EA16C5" w:rsidRDefault="00A7573B" w:rsidP="00884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hanging="356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Kate Chopin - </w:t>
            </w:r>
            <w:r>
              <w:rPr>
                <w:rFonts w:ascii="Times New Roman" w:hAnsi="Times New Roman"/>
                <w:i/>
                <w:iCs/>
              </w:rPr>
              <w:t>The Awakening</w:t>
            </w:r>
          </w:p>
          <w:p w:rsidR="00EA16C5" w:rsidRDefault="00A7573B" w:rsidP="00884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hanging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Stephen Crane</w:t>
            </w:r>
            <w:r>
              <w:rPr>
                <w:rFonts w:ascii="Times New Roman" w:hAnsi="Times New Roman"/>
              </w:rPr>
              <w:tab/>
              <w:t xml:space="preserve"> - “The Open Boat”, “A Man Said to the Universe”</w:t>
            </w:r>
          </w:p>
          <w:p w:rsidR="00EA16C5" w:rsidRDefault="00A7573B" w:rsidP="008844AE">
            <w:pPr>
              <w:pStyle w:val="Body"/>
              <w:spacing w:after="0" w:line="240" w:lineRule="auto"/>
              <w:ind w:hanging="35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Robert Frost - “Stopping by Woods on a Snowy Evening”, “The Road Not Taken”, </w:t>
            </w:r>
          </w:p>
          <w:p w:rsidR="00EA16C5" w:rsidRDefault="00A7573B" w:rsidP="00884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hanging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Ezra Pound - “In a Station of the Metro”, “A Pact”</w:t>
            </w:r>
          </w:p>
          <w:p w:rsidR="00EA16C5" w:rsidRDefault="00A7573B" w:rsidP="008844AE">
            <w:pPr>
              <w:pStyle w:val="Body"/>
              <w:spacing w:after="0" w:line="240" w:lineRule="auto"/>
              <w:ind w:hanging="35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Archibald MacLeish - “</w:t>
            </w:r>
            <w:proofErr w:type="spellStart"/>
            <w:r>
              <w:rPr>
                <w:rFonts w:ascii="Times New Roman" w:hAnsi="Times New Roman"/>
              </w:rPr>
              <w:t>Ars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Poetica</w:t>
            </w:r>
            <w:proofErr w:type="spellEnd"/>
            <w:r>
              <w:rPr>
                <w:rFonts w:ascii="Times New Roman" w:hAnsi="Times New Roman"/>
              </w:rPr>
              <w:t xml:space="preserve">”, William Carlos Williams - “The Red Wheelbarrow”, “Tract”,  “This Is Just to Say” , </w:t>
            </w:r>
            <w:proofErr w:type="spellStart"/>
            <w:r>
              <w:rPr>
                <w:rFonts w:ascii="Times New Roman" w:hAnsi="Times New Roman"/>
              </w:rPr>
              <w:t>e.e</w:t>
            </w:r>
            <w:proofErr w:type="spellEnd"/>
            <w:r>
              <w:rPr>
                <w:rFonts w:ascii="Times New Roman" w:hAnsi="Times New Roman"/>
              </w:rPr>
              <w:t>. cummings</w:t>
            </w:r>
            <w:r>
              <w:rPr>
                <w:rFonts w:ascii="Times New Roman" w:hAnsi="Times New Roman"/>
              </w:rPr>
              <w:tab/>
              <w:t xml:space="preserve"> - “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sing of Olaf glad and big” </w:t>
            </w:r>
          </w:p>
          <w:p w:rsidR="00EA16C5" w:rsidRDefault="00A7573B" w:rsidP="008844AE">
            <w:pPr>
              <w:pStyle w:val="Body"/>
              <w:numPr>
                <w:ilvl w:val="0"/>
                <w:numId w:val="9"/>
              </w:numPr>
              <w:spacing w:after="0" w:line="240" w:lineRule="auto"/>
              <w:ind w:left="0" w:hanging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   Ernest Hemingway - “Soldier’s Home” </w:t>
            </w:r>
          </w:p>
          <w:p w:rsidR="00EA16C5" w:rsidRDefault="00A7573B" w:rsidP="00884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hanging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Scott Fitzgerald - </w:t>
            </w:r>
            <w:r>
              <w:rPr>
                <w:rFonts w:ascii="Times New Roman" w:hAnsi="Times New Roman"/>
                <w:i/>
                <w:iCs/>
              </w:rPr>
              <w:t>The Great Gatsby</w:t>
            </w:r>
          </w:p>
          <w:p w:rsidR="00EA16C5" w:rsidRDefault="00A7573B" w:rsidP="00884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hanging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Langston Hughes - “The Negro Speaks of Rivers”, “I, too sing America”, </w:t>
            </w:r>
          </w:p>
          <w:p w:rsidR="00EA16C5" w:rsidRDefault="00A7573B" w:rsidP="008844AE">
            <w:pPr>
              <w:pStyle w:val="Body"/>
              <w:spacing w:after="0" w:line="240" w:lineRule="auto"/>
              <w:ind w:hanging="35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“Lament for Dark Peoples”, “Mulatto”</w:t>
            </w:r>
          </w:p>
          <w:p w:rsidR="00EA16C5" w:rsidRDefault="00A7573B" w:rsidP="00884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hanging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William Faulkner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i/>
                <w:iCs/>
              </w:rPr>
              <w:t>As I Lay Dying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16C5" w:rsidRDefault="00A7573B" w:rsidP="00884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hanging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John Steinbeck - </w:t>
            </w:r>
            <w:r>
              <w:rPr>
                <w:rFonts w:ascii="Times New Roman" w:hAnsi="Times New Roman"/>
                <w:i/>
                <w:iCs/>
              </w:rPr>
              <w:t>Of Mice and Men</w:t>
            </w:r>
          </w:p>
          <w:p w:rsidR="00EA16C5" w:rsidRDefault="00A7573B" w:rsidP="00884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hanging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Tennessee Williams - </w:t>
            </w:r>
            <w:r>
              <w:rPr>
                <w:rFonts w:ascii="Times New Roman" w:hAnsi="Times New Roman"/>
                <w:i/>
                <w:iCs/>
              </w:rPr>
              <w:t>A Streetcar Named Desire</w:t>
            </w:r>
          </w:p>
          <w:p w:rsidR="00EA16C5" w:rsidRDefault="00A7573B" w:rsidP="008844AE">
            <w:pPr>
              <w:pStyle w:val="Body"/>
              <w:spacing w:after="0" w:line="240" w:lineRule="auto"/>
              <w:ind w:hanging="35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11. Sylvia Plath - “Daddy” &amp; Robert Lowell - “Skunk Hour”</w:t>
            </w:r>
          </w:p>
          <w:p w:rsidR="00EA16C5" w:rsidRDefault="00A7573B" w:rsidP="008844AE">
            <w:pPr>
              <w:pStyle w:val="Body"/>
              <w:suppressAutoHyphens/>
              <w:spacing w:after="0" w:line="240" w:lineRule="auto"/>
              <w:ind w:hanging="35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12.Sandra Cisneros - </w:t>
            </w:r>
            <w:r>
              <w:rPr>
                <w:rFonts w:ascii="Times New Roman" w:hAnsi="Times New Roman"/>
                <w:i/>
                <w:iCs/>
              </w:rPr>
              <w:t>The House on Mango Street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16C5" w:rsidRDefault="00A7573B" w:rsidP="008844AE">
            <w:pPr>
              <w:pStyle w:val="Body"/>
              <w:suppressAutoHyphens/>
              <w:spacing w:after="0" w:line="240" w:lineRule="auto"/>
              <w:ind w:hanging="356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13.Robert </w:t>
            </w:r>
            <w:proofErr w:type="spellStart"/>
            <w:r>
              <w:rPr>
                <w:rFonts w:ascii="Times New Roman" w:hAnsi="Times New Roman"/>
              </w:rPr>
              <w:t>Coover</w:t>
            </w:r>
            <w:proofErr w:type="spellEnd"/>
            <w:r>
              <w:rPr>
                <w:rFonts w:ascii="Times New Roman" w:hAnsi="Times New Roman"/>
              </w:rPr>
              <w:t xml:space="preserve"> - “The Magic Poker” </w:t>
            </w:r>
          </w:p>
          <w:p w:rsidR="00EA16C5" w:rsidRDefault="00A7573B" w:rsidP="008844AE">
            <w:pPr>
              <w:pStyle w:val="Body"/>
              <w:suppressAutoHyphens/>
              <w:spacing w:after="0" w:line="240" w:lineRule="auto"/>
              <w:ind w:hanging="35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14.Term Test</w:t>
            </w:r>
          </w:p>
          <w:p w:rsidR="00EA16C5" w:rsidRDefault="00A7573B" w:rsidP="008844AE">
            <w:pPr>
              <w:pStyle w:val="Body"/>
              <w:suppressAutoHyphens/>
              <w:spacing w:after="0" w:line="240" w:lineRule="auto"/>
              <w:ind w:hanging="356"/>
              <w:jc w:val="both"/>
            </w:pPr>
            <w:r>
              <w:rPr>
                <w:rFonts w:ascii="Times New Roman" w:hAnsi="Times New Roman"/>
              </w:rPr>
              <w:t xml:space="preserve">15.Test results and </w:t>
            </w:r>
            <w:proofErr w:type="spellStart"/>
            <w:r>
              <w:rPr>
                <w:rFonts w:ascii="Times New Roman" w:hAnsi="Times New Roman"/>
              </w:rPr>
              <w:t>resits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8844AE" w:rsidRDefault="008844AE">
      <w:pPr>
        <w:rPr>
          <w:b/>
          <w:bCs/>
        </w:rPr>
      </w:pPr>
      <w:r>
        <w:rPr>
          <w:b/>
          <w:bCs/>
        </w:rPr>
        <w:br w:type="page"/>
      </w:r>
    </w:p>
    <w:p w:rsidR="00EA16C5" w:rsidRPr="008844AE" w:rsidRDefault="00A7573B" w:rsidP="008844AE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/>
          <w:b/>
          <w:bCs/>
          <w:lang w:val="pl-PL"/>
        </w:rPr>
      </w:pPr>
      <w:r w:rsidRPr="008844AE">
        <w:rPr>
          <w:rFonts w:ascii="Times New Roman" w:hAnsi="Times New Roman"/>
          <w:b/>
          <w:bCs/>
          <w:lang w:val="pl-PL"/>
        </w:rPr>
        <w:lastRenderedPageBreak/>
        <w:t>Metody realizacji i weryfikacji efekt</w:t>
      </w:r>
      <w:r>
        <w:rPr>
          <w:rFonts w:ascii="Times New Roman" w:hAnsi="Times New Roman"/>
          <w:b/>
          <w:bCs/>
          <w:lang w:val="es-ES_tradnl"/>
        </w:rPr>
        <w:t>ó</w:t>
      </w:r>
      <w:r w:rsidRPr="008844AE">
        <w:rPr>
          <w:rFonts w:ascii="Times New Roman" w:hAnsi="Times New Roman"/>
          <w:b/>
          <w:bCs/>
          <w:lang w:val="pl-PL"/>
        </w:rPr>
        <w:t>w uczenia się</w:t>
      </w:r>
    </w:p>
    <w:tbl>
      <w:tblPr>
        <w:tblStyle w:val="TableNormal"/>
        <w:tblW w:w="9063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2"/>
        <w:gridCol w:w="2648"/>
        <w:gridCol w:w="2788"/>
        <w:gridCol w:w="2545"/>
      </w:tblGrid>
      <w:tr w:rsidR="00EA16C5">
        <w:trPr>
          <w:trHeight w:val="481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16C5" w:rsidRDefault="00A7573B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Symbol </w:t>
            </w:r>
            <w:proofErr w:type="spellStart"/>
            <w:r>
              <w:rPr>
                <w:rFonts w:ascii="Times New Roman" w:hAnsi="Times New Roman"/>
              </w:rPr>
              <w:t>efektu</w:t>
            </w:r>
            <w:proofErr w:type="spellEnd"/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16C5" w:rsidRDefault="00A7573B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Metody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dydaktyczne</w:t>
            </w:r>
            <w:proofErr w:type="spellEnd"/>
          </w:p>
          <w:p w:rsidR="00EA16C5" w:rsidRDefault="00A7573B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lista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wyboru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16C5" w:rsidRDefault="00A7573B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Metody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weryfikacji</w:t>
            </w:r>
            <w:proofErr w:type="spellEnd"/>
          </w:p>
          <w:p w:rsidR="00EA16C5" w:rsidRDefault="00A7573B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lista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wyboru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16C5" w:rsidRDefault="00A7573B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Sposoby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dokumentacji</w:t>
            </w:r>
            <w:proofErr w:type="spellEnd"/>
          </w:p>
          <w:p w:rsidR="00EA16C5" w:rsidRDefault="00A7573B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lista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wyboru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EA16C5">
        <w:trPr>
          <w:trHeight w:val="241"/>
        </w:trPr>
        <w:tc>
          <w:tcPr>
            <w:tcW w:w="9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16C5" w:rsidRDefault="00A7573B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WIEDZA</w:t>
            </w:r>
          </w:p>
        </w:tc>
      </w:tr>
      <w:tr w:rsidR="00EA16C5">
        <w:trPr>
          <w:trHeight w:val="1201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W_01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Analiza tekstu literackiego/Dyskusja/Praca z tekstem/</w:t>
            </w:r>
            <w:proofErr w:type="spellStart"/>
            <w:r w:rsidRPr="008844AE">
              <w:rPr>
                <w:rFonts w:ascii="Times New Roman" w:hAnsi="Times New Roman"/>
                <w:lang w:val="pl-PL"/>
              </w:rPr>
              <w:t>Miniwykład</w:t>
            </w:r>
            <w:proofErr w:type="spellEnd"/>
            <w:r w:rsidRPr="008844AE">
              <w:rPr>
                <w:rFonts w:ascii="Times New Roman" w:hAnsi="Times New Roman"/>
                <w:lang w:val="pl-PL"/>
              </w:rPr>
              <w:t xml:space="preserve"> wprowadzający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Odpowiedź ustna w czasie zajęć / Kolokwium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Uzupełnione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ocenione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kolokwium</w:t>
            </w:r>
            <w:proofErr w:type="spellEnd"/>
          </w:p>
        </w:tc>
      </w:tr>
      <w:tr w:rsidR="00EA16C5">
        <w:trPr>
          <w:trHeight w:val="1201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W_02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Analiza tekstu literackiego/Dyskusja/Praca z tekstem/</w:t>
            </w:r>
            <w:proofErr w:type="spellStart"/>
            <w:r w:rsidRPr="008844AE">
              <w:rPr>
                <w:rFonts w:ascii="Times New Roman" w:hAnsi="Times New Roman"/>
                <w:lang w:val="pl-PL"/>
              </w:rPr>
              <w:t>Miniwykład</w:t>
            </w:r>
            <w:proofErr w:type="spellEnd"/>
            <w:r w:rsidRPr="008844AE">
              <w:rPr>
                <w:rFonts w:ascii="Times New Roman" w:hAnsi="Times New Roman"/>
                <w:lang w:val="pl-PL"/>
              </w:rPr>
              <w:t xml:space="preserve"> wprowadzający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Odpowiedź ustna w czasie zajęć / Kolokwium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Uzupełnione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ocenione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kolokwium</w:t>
            </w:r>
            <w:proofErr w:type="spellEnd"/>
          </w:p>
        </w:tc>
      </w:tr>
      <w:tr w:rsidR="00EA16C5">
        <w:trPr>
          <w:trHeight w:val="1201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W_03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Analiza tekstu literackiego/Dyskusja/Praca z tekstem/</w:t>
            </w:r>
            <w:proofErr w:type="spellStart"/>
            <w:r w:rsidRPr="008844AE">
              <w:rPr>
                <w:rFonts w:ascii="Times New Roman" w:hAnsi="Times New Roman"/>
                <w:lang w:val="pl-PL"/>
              </w:rPr>
              <w:t>Miniwykład</w:t>
            </w:r>
            <w:proofErr w:type="spellEnd"/>
            <w:r w:rsidRPr="008844AE">
              <w:rPr>
                <w:rFonts w:ascii="Times New Roman" w:hAnsi="Times New Roman"/>
                <w:lang w:val="pl-PL"/>
              </w:rPr>
              <w:t xml:space="preserve"> wprowadzający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Odpowiedź ustna w czasie zajęć / Kolokwium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Uzupełnione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ocenione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kolokwium</w:t>
            </w:r>
            <w:proofErr w:type="spellEnd"/>
          </w:p>
        </w:tc>
      </w:tr>
      <w:tr w:rsidR="00EA16C5">
        <w:trPr>
          <w:trHeight w:val="241"/>
        </w:trPr>
        <w:tc>
          <w:tcPr>
            <w:tcW w:w="9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16C5" w:rsidRDefault="00A7573B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fr-FR"/>
              </w:rPr>
              <w:t>UMIEJ</w:t>
            </w:r>
            <w:r>
              <w:rPr>
                <w:rFonts w:ascii="Times New Roman" w:hAnsi="Times New Roman"/>
              </w:rPr>
              <w:t>ĘTNOŚCI</w:t>
            </w:r>
          </w:p>
        </w:tc>
      </w:tr>
      <w:tr w:rsidR="00EA16C5" w:rsidRPr="007515BF">
        <w:trPr>
          <w:trHeight w:val="10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U_01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Analiza tekstu/ Praca z tekstem /Dyskusja/Praca w grupie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Monitorowanie i informacja zwrotna od  prowadzącego / Kolokwium/ Odpowiedź ustna w czasie zajęć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Kolokwium/Informacja zwrotna (</w:t>
            </w:r>
            <w:proofErr w:type="spellStart"/>
            <w:r w:rsidRPr="008844AE">
              <w:rPr>
                <w:rFonts w:ascii="Times New Roman" w:hAnsi="Times New Roman"/>
                <w:lang w:val="pl-PL"/>
              </w:rPr>
              <w:t>feedback</w:t>
            </w:r>
            <w:proofErr w:type="spellEnd"/>
            <w:r w:rsidRPr="008844AE">
              <w:rPr>
                <w:rFonts w:ascii="Times New Roman" w:hAnsi="Times New Roman"/>
                <w:lang w:val="pl-PL"/>
              </w:rPr>
              <w:t>) / Notatki w arkuszu ocen prowadzącego</w:t>
            </w:r>
          </w:p>
        </w:tc>
      </w:tr>
      <w:tr w:rsidR="00EA16C5" w:rsidRPr="007515BF">
        <w:trPr>
          <w:trHeight w:val="10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U_02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Analiza tekstu/ Praca z tekstem /Dyskusja/Praca w grupie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Monitorowanie i informacja zwrotna od  prowadzącego / Kolokwium/ Odpowiedź ustna w czasie zajęć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Kolokwium/Informacja zwrotna (</w:t>
            </w:r>
            <w:proofErr w:type="spellStart"/>
            <w:r w:rsidRPr="008844AE">
              <w:rPr>
                <w:rFonts w:ascii="Times New Roman" w:hAnsi="Times New Roman"/>
                <w:lang w:val="pl-PL"/>
              </w:rPr>
              <w:t>feedback</w:t>
            </w:r>
            <w:proofErr w:type="spellEnd"/>
            <w:r w:rsidRPr="008844AE">
              <w:rPr>
                <w:rFonts w:ascii="Times New Roman" w:hAnsi="Times New Roman"/>
                <w:lang w:val="pl-PL"/>
              </w:rPr>
              <w:t>) / Notatki w arkuszu ocen prowadzącego</w:t>
            </w:r>
          </w:p>
        </w:tc>
      </w:tr>
      <w:tr w:rsidR="00EA16C5" w:rsidRPr="007515BF">
        <w:trPr>
          <w:trHeight w:val="10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U_03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Analiza tekstu/ Dyskusja/Praca w grupie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Monitorowanie i informacja zwrotna od  prowadzącego / Kolokwium/ Odpowiedź ustna w czasie zajęć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Kolokwium/Informacja zwrotna (</w:t>
            </w:r>
            <w:proofErr w:type="spellStart"/>
            <w:r w:rsidRPr="008844AE">
              <w:rPr>
                <w:rFonts w:ascii="Times New Roman" w:hAnsi="Times New Roman"/>
                <w:lang w:val="pl-PL"/>
              </w:rPr>
              <w:t>feedback</w:t>
            </w:r>
            <w:proofErr w:type="spellEnd"/>
            <w:r w:rsidRPr="008844AE">
              <w:rPr>
                <w:rFonts w:ascii="Times New Roman" w:hAnsi="Times New Roman"/>
                <w:lang w:val="pl-PL"/>
              </w:rPr>
              <w:t>) / Notatki w arkuszu ocen prowadzącego</w:t>
            </w:r>
          </w:p>
        </w:tc>
      </w:tr>
      <w:tr w:rsidR="00EA16C5">
        <w:trPr>
          <w:trHeight w:val="241"/>
        </w:trPr>
        <w:tc>
          <w:tcPr>
            <w:tcW w:w="9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16C5" w:rsidRDefault="00A7573B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KOMPETENCJE SPOŁ</w:t>
            </w:r>
            <w:r>
              <w:rPr>
                <w:rFonts w:ascii="Times New Roman" w:hAnsi="Times New Roman"/>
                <w:lang w:val="de-DE"/>
              </w:rPr>
              <w:t>ECZNE</w:t>
            </w:r>
          </w:p>
        </w:tc>
      </w:tr>
      <w:tr w:rsidR="00EA16C5" w:rsidRPr="007515BF">
        <w:trPr>
          <w:trHeight w:val="481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K_01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Dyskusja / </w:t>
            </w:r>
            <w:proofErr w:type="spellStart"/>
            <w:r>
              <w:rPr>
                <w:rFonts w:ascii="Times New Roman" w:hAnsi="Times New Roman"/>
              </w:rPr>
              <w:t>Praca</w:t>
            </w:r>
            <w:proofErr w:type="spellEnd"/>
            <w:r>
              <w:rPr>
                <w:rFonts w:ascii="Times New Roman" w:hAnsi="Times New Roman"/>
              </w:rPr>
              <w:t xml:space="preserve"> w </w:t>
            </w:r>
            <w:proofErr w:type="spellStart"/>
            <w:r>
              <w:rPr>
                <w:rFonts w:ascii="Times New Roman" w:hAnsi="Times New Roman"/>
              </w:rPr>
              <w:t>grupach</w:t>
            </w:r>
            <w:proofErr w:type="spell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Obserwacja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Zapis w arkuszu ocen/Informacja zwrotna</w:t>
            </w:r>
          </w:p>
        </w:tc>
      </w:tr>
      <w:tr w:rsidR="00EA16C5" w:rsidRPr="007515BF">
        <w:trPr>
          <w:trHeight w:val="481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K_02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Dyskusja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Praca</w:t>
            </w:r>
            <w:proofErr w:type="spellEnd"/>
            <w:r>
              <w:rPr>
                <w:rFonts w:ascii="Times New Roman" w:hAnsi="Times New Roman"/>
              </w:rPr>
              <w:t xml:space="preserve"> w </w:t>
            </w:r>
            <w:proofErr w:type="spellStart"/>
            <w:r>
              <w:rPr>
                <w:rFonts w:ascii="Times New Roman" w:hAnsi="Times New Roman"/>
              </w:rPr>
              <w:t>grupach</w:t>
            </w:r>
            <w:proofErr w:type="spell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Obserwacja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 xml:space="preserve">Zapis w arkuszu ocen </w:t>
            </w:r>
          </w:p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Informacja zwrotna</w:t>
            </w:r>
          </w:p>
        </w:tc>
      </w:tr>
    </w:tbl>
    <w:p w:rsidR="00EA16C5" w:rsidRPr="008844AE" w:rsidRDefault="00EA16C5" w:rsidP="008844AE">
      <w:pPr>
        <w:rPr>
          <w:rFonts w:eastAsia="Times New Roman"/>
          <w:b/>
          <w:bCs/>
          <w:lang w:val="pl-PL"/>
        </w:rPr>
      </w:pPr>
    </w:p>
    <w:p w:rsidR="00EA16C5" w:rsidRDefault="00A7573B" w:rsidP="008844AE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Kryteria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oceny</w:t>
      </w:r>
      <w:proofErr w:type="spellEnd"/>
      <w:r>
        <w:rPr>
          <w:rFonts w:ascii="Times New Roman" w:hAnsi="Times New Roman"/>
          <w:b/>
          <w:bCs/>
        </w:rPr>
        <w:t>,</w:t>
      </w:r>
    </w:p>
    <w:p w:rsidR="00EA16C5" w:rsidRPr="008844AE" w:rsidRDefault="00A7573B">
      <w:pPr>
        <w:pStyle w:val="v1gmail-bodya"/>
        <w:jc w:val="both"/>
        <w:rPr>
          <w:sz w:val="22"/>
          <w:szCs w:val="22"/>
          <w:lang w:val="pl-PL"/>
        </w:rPr>
      </w:pPr>
      <w:r w:rsidRPr="008844AE">
        <w:rPr>
          <w:sz w:val="22"/>
          <w:szCs w:val="22"/>
          <w:lang w:val="pl-PL"/>
        </w:rPr>
        <w:t>Warunkiem zaliczenia kursu jest wykonanie wszystkich zadań domowych i regularne przygotowanie się do zajęć – czytanie tekst</w:t>
      </w:r>
      <w:r>
        <w:rPr>
          <w:sz w:val="22"/>
          <w:szCs w:val="22"/>
          <w:lang w:val="es-ES_tradnl"/>
        </w:rPr>
        <w:t>ó</w:t>
      </w:r>
      <w:r w:rsidRPr="008844AE">
        <w:rPr>
          <w:sz w:val="22"/>
          <w:szCs w:val="22"/>
          <w:lang w:val="pl-PL"/>
        </w:rPr>
        <w:t>w i oglądanie materiałów filmowych wskazanych przez prowadzącą kurs.</w:t>
      </w:r>
    </w:p>
    <w:p w:rsidR="00EA16C5" w:rsidRPr="008844AE" w:rsidRDefault="00A7573B">
      <w:pPr>
        <w:pStyle w:val="v1msonormal"/>
        <w:jc w:val="both"/>
        <w:rPr>
          <w:sz w:val="22"/>
          <w:szCs w:val="22"/>
          <w:lang w:val="pl-PL"/>
        </w:rPr>
      </w:pPr>
      <w:r w:rsidRPr="008844AE">
        <w:rPr>
          <w:sz w:val="22"/>
          <w:szCs w:val="22"/>
          <w:lang w:val="pl-PL"/>
        </w:rPr>
        <w:t>Studenci oceniani są na podstawie zaliczenia pisemnego pod koniec semestru (kolokwium zaliczeniowe), wynik kolokwium stanowić będzie 75% oceny końcowej. W końcowej ocenie brane pod uwagę jest r</w:t>
      </w:r>
      <w:r>
        <w:rPr>
          <w:sz w:val="22"/>
          <w:szCs w:val="22"/>
          <w:lang w:val="es-ES_tradnl"/>
        </w:rPr>
        <w:t>ó</w:t>
      </w:r>
      <w:proofErr w:type="spellStart"/>
      <w:r w:rsidRPr="008844AE">
        <w:rPr>
          <w:sz w:val="22"/>
          <w:szCs w:val="22"/>
          <w:lang w:val="pl-PL"/>
        </w:rPr>
        <w:t>wnież</w:t>
      </w:r>
      <w:proofErr w:type="spellEnd"/>
      <w:r w:rsidRPr="008844AE">
        <w:rPr>
          <w:sz w:val="22"/>
          <w:szCs w:val="22"/>
          <w:lang w:val="pl-PL"/>
        </w:rPr>
        <w:t xml:space="preserve"> zaangażowanie i aktywność studenta podczas zajęć (25%). </w:t>
      </w:r>
    </w:p>
    <w:p w:rsidR="00EA16C5" w:rsidRPr="008844AE" w:rsidRDefault="00A7573B">
      <w:pPr>
        <w:pStyle w:val="v1msonormal"/>
        <w:jc w:val="both"/>
        <w:rPr>
          <w:sz w:val="22"/>
          <w:szCs w:val="22"/>
          <w:lang w:val="pl-PL"/>
        </w:rPr>
      </w:pPr>
      <w:r w:rsidRPr="008844AE">
        <w:rPr>
          <w:sz w:val="22"/>
          <w:szCs w:val="22"/>
          <w:lang w:val="pl-PL"/>
        </w:rPr>
        <w:lastRenderedPageBreak/>
        <w:t>Bez konsekwencji są dozwolone dwie nieobecności na zajęciach. </w:t>
      </w:r>
    </w:p>
    <w:p w:rsidR="00EA16C5" w:rsidRDefault="00A7573B">
      <w:pPr>
        <w:pStyle w:val="v1mso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Skala </w:t>
      </w:r>
      <w:proofErr w:type="spellStart"/>
      <w:r>
        <w:rPr>
          <w:sz w:val="22"/>
          <w:szCs w:val="22"/>
        </w:rPr>
        <w:t>ocen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kolokwium</w:t>
      </w:r>
      <w:proofErr w:type="spellEnd"/>
      <w:r>
        <w:rPr>
          <w:sz w:val="22"/>
          <w:szCs w:val="22"/>
        </w:rPr>
        <w:t>:</w:t>
      </w:r>
    </w:p>
    <w:p w:rsidR="00EA16C5" w:rsidRDefault="00A7573B">
      <w:pPr>
        <w:pStyle w:val="v1msonormal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5             100-92%</w:t>
      </w:r>
    </w:p>
    <w:p w:rsidR="00EA16C5" w:rsidRDefault="00A7573B">
      <w:pPr>
        <w:pStyle w:val="v1msonormal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4.5         91-85%</w:t>
      </w:r>
    </w:p>
    <w:p w:rsidR="00EA16C5" w:rsidRDefault="00A7573B">
      <w:pPr>
        <w:pStyle w:val="v1msonormal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4             84-77%</w:t>
      </w:r>
    </w:p>
    <w:p w:rsidR="00EA16C5" w:rsidRDefault="00A7573B">
      <w:pPr>
        <w:pStyle w:val="v1msonormal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3.5         76-69%</w:t>
      </w:r>
    </w:p>
    <w:p w:rsidR="00EA16C5" w:rsidRDefault="00A7573B">
      <w:pPr>
        <w:pStyle w:val="v1msonormal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3             68-60%</w:t>
      </w:r>
    </w:p>
    <w:p w:rsidR="00EA16C5" w:rsidRDefault="00A7573B">
      <w:pPr>
        <w:pStyle w:val="v1msonormal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2             59-0%</w:t>
      </w:r>
    </w:p>
    <w:p w:rsidR="00EA16C5" w:rsidRDefault="00EA16C5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EA16C5" w:rsidRDefault="00A7573B" w:rsidP="008844A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Obciążenie </w:t>
      </w:r>
      <w:proofErr w:type="spellStart"/>
      <w:r>
        <w:rPr>
          <w:rFonts w:ascii="Times New Roman" w:hAnsi="Times New Roman"/>
          <w:b/>
          <w:bCs/>
        </w:rPr>
        <w:t>pracą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studenta</w:t>
      </w:r>
      <w:proofErr w:type="spellEnd"/>
    </w:p>
    <w:tbl>
      <w:tblPr>
        <w:tblStyle w:val="TableNormal"/>
        <w:tblW w:w="9211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5"/>
      </w:tblGrid>
      <w:tr w:rsidR="00EA16C5">
        <w:trPr>
          <w:trHeight w:val="24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Forma </w:t>
            </w:r>
            <w:proofErr w:type="spellStart"/>
            <w:r>
              <w:rPr>
                <w:rFonts w:ascii="Times New Roman" w:hAnsi="Times New Roman"/>
              </w:rPr>
              <w:t>aktywności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studenta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Liczba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godzin</w:t>
            </w:r>
            <w:proofErr w:type="spellEnd"/>
          </w:p>
        </w:tc>
      </w:tr>
      <w:tr w:rsidR="00EA16C5">
        <w:trPr>
          <w:trHeight w:val="43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 xml:space="preserve">Liczba godzin kontaktowych z nauczycielem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EA16C5">
        <w:trPr>
          <w:trHeight w:val="40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Liczba godzin indywidualnej pracy studenta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>
            <w:pPr>
              <w:pStyle w:val="Body"/>
              <w:spacing w:after="0" w:line="240" w:lineRule="auto"/>
            </w:pPr>
            <w:r w:rsidRPr="008844AE">
              <w:rPr>
                <w:rFonts w:ascii="Times New Roman" w:hAnsi="Times New Roman"/>
                <w:i/>
                <w:iCs/>
                <w:lang w:val="pl-PL"/>
              </w:rPr>
              <w:t xml:space="preserve"> </w:t>
            </w:r>
            <w:r>
              <w:rPr>
                <w:rFonts w:ascii="Times New Roman" w:hAnsi="Times New Roman"/>
              </w:rPr>
              <w:t>90</w:t>
            </w:r>
          </w:p>
        </w:tc>
      </w:tr>
    </w:tbl>
    <w:p w:rsidR="00EA16C5" w:rsidRDefault="00EA16C5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A16C5" w:rsidRDefault="00A7573B" w:rsidP="008844AE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/>
          <w:b/>
          <w:bCs/>
          <w:lang w:val="de-DE"/>
        </w:rPr>
      </w:pPr>
      <w:r>
        <w:rPr>
          <w:rFonts w:ascii="Times New Roman" w:hAnsi="Times New Roman"/>
          <w:b/>
          <w:bCs/>
          <w:lang w:val="de-DE"/>
        </w:rPr>
        <w:t>Literatura</w:t>
      </w:r>
    </w:p>
    <w:tbl>
      <w:tblPr>
        <w:tblStyle w:val="TableNormal"/>
        <w:tblW w:w="9212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2"/>
      </w:tblGrid>
      <w:tr w:rsidR="00EA16C5" w:rsidRPr="008844AE">
        <w:trPr>
          <w:trHeight w:val="24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Pr="008844AE" w:rsidRDefault="00A7573B" w:rsidP="008844AE">
            <w:pPr>
              <w:pStyle w:val="Body"/>
              <w:spacing w:after="0" w:line="240" w:lineRule="auto"/>
              <w:rPr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 xml:space="preserve">Literatura podstawowa: </w:t>
            </w:r>
          </w:p>
        </w:tc>
      </w:tr>
      <w:tr w:rsidR="008844AE" w:rsidRPr="008844AE">
        <w:trPr>
          <w:trHeight w:val="24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4AE" w:rsidRPr="008844AE" w:rsidRDefault="008844AE">
            <w:pPr>
              <w:pStyle w:val="Body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Wymieniona w harmonogramie spotkań</w:t>
            </w:r>
          </w:p>
        </w:tc>
      </w:tr>
      <w:tr w:rsidR="008844AE" w:rsidRPr="008844AE">
        <w:trPr>
          <w:trHeight w:val="24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4AE" w:rsidRPr="008844AE" w:rsidRDefault="008844AE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>Literatura uzupełniająca:</w:t>
            </w:r>
          </w:p>
        </w:tc>
      </w:tr>
      <w:tr w:rsidR="00EA16C5" w:rsidTr="008844AE">
        <w:trPr>
          <w:trHeight w:hRule="exact" w:val="243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6C5" w:rsidRDefault="00A7573B" w:rsidP="008844AE">
            <w:pPr>
              <w:pStyle w:val="Body"/>
              <w:suppressAutoHyphens/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515BF">
              <w:rPr>
                <w:rFonts w:ascii="Times New Roman" w:hAnsi="Times New Roman"/>
                <w:lang w:val="en-GB"/>
              </w:rPr>
              <w:t xml:space="preserve">Zbigniew Lewicki, ed. </w:t>
            </w:r>
            <w:r>
              <w:rPr>
                <w:rFonts w:ascii="Times New Roman" w:hAnsi="Times New Roman"/>
                <w:i/>
                <w:iCs/>
              </w:rPr>
              <w:t>A Handbook of American Literature for Students of English</w:t>
            </w:r>
          </w:p>
          <w:p w:rsidR="00EA16C5" w:rsidRDefault="00A7573B" w:rsidP="008844AE">
            <w:pPr>
              <w:pStyle w:val="Body"/>
              <w:suppressAutoHyphens/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/>
              </w:rPr>
              <w:t>Emory Elliott, ed.</w:t>
            </w:r>
            <w:r>
              <w:rPr>
                <w:rFonts w:ascii="Times New Roman" w:hAnsi="Times New Roman"/>
                <w:i/>
                <w:iCs/>
              </w:rPr>
              <w:t xml:space="preserve"> Columbia Literary History of the United States</w:t>
            </w:r>
          </w:p>
          <w:p w:rsidR="00EA16C5" w:rsidRPr="008844AE" w:rsidRDefault="00A7573B" w:rsidP="008844AE">
            <w:pPr>
              <w:pStyle w:val="Body"/>
              <w:suppressAutoHyphens/>
              <w:spacing w:after="0"/>
              <w:rPr>
                <w:rFonts w:ascii="Times New Roman" w:eastAsia="Times New Roman" w:hAnsi="Times New Roman" w:cs="Times New Roman"/>
                <w:lang w:val="pl-PL"/>
              </w:rPr>
            </w:pPr>
            <w:r w:rsidRPr="008844AE">
              <w:rPr>
                <w:rFonts w:ascii="Times New Roman" w:hAnsi="Times New Roman"/>
                <w:lang w:val="pl-PL"/>
              </w:rPr>
              <w:t xml:space="preserve">Kopcewicz, Sienicka, </w:t>
            </w:r>
            <w:r w:rsidRPr="008844AE">
              <w:rPr>
                <w:rFonts w:ascii="Times New Roman" w:hAnsi="Times New Roman"/>
                <w:i/>
                <w:iCs/>
                <w:lang w:val="pl-PL"/>
              </w:rPr>
              <w:t>Historia literatury Stanów Zjednoczonych w zarysie</w:t>
            </w:r>
            <w:r w:rsidRPr="008844AE">
              <w:rPr>
                <w:rFonts w:ascii="Times New Roman" w:hAnsi="Times New Roman"/>
                <w:lang w:val="pl-PL"/>
              </w:rPr>
              <w:t xml:space="preserve"> (tom 1-2)</w:t>
            </w:r>
          </w:p>
          <w:p w:rsidR="00EA16C5" w:rsidRDefault="00A7573B" w:rsidP="008844AE">
            <w:pPr>
              <w:pStyle w:val="Body"/>
              <w:suppressAutoHyphens/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David Perkins, </w:t>
            </w:r>
            <w:r>
              <w:rPr>
                <w:rFonts w:ascii="Times New Roman" w:hAnsi="Times New Roman"/>
                <w:i/>
                <w:iCs/>
              </w:rPr>
              <w:t>A History of Modern Poetry</w:t>
            </w:r>
          </w:p>
          <w:p w:rsidR="00EA16C5" w:rsidRDefault="00A7573B" w:rsidP="008844AE">
            <w:pPr>
              <w:pStyle w:val="Body"/>
              <w:suppressAutoHyphens/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McMichael,  </w:t>
            </w:r>
            <w:r>
              <w:rPr>
                <w:rFonts w:ascii="Times New Roman" w:hAnsi="Times New Roman"/>
                <w:i/>
                <w:iCs/>
              </w:rPr>
              <w:t>Anthology of American Literature</w:t>
            </w:r>
          </w:p>
          <w:p w:rsidR="00EA16C5" w:rsidRDefault="00A7573B" w:rsidP="008844AE">
            <w:pPr>
              <w:pStyle w:val="Body"/>
              <w:suppressAutoHyphens/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Baym, </w:t>
            </w:r>
            <w:proofErr w:type="spellStart"/>
            <w:r>
              <w:rPr>
                <w:rFonts w:ascii="Times New Roman" w:hAnsi="Times New Roman"/>
              </w:rPr>
              <w:t>Gottesman</w:t>
            </w:r>
            <w:proofErr w:type="spellEnd"/>
            <w:r>
              <w:rPr>
                <w:rFonts w:ascii="Times New Roman" w:hAnsi="Times New Roman"/>
              </w:rPr>
              <w:t xml:space="preserve">, Holland, </w:t>
            </w:r>
            <w:r>
              <w:rPr>
                <w:rFonts w:ascii="Times New Roman" w:hAnsi="Times New Roman"/>
                <w:i/>
                <w:iCs/>
              </w:rPr>
              <w:t>The Norton Anthology of American Literature</w:t>
            </w:r>
          </w:p>
          <w:p w:rsidR="00EA16C5" w:rsidRDefault="00A7573B" w:rsidP="008844AE">
            <w:pPr>
              <w:pStyle w:val="Body"/>
              <w:suppressAutoHyphens/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Bradley, Beatty, Long, </w:t>
            </w:r>
            <w:r>
              <w:rPr>
                <w:rFonts w:ascii="Times New Roman" w:hAnsi="Times New Roman"/>
                <w:i/>
                <w:iCs/>
              </w:rPr>
              <w:t>The American Tradition in Literature</w:t>
            </w:r>
          </w:p>
          <w:p w:rsidR="00EA16C5" w:rsidRDefault="00A7573B" w:rsidP="008844AE">
            <w:pPr>
              <w:pStyle w:val="Body"/>
              <w:spacing w:after="0"/>
            </w:pPr>
            <w:r>
              <w:rPr>
                <w:rFonts w:ascii="Times New Roman" w:hAnsi="Times New Roman"/>
              </w:rPr>
              <w:t xml:space="preserve">Paul </w:t>
            </w:r>
            <w:proofErr w:type="spellStart"/>
            <w:r>
              <w:rPr>
                <w:rFonts w:ascii="Times New Roman" w:hAnsi="Times New Roman"/>
              </w:rPr>
              <w:t>Lauter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t xml:space="preserve">The Heath Anthology of American Literature </w:t>
            </w:r>
          </w:p>
        </w:tc>
      </w:tr>
    </w:tbl>
    <w:p w:rsidR="00EA16C5" w:rsidRPr="008844AE" w:rsidRDefault="00EA16C5" w:rsidP="008844AE">
      <w:pPr>
        <w:widowControl w:val="0"/>
        <w:rPr>
          <w:lang w:val="de-DE"/>
        </w:rPr>
      </w:pPr>
    </w:p>
    <w:sectPr w:rsidR="00EA16C5" w:rsidRPr="008844AE">
      <w:pgSz w:w="11900" w:h="16840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B43" w:rsidRDefault="00B25B43">
      <w:r>
        <w:separator/>
      </w:r>
    </w:p>
  </w:endnote>
  <w:endnote w:type="continuationSeparator" w:id="0">
    <w:p w:rsidR="00B25B43" w:rsidRDefault="00B2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B43" w:rsidRDefault="00B25B43">
      <w:r>
        <w:separator/>
      </w:r>
    </w:p>
  </w:footnote>
  <w:footnote w:type="continuationSeparator" w:id="0">
    <w:p w:rsidR="00B25B43" w:rsidRDefault="00B2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C02CF"/>
    <w:multiLevelType w:val="hybridMultilevel"/>
    <w:tmpl w:val="D9A04D6A"/>
    <w:lvl w:ilvl="0" w:tplc="59464D1A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4F40D538">
      <w:start w:val="1"/>
      <w:numFmt w:val="lowerLetter"/>
      <w:lvlText w:val="%2."/>
      <w:lvlJc w:val="left"/>
      <w:pPr>
        <w:ind w:left="1416" w:hanging="33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74428D52">
      <w:start w:val="1"/>
      <w:numFmt w:val="lowerRoman"/>
      <w:lvlText w:val="%3."/>
      <w:lvlJc w:val="left"/>
      <w:pPr>
        <w:ind w:left="2124" w:hanging="25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5627520">
      <w:start w:val="1"/>
      <w:numFmt w:val="decimal"/>
      <w:lvlText w:val="%4."/>
      <w:lvlJc w:val="left"/>
      <w:pPr>
        <w:ind w:left="2832" w:hanging="31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B2C34BC">
      <w:start w:val="1"/>
      <w:numFmt w:val="lowerLetter"/>
      <w:lvlText w:val="%5."/>
      <w:lvlJc w:val="left"/>
      <w:pPr>
        <w:ind w:left="3540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E8A38BA">
      <w:start w:val="1"/>
      <w:numFmt w:val="lowerRoman"/>
      <w:lvlText w:val="%6."/>
      <w:lvlJc w:val="left"/>
      <w:pPr>
        <w:ind w:left="4248" w:hanging="22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00053E2">
      <w:start w:val="1"/>
      <w:numFmt w:val="decimal"/>
      <w:lvlText w:val="%7."/>
      <w:lvlJc w:val="left"/>
      <w:pPr>
        <w:ind w:left="4956" w:hanging="27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ED6C156">
      <w:start w:val="1"/>
      <w:numFmt w:val="lowerLetter"/>
      <w:lvlText w:val="%8."/>
      <w:lvlJc w:val="left"/>
      <w:pPr>
        <w:ind w:left="5664" w:hanging="2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BA4A1CF2">
      <w:start w:val="1"/>
      <w:numFmt w:val="lowerRoman"/>
      <w:suff w:val="nothing"/>
      <w:lvlText w:val="%9."/>
      <w:lvlJc w:val="left"/>
      <w:pPr>
        <w:ind w:left="6295" w:hanging="11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>
    <w:nsid w:val="505818F9"/>
    <w:multiLevelType w:val="hybridMultilevel"/>
    <w:tmpl w:val="9BE66BBA"/>
    <w:lvl w:ilvl="0" w:tplc="3D6A8E66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66ED28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8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ADEA1A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96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06A0754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204" w:hanging="6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0860FC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12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31A70E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20" w:hanging="6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5B9247D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2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1BCA13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36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4A46D84">
      <w:start w:val="1"/>
      <w:numFmt w:val="lowerRoman"/>
      <w:suff w:val="nothing"/>
      <w:lvlText w:val="%9."/>
      <w:lvlJc w:val="left"/>
      <w:pPr>
        <w:tabs>
          <w:tab w:val="left" w:pos="708"/>
        </w:tabs>
        <w:ind w:left="6653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nsid w:val="598768FE"/>
    <w:multiLevelType w:val="hybridMultilevel"/>
    <w:tmpl w:val="53D2FE70"/>
    <w:lvl w:ilvl="0" w:tplc="CB7CF9A4">
      <w:start w:val="1"/>
      <w:numFmt w:val="decimal"/>
      <w:lvlText w:val="%1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2A423D8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81C7E68">
      <w:start w:val="1"/>
      <w:numFmt w:val="lowerRoman"/>
      <w:lvlText w:val="%3."/>
      <w:lvlJc w:val="left"/>
      <w:pPr>
        <w:ind w:left="2124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220ABE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3D08E50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B248EFBC">
      <w:start w:val="1"/>
      <w:numFmt w:val="lowerRoman"/>
      <w:lvlText w:val="%6."/>
      <w:lvlJc w:val="left"/>
      <w:pPr>
        <w:ind w:left="4248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C6A3924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7D874DC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838C26AE">
      <w:start w:val="1"/>
      <w:numFmt w:val="lowerRoman"/>
      <w:suff w:val="nothing"/>
      <w:lvlText w:val="%9."/>
      <w:lvlJc w:val="left"/>
      <w:pPr>
        <w:ind w:left="6295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">
    <w:nsid w:val="62372A92"/>
    <w:multiLevelType w:val="hybridMultilevel"/>
    <w:tmpl w:val="AE4E8A00"/>
    <w:numStyleLink w:val="ImportedStyle1"/>
  </w:abstractNum>
  <w:abstractNum w:abstractNumId="4">
    <w:nsid w:val="724C1B02"/>
    <w:multiLevelType w:val="hybridMultilevel"/>
    <w:tmpl w:val="AE4E8A00"/>
    <w:styleLink w:val="ImportedStyle1"/>
    <w:lvl w:ilvl="0" w:tplc="860C17B6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0FE38C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8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4F87A1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96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836754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204" w:hanging="6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CD221D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12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08AD10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20" w:hanging="6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2A6F72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2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4EAA1D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36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83608D22">
      <w:start w:val="1"/>
      <w:numFmt w:val="lowerRoman"/>
      <w:suff w:val="nothing"/>
      <w:lvlText w:val="%9."/>
      <w:lvlJc w:val="left"/>
      <w:pPr>
        <w:tabs>
          <w:tab w:val="left" w:pos="708"/>
        </w:tabs>
        <w:ind w:left="6653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2"/>
    </w:lvlOverride>
  </w:num>
  <w:num w:numId="4">
    <w:abstractNumId w:val="3"/>
    <w:lvlOverride w:ilvl="0">
      <w:lvl w:ilvl="0" w:tplc="BA1EC4B4">
        <w:start w:val="1"/>
        <w:numFmt w:val="upperRoman"/>
        <w:lvlText w:val="%1."/>
        <w:lvlJc w:val="left"/>
        <w:pPr>
          <w:tabs>
            <w:tab w:val="num" w:pos="708"/>
          </w:tabs>
          <w:ind w:left="1140" w:hanging="7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E2C644E4">
        <w:start w:val="1"/>
        <w:numFmt w:val="lowerLetter"/>
        <w:lvlText w:val="%2."/>
        <w:lvlJc w:val="left"/>
        <w:pPr>
          <w:tabs>
            <w:tab w:val="left" w:pos="708"/>
            <w:tab w:val="num" w:pos="1416"/>
          </w:tabs>
          <w:ind w:left="1848" w:hanging="7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6FB04444">
        <w:start w:val="1"/>
        <w:numFmt w:val="lowerRoman"/>
        <w:lvlText w:val="%3."/>
        <w:lvlJc w:val="left"/>
        <w:pPr>
          <w:tabs>
            <w:tab w:val="left" w:pos="708"/>
            <w:tab w:val="num" w:pos="2124"/>
          </w:tabs>
          <w:ind w:left="2556" w:hanging="7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3B42C740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3264" w:hanging="7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5FACB26C">
        <w:start w:val="1"/>
        <w:numFmt w:val="lowerLetter"/>
        <w:lvlText w:val="%5."/>
        <w:lvlJc w:val="left"/>
        <w:pPr>
          <w:tabs>
            <w:tab w:val="left" w:pos="708"/>
            <w:tab w:val="num" w:pos="3540"/>
          </w:tabs>
          <w:ind w:left="397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456958E">
        <w:start w:val="1"/>
        <w:numFmt w:val="lowerRoman"/>
        <w:lvlText w:val="%6."/>
        <w:lvlJc w:val="left"/>
        <w:pPr>
          <w:tabs>
            <w:tab w:val="left" w:pos="708"/>
            <w:tab w:val="num" w:pos="4248"/>
          </w:tabs>
          <w:ind w:left="4680" w:hanging="6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E222B6E8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538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6B4479D8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6096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B60C394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713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">
    <w:abstractNumId w:val="3"/>
    <w:lvlOverride w:ilvl="0">
      <w:startOverride w:val="3"/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0"/>
    <w:lvlOverride w:ilvl="0">
      <w:lvl w:ilvl="0" w:tplc="59464D1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4F40D53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74428D52">
        <w:start w:val="1"/>
        <w:numFmt w:val="lowerRoman"/>
        <w:lvlText w:val="%3."/>
        <w:lvlJc w:val="left"/>
        <w:pPr>
          <w:ind w:left="180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F562752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AB2C34B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E8A38BA">
        <w:start w:val="1"/>
        <w:numFmt w:val="lowerRoman"/>
        <w:lvlText w:val="%6."/>
        <w:lvlJc w:val="left"/>
        <w:pPr>
          <w:ind w:left="39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C00053E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5ED6C15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BA4A1CF2">
        <w:start w:val="1"/>
        <w:numFmt w:val="lowerRoman"/>
        <w:suff w:val="nothing"/>
        <w:lvlText w:val="%9."/>
        <w:lvlJc w:val="left"/>
        <w:pPr>
          <w:ind w:left="5935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0">
    <w:abstractNumId w:val="3"/>
    <w:lvlOverride w:ilvl="0">
      <w:startOverride w:val="5"/>
    </w:lvlOverride>
  </w:num>
  <w:num w:numId="11">
    <w:abstractNumId w:val="3"/>
    <w:lvlOverride w:ilvl="0">
      <w:startOverride w:val="6"/>
    </w:lvlOverride>
  </w:num>
  <w:num w:numId="12">
    <w:abstractNumId w:val="3"/>
    <w:lvlOverride w:ilvl="0">
      <w:startOverride w:val="8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C5"/>
    <w:rsid w:val="007515BF"/>
    <w:rsid w:val="008844AE"/>
    <w:rsid w:val="00A7573B"/>
    <w:rsid w:val="00B25B43"/>
    <w:rsid w:val="00EA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487A3-0831-4B96-8C01-E84609E3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rmalnyWeb">
    <w:name w:val="Normal (Web)"/>
    <w:pPr>
      <w:spacing w:before="100" w:after="100" w:line="276" w:lineRule="auto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v1gmail-msolistparagraph">
    <w:name w:val="v1gmail-msolist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v1gmail-bodya">
    <w:name w:val="v1gmail-bodya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v1msonormal">
    <w:name w:val="v1msonormal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8844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4A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Skórski</cp:lastModifiedBy>
  <cp:revision>4</cp:revision>
  <dcterms:created xsi:type="dcterms:W3CDTF">2021-09-17T09:57:00Z</dcterms:created>
  <dcterms:modified xsi:type="dcterms:W3CDTF">2021-09-17T13:08:00Z</dcterms:modified>
</cp:coreProperties>
</file>