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11" w:rsidRPr="009A69E5" w:rsidRDefault="00D727DF">
      <w:pPr>
        <w:rPr>
          <w:rStyle w:val="None"/>
          <w:rFonts w:ascii="Times New Roman" w:hAnsi="Times New Roman" w:cs="Times New Roman"/>
          <w:b/>
          <w:bCs/>
        </w:rPr>
      </w:pPr>
      <w:r w:rsidRPr="009A69E5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5E7711" w:rsidRPr="009A69E5" w:rsidRDefault="005E7711">
      <w:pPr>
        <w:rPr>
          <w:rFonts w:ascii="Times New Roman" w:hAnsi="Times New Roman" w:cs="Times New Roman"/>
          <w:b/>
          <w:bCs/>
        </w:rPr>
      </w:pPr>
    </w:p>
    <w:p w:rsidR="005E7711" w:rsidRPr="009A69E5" w:rsidRDefault="00D72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A69E5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17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Historia Wielkiej Brytanii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69E5">
              <w:rPr>
                <w:rStyle w:val="None"/>
                <w:rFonts w:ascii="Times New Roman" w:hAnsi="Times New Roman" w:cs="Times New Roman"/>
              </w:rPr>
              <w:t>History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</w:rPr>
              <w:t xml:space="preserve"> of England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Kierunek 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</w:rPr>
              <w:t>studi</w:t>
            </w:r>
            <w:r w:rsidRPr="009A69E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Poziom 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</w:rPr>
              <w:t>studi</w:t>
            </w:r>
            <w:r w:rsidRPr="009A69E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I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</w:rPr>
              <w:t xml:space="preserve">w (stacjonarne, </w:t>
            </w:r>
            <w:r w:rsidRPr="009A69E5">
              <w:rPr>
                <w:rStyle w:val="None"/>
                <w:rFonts w:ascii="Times New Roman" w:hAnsi="Times New Roman" w:cs="Times New Roman"/>
              </w:rPr>
              <w:t>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Nauki o kulturze i religii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5E7711" w:rsidRPr="009A69E5" w:rsidRDefault="005E7711" w:rsidP="009A69E5">
      <w:pPr>
        <w:pStyle w:val="Akapitzlist"/>
        <w:widowControl w:val="0"/>
        <w:spacing w:line="240" w:lineRule="auto"/>
        <w:ind w:left="708"/>
        <w:rPr>
          <w:rFonts w:ascii="Times New Roman" w:hAnsi="Times New Roman" w:cs="Times New Roman"/>
        </w:rPr>
      </w:pPr>
    </w:p>
    <w:p w:rsidR="005E7711" w:rsidRPr="009A69E5" w:rsidRDefault="005E7711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14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Dr Tomasz Niedokos</w:t>
            </w:r>
          </w:p>
        </w:tc>
      </w:tr>
    </w:tbl>
    <w:p w:rsidR="005E7711" w:rsidRPr="009A69E5" w:rsidRDefault="005E771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E7711" w:rsidRPr="009A69E5" w:rsidRDefault="005E771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E7711" w:rsidRPr="009A69E5" w:rsidRDefault="005E771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69E5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9E5" w:rsidRDefault="009A69E5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</w:p>
          <w:p w:rsidR="009A69E5" w:rsidRDefault="009A69E5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</w:p>
          <w:p w:rsidR="009A69E5" w:rsidRDefault="009A69E5" w:rsidP="009A69E5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5E7711" w:rsidRPr="009A69E5" w:rsidRDefault="00D727DF" w:rsidP="009A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3</w:t>
            </w:r>
          </w:p>
        </w:tc>
      </w:tr>
      <w:tr w:rsidR="005E7711" w:rsidRPr="009A69E5" w:rsidT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69E5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lastRenderedPageBreak/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69E5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</w:tbl>
    <w:p w:rsidR="005E7711" w:rsidRPr="009A69E5" w:rsidRDefault="005E771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E7711" w:rsidRPr="009A69E5" w:rsidRDefault="005E771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E7711" w:rsidRPr="009A69E5" w:rsidRDefault="005E7711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6846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cs="Times New Roman"/>
              </w:rPr>
            </w:pPr>
            <w:r w:rsidRPr="009A69E5">
              <w:rPr>
                <w:rStyle w:val="None"/>
                <w:rFonts w:cs="Times New Roman"/>
              </w:rPr>
              <w:t>Poziom znajomości ję</w:t>
            </w:r>
            <w:r w:rsidRPr="009A69E5">
              <w:rPr>
                <w:rStyle w:val="None"/>
                <w:rFonts w:cs="Times New Roman"/>
              </w:rPr>
              <w:t>zyka angielskiego B1+</w:t>
            </w:r>
          </w:p>
        </w:tc>
      </w:tr>
    </w:tbl>
    <w:p w:rsidR="005E7711" w:rsidRPr="009A69E5" w:rsidRDefault="005E771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E7711" w:rsidRPr="009A69E5" w:rsidRDefault="005E771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E7711" w:rsidRPr="009A69E5" w:rsidRDefault="00D727DF" w:rsidP="009A69E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A69E5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C1</w:t>
            </w:r>
            <w:r w:rsidRPr="009A69E5">
              <w:rPr>
                <w:rStyle w:val="None"/>
                <w:rFonts w:ascii="Times New Roman" w:hAnsi="Times New Roman" w:cs="Times New Roman"/>
                <w:b/>
                <w:bCs/>
                <w:color w:val="F79646"/>
                <w:u w:color="F79646"/>
              </w:rPr>
              <w:t xml:space="preserve"> 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Poznanie historii Anglii od prehistorii do czasów obecnych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C2 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Poznanie historii Anglii w powiązaniu z historią powszechną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C3 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 xml:space="preserve">Wpojenie nawyku kojarzenia faktów historycznych z faktami 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kulturowymi</w:t>
            </w:r>
          </w:p>
        </w:tc>
      </w:tr>
    </w:tbl>
    <w:p w:rsidR="005E7711" w:rsidRPr="009A69E5" w:rsidRDefault="005E7711" w:rsidP="009A69E5">
      <w:pPr>
        <w:pStyle w:val="Akapitzlist"/>
        <w:widowControl w:val="0"/>
        <w:spacing w:line="240" w:lineRule="auto"/>
        <w:ind w:left="708"/>
        <w:rPr>
          <w:rFonts w:ascii="Times New Roman" w:hAnsi="Times New Roman" w:cs="Times New Roman"/>
        </w:rPr>
      </w:pPr>
    </w:p>
    <w:p w:rsidR="005E7711" w:rsidRPr="009A69E5" w:rsidRDefault="005E7711">
      <w:pPr>
        <w:spacing w:after="0"/>
        <w:rPr>
          <w:rFonts w:ascii="Times New Roman" w:hAnsi="Times New Roman" w:cs="Times New Roman"/>
        </w:rPr>
      </w:pPr>
    </w:p>
    <w:p w:rsidR="005E7711" w:rsidRPr="009A69E5" w:rsidRDefault="00D727D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9A69E5">
        <w:rPr>
          <w:rStyle w:val="None"/>
          <w:rFonts w:ascii="Times New Roman" w:hAnsi="Times New Roman" w:cs="Times New Roman"/>
          <w:b/>
          <w:bCs/>
        </w:rPr>
        <w:t>Efekty uczenia się dla przedmiotu wraz z odniesieniem do efekt</w:t>
      </w:r>
      <w:proofErr w:type="spellStart"/>
      <w:r w:rsidRPr="009A69E5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9A69E5">
        <w:rPr>
          <w:rStyle w:val="None"/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Student zna wydarzenia i procesy z Historii Anglii i Wielkiej Brytanii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pStyle w:val="TableStyle2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A69E5">
              <w:rPr>
                <w:rStyle w:val="None"/>
                <w:rFonts w:cs="Times New Roman"/>
                <w:sz w:val="22"/>
                <w:szCs w:val="22"/>
              </w:rPr>
              <w:t>K_W01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Student interpretuje teksty kultury w ich kontekście historycznym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pStyle w:val="TableStyle2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A69E5">
              <w:rPr>
                <w:rStyle w:val="None"/>
                <w:rFonts w:cs="Times New Roman"/>
                <w:sz w:val="22"/>
                <w:szCs w:val="22"/>
              </w:rPr>
              <w:t>K_W04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W-03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Student rozumie historyczny charakter rozwoju języka angielskiego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pStyle w:val="TableStyle2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A69E5">
              <w:rPr>
                <w:rStyle w:val="None"/>
                <w:rFonts w:cs="Times New Roman"/>
                <w:sz w:val="22"/>
                <w:szCs w:val="22"/>
              </w:rPr>
              <w:t>K_W07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W-04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Student zna historyczne podłoże dylematów współczesnych cywilizacji krajów obszaru języka </w:t>
            </w:r>
            <w:r w:rsidRPr="009A69E5">
              <w:rPr>
                <w:rStyle w:val="None"/>
                <w:rFonts w:ascii="Times New Roman" w:hAnsi="Times New Roman" w:cs="Times New Roman"/>
              </w:rPr>
              <w:t>angielskiego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pStyle w:val="TableStyle2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A69E5">
              <w:rPr>
                <w:rStyle w:val="None"/>
                <w:rFonts w:cs="Times New Roman"/>
                <w:sz w:val="22"/>
                <w:szCs w:val="22"/>
              </w:rPr>
              <w:t>K_W07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9A69E5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Student demonstruje otwartość wobec innych kultur i zrozumienie ich uwarunkowań historycznych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pStyle w:val="TableStyle2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A69E5">
              <w:rPr>
                <w:rStyle w:val="None"/>
                <w:rFonts w:cs="Times New Roman"/>
                <w:sz w:val="22"/>
                <w:szCs w:val="22"/>
              </w:rPr>
              <w:t xml:space="preserve">K_K04, 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Student rozumie znaczenie wiedzy z zakresu historii Anglii i Wielkiej Brytanii w organizacji i </w:t>
            </w:r>
            <w:r w:rsidRPr="009A69E5">
              <w:rPr>
                <w:rStyle w:val="None"/>
                <w:rFonts w:ascii="Times New Roman" w:hAnsi="Times New Roman" w:cs="Times New Roman"/>
              </w:rPr>
              <w:t>przeprowadzaniu przedsięwzięć w sferze publicznej i medialnej, tłumaczeń itp.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pStyle w:val="TableStyle2"/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9A69E5">
              <w:rPr>
                <w:rStyle w:val="None"/>
                <w:rFonts w:cs="Times New Roman"/>
                <w:sz w:val="22"/>
                <w:szCs w:val="22"/>
              </w:rPr>
              <w:t>K_K05</w:t>
            </w:r>
          </w:p>
        </w:tc>
      </w:tr>
    </w:tbl>
    <w:p w:rsidR="005E7711" w:rsidRPr="009A69E5" w:rsidRDefault="005E7711" w:rsidP="009A69E5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5E7711" w:rsidRPr="009A69E5" w:rsidRDefault="005E7711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5E7711" w:rsidRPr="009A69E5" w:rsidRDefault="00D727D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9A69E5">
        <w:rPr>
          <w:rFonts w:ascii="Times New Roman" w:hAnsi="Times New Roman" w:cs="Times New Roman"/>
          <w:b/>
          <w:bCs/>
        </w:rPr>
        <w:t>Opis przedmiotu/ treści programowe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  <w:i/>
                <w:iCs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1. Pierwsi najeźdźcy i osadnicy: Iberowie i Celtowie, Rzymska </w:t>
            </w:r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>Brytania.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2. Najazd plemion anglosaskich. Powrót chrześcijaństwa. </w:t>
            </w:r>
            <w:r w:rsidRPr="009A69E5">
              <w:rPr>
                <w:rStyle w:val="None"/>
                <w:rFonts w:ascii="Times New Roman" w:hAnsi="Times New Roman" w:cs="Times New Roman"/>
              </w:rPr>
              <w:t>Heptarchia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3. Podbój Anglii przez Normanów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4. 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</w:rPr>
              <w:t>Magna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</w:rPr>
              <w:t>Carta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</w:rPr>
              <w:t>Liberatum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</w:rPr>
              <w:t xml:space="preserve"> i początki parlamentaryzmu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5. Wojna Stuletnia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6.  Reformacja w Anglii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7. Okres elżbietański i potęga morska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8. Panowanie Stuartów. Wojna Domowa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9. Rewolucja Francuska i wojny napoleońskie.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10. Rewolucja przemysłowa.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11. Okres wiktoriański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12. Pierwsza Wojna Światowa.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13. Przemiany społeczne po I Wojnie Światowej. Wielki Kryzys.</w:t>
            </w:r>
          </w:p>
          <w:p w:rsidR="005E7711" w:rsidRPr="009A69E5" w:rsidRDefault="00D727DF">
            <w:pPr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14. Druga Wojna Światowa.</w:t>
            </w:r>
          </w:p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15. Powstanie 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>Welfare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>State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r w:rsidRPr="009A69E5">
              <w:rPr>
                <w:rStyle w:val="None"/>
                <w:rFonts w:ascii="Times New Roman" w:hAnsi="Times New Roman" w:cs="Times New Roman"/>
              </w:rPr>
              <w:t>i zmierzch imperium.</w:t>
            </w:r>
          </w:p>
        </w:tc>
      </w:tr>
    </w:tbl>
    <w:p w:rsidR="005E7711" w:rsidRDefault="005E7711" w:rsidP="009A69E5">
      <w:pPr>
        <w:pStyle w:val="Akapitzlist"/>
        <w:widowControl w:val="0"/>
        <w:spacing w:line="240" w:lineRule="auto"/>
        <w:ind w:left="708"/>
        <w:rPr>
          <w:rFonts w:ascii="Times New Roman" w:hAnsi="Times New Roman" w:cs="Times New Roman"/>
        </w:rPr>
      </w:pPr>
    </w:p>
    <w:p w:rsidR="009A69E5" w:rsidRDefault="009A69E5" w:rsidP="009A69E5">
      <w:pPr>
        <w:pStyle w:val="Akapitzlist"/>
        <w:widowControl w:val="0"/>
        <w:spacing w:line="240" w:lineRule="auto"/>
        <w:ind w:left="708"/>
        <w:rPr>
          <w:rFonts w:ascii="Times New Roman" w:hAnsi="Times New Roman" w:cs="Times New Roman"/>
        </w:rPr>
      </w:pPr>
    </w:p>
    <w:p w:rsidR="009A69E5" w:rsidRPr="009A69E5" w:rsidRDefault="009A69E5" w:rsidP="009A69E5">
      <w:pPr>
        <w:pStyle w:val="Akapitzlist"/>
        <w:widowControl w:val="0"/>
        <w:spacing w:line="240" w:lineRule="auto"/>
        <w:ind w:left="708"/>
        <w:rPr>
          <w:rFonts w:ascii="Times New Roman" w:hAnsi="Times New Roman" w:cs="Times New Roman"/>
        </w:rPr>
      </w:pPr>
    </w:p>
    <w:p w:rsidR="005E7711" w:rsidRPr="009A69E5" w:rsidRDefault="005E7711">
      <w:pPr>
        <w:rPr>
          <w:rFonts w:ascii="Times New Roman" w:hAnsi="Times New Roman" w:cs="Times New Roman"/>
          <w:b/>
          <w:bCs/>
        </w:rPr>
      </w:pPr>
    </w:p>
    <w:p w:rsidR="005E7711" w:rsidRPr="009A69E5" w:rsidRDefault="00D727D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9A69E5">
        <w:rPr>
          <w:rStyle w:val="None"/>
          <w:rFonts w:ascii="Times New Roman" w:hAnsi="Times New Roman" w:cs="Times New Roman"/>
          <w:b/>
          <w:bCs/>
        </w:rPr>
        <w:lastRenderedPageBreak/>
        <w:t xml:space="preserve">Metody realizacji i weryfikacji </w:t>
      </w:r>
      <w:r w:rsidRPr="009A69E5">
        <w:rPr>
          <w:rStyle w:val="None"/>
          <w:rFonts w:ascii="Times New Roman" w:hAnsi="Times New Roman" w:cs="Times New Roman"/>
          <w:b/>
          <w:bCs/>
        </w:rPr>
        <w:t>efekt</w:t>
      </w:r>
      <w:proofErr w:type="spellStart"/>
      <w:r w:rsidRPr="009A69E5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9A69E5">
        <w:rPr>
          <w:rStyle w:val="None"/>
          <w:rFonts w:ascii="Times New Roman" w:hAnsi="Times New Roman" w:cs="Times New Roman"/>
          <w:b/>
          <w:bCs/>
        </w:rPr>
        <w:t>w uczenia się</w:t>
      </w:r>
    </w:p>
    <w:p w:rsidR="005E7711" w:rsidRPr="009A69E5" w:rsidRDefault="005E7711">
      <w:pPr>
        <w:pStyle w:val="Akapitzlist"/>
        <w:widowControl w:val="0"/>
        <w:spacing w:line="240" w:lineRule="auto"/>
        <w:ind w:left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Wykład konwencjonalny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Egzamin roczny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Uzupełniony i poprawiony egzamin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Egzamin roczny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Uzupełniony i poprawiony egzamin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Egzamin roczny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Uzupełniony i poprawiony egzamin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W_04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Wykład konwersatoryjny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Egzamin roczny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Uzupełniony i poprawiony egzamin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7711" w:rsidRPr="009A69E5" w:rsidRDefault="00D72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9A69E5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Egzamin roczny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Uzupełniony i poprawiony egzamin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Egzamin roczny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Uzupełniony i poprawiony egzamin</w:t>
            </w:r>
          </w:p>
        </w:tc>
      </w:tr>
    </w:tbl>
    <w:p w:rsidR="005E7711" w:rsidRPr="009A69E5" w:rsidRDefault="005E7711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5E7711" w:rsidRPr="009A69E5" w:rsidRDefault="00D727D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9A69E5">
        <w:rPr>
          <w:rFonts w:ascii="Times New Roman" w:hAnsi="Times New Roman" w:cs="Times New Roman"/>
          <w:b/>
          <w:bCs/>
        </w:rPr>
        <w:t>Kryteria oceny, wagi…</w:t>
      </w:r>
    </w:p>
    <w:p w:rsidR="005E7711" w:rsidRPr="009A69E5" w:rsidRDefault="00D727DF">
      <w:pPr>
        <w:rPr>
          <w:rFonts w:ascii="Times New Roman" w:hAnsi="Times New Roman" w:cs="Times New Roman"/>
        </w:rPr>
      </w:pPr>
      <w:r w:rsidRPr="009A69E5">
        <w:rPr>
          <w:rFonts w:ascii="Times New Roman" w:hAnsi="Times New Roman" w:cs="Times New Roman"/>
        </w:rPr>
        <w:t xml:space="preserve">Głównym kryterium oceny jest wynik egzaminu pisemnego po zakończeniu drugiego semestru, w którym należy uzyskać 60% aby go zdać. Ocena </w:t>
      </w:r>
      <w:r w:rsidRPr="009A69E5">
        <w:rPr>
          <w:rFonts w:ascii="Times New Roman" w:hAnsi="Times New Roman" w:cs="Times New Roman"/>
        </w:rPr>
        <w:t>może być modyfikowana poprzez uwzględnienie aktywności studenta na zajęciach. Skala ocen:</w:t>
      </w:r>
    </w:p>
    <w:p w:rsidR="005E7711" w:rsidRPr="009A69E5" w:rsidRDefault="00D727DF">
      <w:pPr>
        <w:rPr>
          <w:rFonts w:ascii="Times New Roman" w:hAnsi="Times New Roman" w:cs="Times New Roman"/>
        </w:rPr>
      </w:pPr>
      <w:r w:rsidRPr="009A69E5">
        <w:rPr>
          <w:rFonts w:ascii="Times New Roman" w:hAnsi="Times New Roman" w:cs="Times New Roman"/>
        </w:rPr>
        <w:t>60-67 – 3</w:t>
      </w:r>
    </w:p>
    <w:p w:rsidR="005E7711" w:rsidRPr="009A69E5" w:rsidRDefault="00D727DF">
      <w:pPr>
        <w:rPr>
          <w:rFonts w:ascii="Times New Roman" w:hAnsi="Times New Roman" w:cs="Times New Roman"/>
        </w:rPr>
      </w:pPr>
      <w:r w:rsidRPr="009A69E5">
        <w:rPr>
          <w:rFonts w:ascii="Times New Roman" w:hAnsi="Times New Roman" w:cs="Times New Roman"/>
        </w:rPr>
        <w:t>68-75 – 3,5</w:t>
      </w:r>
    </w:p>
    <w:p w:rsidR="005E7711" w:rsidRPr="009A69E5" w:rsidRDefault="00D727DF">
      <w:pPr>
        <w:rPr>
          <w:rFonts w:ascii="Times New Roman" w:hAnsi="Times New Roman" w:cs="Times New Roman"/>
        </w:rPr>
      </w:pPr>
      <w:r w:rsidRPr="009A69E5">
        <w:rPr>
          <w:rFonts w:ascii="Times New Roman" w:hAnsi="Times New Roman" w:cs="Times New Roman"/>
        </w:rPr>
        <w:t>76-83 – 4</w:t>
      </w:r>
    </w:p>
    <w:p w:rsidR="005E7711" w:rsidRPr="009A69E5" w:rsidRDefault="00D727DF">
      <w:pPr>
        <w:rPr>
          <w:rFonts w:ascii="Times New Roman" w:hAnsi="Times New Roman" w:cs="Times New Roman"/>
        </w:rPr>
      </w:pPr>
      <w:r w:rsidRPr="009A69E5">
        <w:rPr>
          <w:rFonts w:ascii="Times New Roman" w:hAnsi="Times New Roman" w:cs="Times New Roman"/>
        </w:rPr>
        <w:t>84-91 – 4,5</w:t>
      </w:r>
    </w:p>
    <w:p w:rsidR="005E7711" w:rsidRPr="009A69E5" w:rsidRDefault="00D727DF">
      <w:pPr>
        <w:rPr>
          <w:rFonts w:ascii="Times New Roman" w:hAnsi="Times New Roman" w:cs="Times New Roman"/>
        </w:rPr>
      </w:pPr>
      <w:r w:rsidRPr="009A69E5">
        <w:rPr>
          <w:rFonts w:ascii="Times New Roman" w:hAnsi="Times New Roman" w:cs="Times New Roman"/>
        </w:rPr>
        <w:t>92-100 - 5</w:t>
      </w:r>
    </w:p>
    <w:p w:rsidR="005E7711" w:rsidRPr="009A69E5" w:rsidRDefault="00D72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A69E5">
        <w:rPr>
          <w:rFonts w:ascii="Times New Roman" w:hAnsi="Times New Roman" w:cs="Times New Roman"/>
          <w:b/>
          <w:bCs/>
        </w:rPr>
        <w:lastRenderedPageBreak/>
        <w:t>Obciążenie pracą studenta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5E7711" w:rsidRP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5E7711" w:rsidRPr="009A69E5" w:rsidRDefault="005E7711">
      <w:pPr>
        <w:pStyle w:val="Akapitzlist"/>
        <w:widowControl w:val="0"/>
        <w:spacing w:line="240" w:lineRule="auto"/>
        <w:ind w:left="0"/>
        <w:rPr>
          <w:rFonts w:ascii="Times New Roman" w:hAnsi="Times New Roman" w:cs="Times New Roman"/>
        </w:rPr>
      </w:pPr>
    </w:p>
    <w:p w:rsidR="005E7711" w:rsidRPr="009A69E5" w:rsidRDefault="005E7711">
      <w:pPr>
        <w:spacing w:after="0"/>
        <w:rPr>
          <w:rFonts w:ascii="Times New Roman" w:hAnsi="Times New Roman" w:cs="Times New Roman"/>
          <w:b/>
          <w:bCs/>
        </w:rPr>
      </w:pPr>
    </w:p>
    <w:p w:rsidR="005E7711" w:rsidRPr="009A69E5" w:rsidRDefault="00D727D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9A69E5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11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  <w:gridCol w:w="2544"/>
      </w:tblGrid>
      <w:tr w:rsidR="005E7711" w:rsidRPr="009A69E5" w:rsidT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 w:rsidT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eastAsia="Arial Unicode MS" w:hAnsi="Times New Roman" w:cs="Times New Roman"/>
                <w:color w:val="333333"/>
                <w:u w:color="333333"/>
                <w:lang w:val="en-US"/>
              </w:rPr>
              <w:br/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Ridley,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J.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"The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History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of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England"</w:t>
            </w:r>
            <w:r w:rsidRPr="009A69E5">
              <w:rPr>
                <w:rStyle w:val="None"/>
                <w:rFonts w:ascii="Times New Roman" w:eastAsia="Arial Unicode MS" w:hAnsi="Times New Roman" w:cs="Times New Roman"/>
                <w:color w:val="333333"/>
                <w:u w:color="333333"/>
                <w:lang w:val="en-US"/>
              </w:rPr>
              <w:br/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Trevelyan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G.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M.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"History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of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England"</w:t>
            </w:r>
            <w:r w:rsidRPr="009A69E5">
              <w:rPr>
                <w:rStyle w:val="None"/>
                <w:rFonts w:ascii="Times New Roman" w:eastAsia="Arial Unicode MS" w:hAnsi="Times New Roman" w:cs="Times New Roman"/>
                <w:color w:val="333333"/>
                <w:u w:color="333333"/>
                <w:lang w:val="en-US"/>
              </w:rPr>
              <w:br/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Schama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S.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"The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History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of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Britain"</w:t>
            </w:r>
            <w:r w:rsidRPr="009A69E5">
              <w:rPr>
                <w:rStyle w:val="None"/>
                <w:rFonts w:ascii="Times New Roman" w:eastAsia="Arial Unicode MS" w:hAnsi="Times New Roman" w:cs="Times New Roman"/>
                <w:color w:val="333333"/>
                <w:u w:color="333333"/>
                <w:lang w:val="en-US"/>
              </w:rPr>
              <w:br/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Morgan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K.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O.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"The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History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of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Britain"</w:t>
            </w:r>
            <w:r w:rsidRPr="009A69E5">
              <w:rPr>
                <w:rStyle w:val="None"/>
                <w:rFonts w:ascii="Times New Roman" w:eastAsia="Arial Unicode MS" w:hAnsi="Times New Roman" w:cs="Times New Roman"/>
                <w:color w:val="333333"/>
                <w:u w:color="333333"/>
                <w:lang w:val="en-US"/>
              </w:rPr>
              <w:br/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Davies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N.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"The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Isles"</w:t>
            </w:r>
            <w:r w:rsidRPr="009A69E5">
              <w:rPr>
                <w:rStyle w:val="None"/>
                <w:rFonts w:ascii="Times New Roman" w:eastAsia="Arial Unicode MS" w:hAnsi="Times New Roman" w:cs="Times New Roman"/>
                <w:color w:val="333333"/>
                <w:u w:color="333333"/>
                <w:lang w:val="en-US"/>
              </w:rPr>
              <w:br/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McDowall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D.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en-US"/>
              </w:rPr>
              <w:t> 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"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An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 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Illustrated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 </w:t>
            </w:r>
            <w:proofErr w:type="spellStart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History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of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England"</w:t>
            </w:r>
            <w:bookmarkStart w:id="0" w:name="_GoBack"/>
            <w:bookmarkEnd w:id="0"/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 w:rsidT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69E5">
              <w:rPr>
                <w:rStyle w:val="None"/>
                <w:rFonts w:ascii="Times New Roman" w:hAnsi="Times New Roman" w:cs="Times New Roman"/>
              </w:rPr>
              <w:t>Literatura uzupe</w:t>
            </w:r>
            <w:r w:rsidRPr="009A69E5">
              <w:rPr>
                <w:rStyle w:val="None"/>
                <w:rFonts w:ascii="Times New Roman" w:hAnsi="Times New Roman" w:cs="Times New Roman"/>
              </w:rPr>
              <w:t>ł</w:t>
            </w:r>
            <w:r w:rsidRPr="009A69E5">
              <w:rPr>
                <w:rStyle w:val="None"/>
                <w:rFonts w:ascii="Times New Roman" w:hAnsi="Times New Roman" w:cs="Times New Roman"/>
              </w:rPr>
              <w:t>niaj</w:t>
            </w:r>
            <w:r w:rsidRPr="009A69E5">
              <w:rPr>
                <w:rStyle w:val="None"/>
                <w:rFonts w:ascii="Times New Roman" w:hAnsi="Times New Roman" w:cs="Times New Roman"/>
              </w:rPr>
              <w:t>ą</w:t>
            </w:r>
            <w:r w:rsidRPr="009A69E5">
              <w:rPr>
                <w:rStyle w:val="None"/>
                <w:rFonts w:ascii="Times New Roman" w:hAnsi="Times New Roman" w:cs="Times New Roman"/>
              </w:rPr>
              <w:t>ca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  <w:tr w:rsidR="005E7711" w:rsidRPr="009A69E5" w:rsidTr="009A6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D727DF">
            <w:pPr>
              <w:rPr>
                <w:rFonts w:ascii="Times New Roman" w:eastAsia="Times New Roman" w:hAnsi="Times New Roman" w:cs="Times New Roman"/>
                <w:color w:val="333333"/>
                <w:u w:color="333333"/>
              </w:rPr>
            </w:pPr>
            <w:proofErr w:type="spellStart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Zins</w:t>
            </w:r>
            <w:proofErr w:type="spellEnd"/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H.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"Historia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 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Anglii"</w:t>
            </w:r>
            <w:r w:rsidR="009A69E5">
              <w:rPr>
                <w:rStyle w:val="None"/>
                <w:rFonts w:ascii="Times New Roman" w:eastAsia="Times New Roman" w:hAnsi="Times New Roman" w:cs="Times New Roman"/>
                <w:color w:val="333333"/>
                <w:u w:color="333333"/>
              </w:rPr>
              <w:br/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 xml:space="preserve">Maurois A. 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„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Dzieje Anglii</w:t>
            </w:r>
            <w:r w:rsidRPr="009A69E5">
              <w:rPr>
                <w:rStyle w:val="None"/>
                <w:rFonts w:ascii="Times New Roman" w:hAnsi="Times New Roman" w:cs="Times New Roman"/>
                <w:color w:val="333333"/>
                <w:u w:color="333333"/>
              </w:rPr>
              <w:t>”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7711" w:rsidRPr="009A69E5" w:rsidRDefault="005E7711">
            <w:pPr>
              <w:rPr>
                <w:rFonts w:ascii="Times New Roman" w:hAnsi="Times New Roman" w:cs="Times New Roman"/>
              </w:rPr>
            </w:pPr>
          </w:p>
        </w:tc>
      </w:tr>
    </w:tbl>
    <w:p w:rsidR="005E7711" w:rsidRPr="009A69E5" w:rsidRDefault="005E7711" w:rsidP="009A69E5">
      <w:pPr>
        <w:widowControl w:val="0"/>
        <w:spacing w:line="240" w:lineRule="auto"/>
        <w:rPr>
          <w:rFonts w:ascii="Times New Roman" w:hAnsi="Times New Roman" w:cs="Times New Roman"/>
          <w:lang w:val="de-DE"/>
        </w:rPr>
      </w:pPr>
    </w:p>
    <w:p w:rsidR="005E7711" w:rsidRPr="009A69E5" w:rsidRDefault="005E7711">
      <w:pPr>
        <w:spacing w:after="0"/>
        <w:rPr>
          <w:rFonts w:ascii="Times New Roman" w:hAnsi="Times New Roman" w:cs="Times New Roman"/>
        </w:rPr>
      </w:pPr>
    </w:p>
    <w:sectPr w:rsidR="005E7711" w:rsidRPr="009A69E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7DF" w:rsidRDefault="00D727DF">
      <w:pPr>
        <w:spacing w:after="0" w:line="240" w:lineRule="auto"/>
      </w:pPr>
      <w:r>
        <w:separator/>
      </w:r>
    </w:p>
  </w:endnote>
  <w:endnote w:type="continuationSeparator" w:id="0">
    <w:p w:rsidR="00D727DF" w:rsidRDefault="00D7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711" w:rsidRDefault="005E77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7DF" w:rsidRDefault="00D727DF">
      <w:pPr>
        <w:spacing w:after="0" w:line="240" w:lineRule="auto"/>
      </w:pPr>
      <w:r>
        <w:separator/>
      </w:r>
    </w:p>
  </w:footnote>
  <w:footnote w:type="continuationSeparator" w:id="0">
    <w:p w:rsidR="00D727DF" w:rsidRDefault="00D7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711" w:rsidRDefault="00D727DF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15AB"/>
    <w:multiLevelType w:val="hybridMultilevel"/>
    <w:tmpl w:val="8B2808DE"/>
    <w:numStyleLink w:val="ImportedStyle1"/>
  </w:abstractNum>
  <w:abstractNum w:abstractNumId="1" w15:restartNumberingAfterBreak="0">
    <w:nsid w:val="536B766B"/>
    <w:multiLevelType w:val="hybridMultilevel"/>
    <w:tmpl w:val="8B2808DE"/>
    <w:styleLink w:val="ImportedStyle1"/>
    <w:lvl w:ilvl="0" w:tplc="8F680B8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80164A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C40F46">
      <w:start w:val="1"/>
      <w:numFmt w:val="lowerRoman"/>
      <w:lvlText w:val="%3."/>
      <w:lvlJc w:val="left"/>
      <w:pPr>
        <w:tabs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74BDC2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1469C6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60CE8">
      <w:start w:val="1"/>
      <w:numFmt w:val="lowerRoman"/>
      <w:lvlText w:val="%6."/>
      <w:lvlJc w:val="left"/>
      <w:pPr>
        <w:tabs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C4A3EE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A377E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CE6C6C">
      <w:start w:val="1"/>
      <w:numFmt w:val="lowerRoman"/>
      <w:suff w:val="nothing"/>
      <w:lvlText w:val="%9."/>
      <w:lvlJc w:val="left"/>
      <w:pPr>
        <w:ind w:left="6744" w:hanging="5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4E652C0">
        <w:start w:val="1"/>
        <w:numFmt w:val="upperRoman"/>
        <w:lvlText w:val="%1."/>
        <w:lvlJc w:val="left"/>
        <w:pPr>
          <w:ind w:left="7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5C7658">
        <w:start w:val="1"/>
        <w:numFmt w:val="lowerLetter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8EC838">
        <w:start w:val="1"/>
        <w:numFmt w:val="lowerRoman"/>
        <w:lvlText w:val="%3."/>
        <w:lvlJc w:val="left"/>
        <w:pPr>
          <w:ind w:left="2124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EE2DC4">
        <w:start w:val="1"/>
        <w:numFmt w:val="decimal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3C8EDE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0AF4F2">
        <w:start w:val="1"/>
        <w:numFmt w:val="lowerRoman"/>
        <w:lvlText w:val="%6."/>
        <w:lvlJc w:val="left"/>
        <w:pPr>
          <w:ind w:left="4248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BEB9F8">
        <w:start w:val="1"/>
        <w:numFmt w:val="decimal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AA7208">
        <w:start w:val="1"/>
        <w:numFmt w:val="lowerLetter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981F86">
        <w:start w:val="1"/>
        <w:numFmt w:val="lowerRoman"/>
        <w:suff w:val="nothing"/>
        <w:lvlText w:val="%9."/>
        <w:lvlJc w:val="left"/>
        <w:pPr>
          <w:ind w:left="6372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/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5"/>
    </w:lvlOverride>
  </w:num>
  <w:num w:numId="12">
    <w:abstractNumId w:val="0"/>
    <w:lvlOverride w:ilvl="0">
      <w:startOverride w:val="6"/>
    </w:lvlOverride>
  </w:num>
  <w:num w:numId="13">
    <w:abstractNumId w:val="0"/>
    <w:lvlOverride w:ilvl="0">
      <w:startOverride w:val="8"/>
    </w:lvlOverride>
  </w:num>
  <w:num w:numId="14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11"/>
    <w:rsid w:val="005E7711"/>
    <w:rsid w:val="009A69E5"/>
    <w:rsid w:val="00D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A5153"/>
  <w15:docId w15:val="{B28FCA7A-3A21-4642-9483-C9912CBC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pPr>
      <w:spacing w:after="200" w:line="276" w:lineRule="auto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563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2020-07-14T11:20:00Z</dcterms:created>
  <dcterms:modified xsi:type="dcterms:W3CDTF">2020-07-14T11:23:00Z</dcterms:modified>
</cp:coreProperties>
</file>