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9B" w:rsidRDefault="0041722E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CD5F9B" w:rsidRDefault="00CD5F9B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D5F9B" w:rsidRDefault="0041722E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Praktyczna nauka j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zyka angielskiego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</w:rPr>
              <w:t>t</w:t>
            </w:r>
            <w:r>
              <w:rPr>
                <w:rStyle w:val="None"/>
                <w:rFonts w:ascii="Times New Roman" w:hAnsi="Times New Roman"/>
                <w:kern w:val="1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</w:rPr>
              <w:t>umaczenia pisemne polsko-angielskie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CD5F9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</w:rPr>
            </w:pP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Practical English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Polish to English translation</w:t>
            </w:r>
          </w:p>
        </w:tc>
      </w:tr>
      <w:tr w:rsidR="00CD5F9B" w:rsidT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filologia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angielska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zykoznawstwo, literaturoznawstwo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wyk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CD5F9B" w:rsidRDefault="00CD5F9B" w:rsidP="00D735B5">
      <w:pPr>
        <w:pStyle w:val="Body"/>
        <w:widowControl w:val="0"/>
        <w:tabs>
          <w:tab w:val="left" w:pos="1080"/>
        </w:tabs>
        <w:spacing w:after="200"/>
      </w:pPr>
    </w:p>
    <w:p w:rsidR="00CD5F9B" w:rsidRDefault="00CD5F9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dr Kinga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Lis</w:t>
            </w:r>
          </w:p>
        </w:tc>
      </w:tr>
    </w:tbl>
    <w:p w:rsidR="00CD5F9B" w:rsidRDefault="00CD5F9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CD5F9B" w:rsidRDefault="00CD5F9B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D735B5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</w:t>
            </w:r>
            <w:r w:rsidRPr="00D735B5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D735B5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ty ze s</w:t>
            </w:r>
            <w:r w:rsidRPr="00D735B5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CD5F9B" w:rsidRPr="00D735B5" w:rsidRDefault="00CD5F9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D735B5" w:rsidRDefault="00D735B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D735B5" w:rsidRDefault="00D735B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2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II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F9B" w:rsidRPr="00D735B5" w:rsidRDefault="00CD5F9B">
            <w:pPr>
              <w:rPr>
                <w:sz w:val="22"/>
                <w:szCs w:val="22"/>
              </w:rPr>
            </w:pPr>
          </w:p>
        </w:tc>
      </w:tr>
    </w:tbl>
    <w:p w:rsidR="00CD5F9B" w:rsidRDefault="00CD5F9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CD5F9B" w:rsidRDefault="00CD5F9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Poziom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angielskiego nie ni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szy ni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 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redniozaawansowany (B2).</w:t>
            </w:r>
          </w:p>
        </w:tc>
      </w:tr>
    </w:tbl>
    <w:p w:rsidR="00CD5F9B" w:rsidRDefault="00CD5F9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CD5F9B" w:rsidRDefault="0041722E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Cele kszta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ł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C1 Utrwalenie i rozwijanie 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ci krytycznego patrzenia na tekst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i dekodowania przekazywanej przez niego wiadomo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C2 Nabycie, utrwalenie i rozwijanie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ci 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zda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, fragment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tekstu i prostych tekst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polskiego na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C3 Nabycie i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wiczenie 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ci rozpoznawania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i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kalk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zykowych w obr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bie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</w:t>
            </w:r>
          </w:p>
        </w:tc>
      </w:tr>
    </w:tbl>
    <w:p w:rsidR="00CD5F9B" w:rsidRDefault="00CD5F9B" w:rsidP="00D735B5">
      <w:pPr>
        <w:pStyle w:val="Body"/>
        <w:widowControl w:val="0"/>
        <w:tabs>
          <w:tab w:val="left" w:pos="1080"/>
        </w:tabs>
        <w:spacing w:after="200"/>
      </w:pPr>
    </w:p>
    <w:p w:rsidR="00CD5F9B" w:rsidRDefault="00CD5F9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CD5F9B" w:rsidRDefault="0041722E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Default="0041722E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Default="0041722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Default="0041722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wyja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nia podstawowe poj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cia zwi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zane z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umaczeniami pisemnymi, w tym te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poszanowania w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asno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intelektualnej.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K_W01; K_W08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opisuje 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nice w rejestrach mi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dzy tekstami, a tak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e 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nice mi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dzy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zykami oraz tekstami w 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nych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zykach na poziomie struktury zdania i doboru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s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ownictwa.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K_W03; K_W06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rozpoznaje kalki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zykowe oraz podstawowe b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 gramatyczne, leksykalne, interpunkcyjne w analizowanych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umaczeniach.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poprawnie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umaczy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zdania, fragmenty tekst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i proste teksty z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polskiego na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angielski, zachowuj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 odpowiedni rejestr.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K_U04; K_U05; K_U06; K_U08; K_U09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wsp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pracuje z partnerem/ grup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przy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umaczeniu zr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nicowanych tekst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K_U03; K_U04; K_U05; K_U06; K_U08; K_U09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Student proponuje 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alternatywne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umaczenia dla fragment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 przek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adu zawieraj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cego b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 lub kalki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zykowe.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K_U04; K_U05; K_U06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zachowuje otwarto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 proponowane przez innych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 oraz uwagi krytyczne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ce wykonanych przez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niego prac.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K_K01; K_K02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wyci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ga wnioski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ce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zale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ci mi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dzy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jako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wykonanych prac a ich odbiorem przez osoby trzecie.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K_K01; K_K02; K_K03</w:t>
            </w:r>
          </w:p>
        </w:tc>
      </w:tr>
    </w:tbl>
    <w:p w:rsidR="00CD5F9B" w:rsidRDefault="00CD5F9B" w:rsidP="00D735B5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D5F9B" w:rsidRDefault="0041722E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programowe:</w:t>
            </w:r>
          </w:p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trudno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gramatyczne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umaczeniach; trudno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leksykalne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umaczeniach;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umaczenia;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>ste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 xml:space="preserve"> b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umaczeniach; kalki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zykowe</w:t>
            </w:r>
          </w:p>
        </w:tc>
      </w:tr>
    </w:tbl>
    <w:p w:rsidR="00CD5F9B" w:rsidRPr="00D735B5" w:rsidRDefault="00CD5F9B" w:rsidP="00D735B5">
      <w:pPr>
        <w:pStyle w:val="Body"/>
        <w:widowControl w:val="0"/>
        <w:spacing w:after="200"/>
        <w:rPr>
          <w:rStyle w:val="None"/>
        </w:rPr>
      </w:pPr>
    </w:p>
    <w:p w:rsidR="00CD5F9B" w:rsidRDefault="0041722E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69"/>
        <w:gridCol w:w="2855"/>
        <w:gridCol w:w="3277"/>
      </w:tblGrid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Met</w:t>
            </w:r>
            <w:bookmarkStart w:id="0" w:name="_GoBack"/>
            <w:bookmarkEnd w:id="0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ody weryfikacji</w:t>
            </w:r>
          </w:p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Sposoby 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dokumentacji</w:t>
            </w:r>
          </w:p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niony i oceniony test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Praca 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pisemna (t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umaczenie)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niony i oceniony test 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Burza m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zg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 / gie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da pomys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wiczenia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Praca pisemna (t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umaczenie)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niony i oceniony test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Praca pisemna (t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umaczenie)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Informacja zwrotna 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CD5F9B" w:rsidRPr="00D735B5" w:rsidRDefault="0041722E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Burza m</w:t>
            </w:r>
            <w:proofErr w:type="spellStart"/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zg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 / gie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da pomys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wiczenia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F9B" w:rsidRPr="00D735B5" w:rsidRDefault="0041722E">
            <w:pPr>
              <w:pStyle w:val="Body"/>
              <w:jc w:val="center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CD5F9B" w:rsidRP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735B5"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</w:tbl>
    <w:p w:rsidR="00CD5F9B" w:rsidRPr="00D735B5" w:rsidRDefault="00CD5F9B" w:rsidP="00D735B5">
      <w:pPr>
        <w:pStyle w:val="Body"/>
        <w:widowControl w:val="0"/>
        <w:spacing w:after="200"/>
        <w:ind w:left="393"/>
        <w:rPr>
          <w:rStyle w:val="None"/>
        </w:rPr>
      </w:pPr>
    </w:p>
    <w:p w:rsidR="00CD5F9B" w:rsidRDefault="0041722E">
      <w:pPr>
        <w:pStyle w:val="Body"/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…</w:t>
      </w:r>
    </w:p>
    <w:p w:rsidR="00CD5F9B" w:rsidRDefault="0041722E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W trakcie semestru studenci </w:t>
      </w:r>
      <w:r>
        <w:rPr>
          <w:rStyle w:val="None"/>
          <w:rFonts w:ascii="Times New Roman" w:hAnsi="Times New Roman"/>
          <w:sz w:val="22"/>
          <w:szCs w:val="22"/>
        </w:rPr>
        <w:t>podchodz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 xml:space="preserve">do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oraz otrzymuj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dwa zadania domowe, w tym jedno w parach. 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zani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otrzyma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z nich min. 60% (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rednia z wszystkich prac). Dodatkowo ocenie podlega praca i aktywno</w:t>
      </w:r>
      <w:r>
        <w:rPr>
          <w:rStyle w:val="None"/>
          <w:rFonts w:ascii="Times New Roman" w:hAnsi="Times New Roman"/>
          <w:sz w:val="22"/>
          <w:szCs w:val="22"/>
        </w:rPr>
        <w:t xml:space="preserve">ść </w:t>
      </w:r>
      <w:r>
        <w:rPr>
          <w:rStyle w:val="None"/>
          <w:rFonts w:ascii="Times New Roman" w:hAnsi="Times New Roman"/>
          <w:sz w:val="22"/>
          <w:szCs w:val="22"/>
        </w:rPr>
        <w:t>na zaj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 xml:space="preserve">ciach. </w:t>
      </w:r>
    </w:p>
    <w:p w:rsidR="00CD5F9B" w:rsidRDefault="0041722E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Zadania domowe oddawane musz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by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w terminie w</w:t>
      </w:r>
      <w:r>
        <w:rPr>
          <w:rStyle w:val="None"/>
          <w:rFonts w:ascii="Times New Roman" w:hAnsi="Times New Roman"/>
          <w:sz w:val="22"/>
          <w:szCs w:val="22"/>
        </w:rPr>
        <w:t>skazanym przez prowadz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cego, a ich brak b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d</w:t>
      </w:r>
      <w:r>
        <w:rPr>
          <w:rStyle w:val="None"/>
          <w:rFonts w:ascii="Times New Roman" w:hAnsi="Times New Roman"/>
          <w:sz w:val="22"/>
          <w:szCs w:val="22"/>
        </w:rPr>
        <w:t xml:space="preserve">ź </w:t>
      </w:r>
      <w:r>
        <w:rPr>
          <w:rStyle w:val="None"/>
          <w:rFonts w:ascii="Times New Roman" w:hAnsi="Times New Roman"/>
          <w:sz w:val="22"/>
          <w:szCs w:val="22"/>
        </w:rPr>
        <w:t>dostarczenie ich z ponadtygodniowym op</w:t>
      </w:r>
      <w:r>
        <w:rPr>
          <w:rStyle w:val="None"/>
          <w:rFonts w:ascii="Times New Roman" w:hAnsi="Times New Roman"/>
          <w:sz w:val="22"/>
          <w:szCs w:val="22"/>
        </w:rPr>
        <w:t>óź</w:t>
      </w:r>
      <w:r>
        <w:rPr>
          <w:rStyle w:val="None"/>
          <w:rFonts w:ascii="Times New Roman" w:hAnsi="Times New Roman"/>
          <w:sz w:val="22"/>
          <w:szCs w:val="22"/>
        </w:rPr>
        <w:t>nieniem skutkowa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b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 xml:space="preserve">dzie otrzymaniem wyniku </w:t>
      </w:r>
      <w:r>
        <w:rPr>
          <w:rStyle w:val="None"/>
          <w:rFonts w:ascii="Times New Roman" w:hAnsi="Times New Roman"/>
          <w:sz w:val="22"/>
          <w:szCs w:val="22"/>
        </w:rPr>
        <w:t>‘</w:t>
      </w:r>
      <w:r>
        <w:rPr>
          <w:rStyle w:val="None"/>
          <w:rFonts w:ascii="Times New Roman" w:hAnsi="Times New Roman"/>
          <w:sz w:val="22"/>
          <w:szCs w:val="22"/>
        </w:rPr>
        <w:t>0</w:t>
      </w:r>
      <w:r>
        <w:rPr>
          <w:rStyle w:val="None"/>
          <w:rFonts w:ascii="Times New Roman" w:hAnsi="Times New Roman"/>
          <w:sz w:val="22"/>
          <w:szCs w:val="22"/>
        </w:rPr>
        <w:t xml:space="preserve">’ </w:t>
      </w:r>
      <w:r>
        <w:rPr>
          <w:rStyle w:val="None"/>
          <w:rFonts w:ascii="Times New Roman" w:hAnsi="Times New Roman"/>
          <w:sz w:val="22"/>
          <w:szCs w:val="22"/>
        </w:rPr>
        <w:t>za dane zadanie. Dostarczenie ich po terminie, ale przed up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ywem tygodnia po nim, spowoduje obni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 xml:space="preserve">enie wyniku o 10%. </w:t>
      </w:r>
    </w:p>
    <w:p w:rsidR="00CD5F9B" w:rsidRDefault="0041722E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W </w:t>
      </w:r>
      <w:r>
        <w:rPr>
          <w:rStyle w:val="None"/>
          <w:rFonts w:ascii="Times New Roman" w:hAnsi="Times New Roman"/>
          <w:sz w:val="22"/>
          <w:szCs w:val="22"/>
        </w:rPr>
        <w:t>przypadku nieobecno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 studenta na te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cie, 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zany jest on do przedstawienia zwolnienia lekarskiego na dany dzie</w:t>
      </w:r>
      <w:r>
        <w:rPr>
          <w:rStyle w:val="None"/>
          <w:rFonts w:ascii="Times New Roman" w:hAnsi="Times New Roman"/>
          <w:sz w:val="22"/>
          <w:szCs w:val="22"/>
        </w:rPr>
        <w:t xml:space="preserve">ń </w:t>
      </w:r>
      <w:r>
        <w:rPr>
          <w:rStyle w:val="None"/>
          <w:rFonts w:ascii="Times New Roman" w:hAnsi="Times New Roman"/>
          <w:sz w:val="22"/>
          <w:szCs w:val="22"/>
        </w:rPr>
        <w:t>i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cia do zaleg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ego testu na pierwszych zaj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ciach po nieobecno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ci. W przypadku braku zwolnienia lekarskiego (i innych wyj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tkowych oko</w:t>
      </w:r>
      <w:r>
        <w:rPr>
          <w:rStyle w:val="None"/>
          <w:rFonts w:ascii="Times New Roman" w:hAnsi="Times New Roman"/>
          <w:sz w:val="22"/>
          <w:szCs w:val="22"/>
        </w:rPr>
        <w:t>liczno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ci) i/b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d</w:t>
      </w:r>
      <w:r>
        <w:rPr>
          <w:rStyle w:val="None"/>
          <w:rFonts w:ascii="Times New Roman" w:hAnsi="Times New Roman"/>
          <w:sz w:val="22"/>
          <w:szCs w:val="22"/>
        </w:rPr>
        <w:t xml:space="preserve">ź </w:t>
      </w:r>
      <w:r>
        <w:rPr>
          <w:rStyle w:val="None"/>
          <w:rFonts w:ascii="Times New Roman" w:hAnsi="Times New Roman"/>
          <w:sz w:val="22"/>
          <w:szCs w:val="22"/>
        </w:rPr>
        <w:t>braku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 xml:space="preserve">cia do testu w tym terminie, student otrzymuje wynik </w:t>
      </w:r>
      <w:r>
        <w:rPr>
          <w:rStyle w:val="None"/>
          <w:rFonts w:ascii="Times New Roman" w:hAnsi="Times New Roman"/>
          <w:sz w:val="22"/>
          <w:szCs w:val="22"/>
        </w:rPr>
        <w:t>‘</w:t>
      </w:r>
      <w:r>
        <w:rPr>
          <w:rStyle w:val="None"/>
          <w:rFonts w:ascii="Times New Roman" w:hAnsi="Times New Roman"/>
          <w:sz w:val="22"/>
          <w:szCs w:val="22"/>
        </w:rPr>
        <w:t>0</w:t>
      </w:r>
      <w:r>
        <w:rPr>
          <w:rStyle w:val="None"/>
          <w:rFonts w:ascii="Times New Roman" w:hAnsi="Times New Roman"/>
          <w:sz w:val="22"/>
          <w:szCs w:val="22"/>
        </w:rPr>
        <w:t>’</w:t>
      </w:r>
      <w:r>
        <w:rPr>
          <w:rStyle w:val="None"/>
          <w:rFonts w:ascii="Times New Roman" w:hAnsi="Times New Roman"/>
          <w:sz w:val="22"/>
          <w:szCs w:val="22"/>
        </w:rPr>
        <w:t>.</w:t>
      </w:r>
    </w:p>
    <w:p w:rsidR="00CD5F9B" w:rsidRDefault="0041722E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W przypadku uzyskania przez studenta </w:t>
      </w:r>
      <w:r>
        <w:rPr>
          <w:rStyle w:val="None"/>
          <w:rFonts w:ascii="Times New Roman" w:hAnsi="Times New Roman"/>
          <w:sz w:val="22"/>
          <w:szCs w:val="22"/>
        </w:rPr>
        <w:t>łą</w:t>
      </w:r>
      <w:r>
        <w:rPr>
          <w:rStyle w:val="None"/>
          <w:rFonts w:ascii="Times New Roman" w:hAnsi="Times New Roman"/>
          <w:sz w:val="22"/>
          <w:szCs w:val="22"/>
        </w:rPr>
        <w:t>cznego wyniku poni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ej 60%, 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zany jest on do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cia do poprawy w czasie ostatnich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w semestrze. Nie ma mo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liwo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 po</w:t>
      </w:r>
      <w:r>
        <w:rPr>
          <w:rStyle w:val="None"/>
          <w:rFonts w:ascii="Times New Roman" w:hAnsi="Times New Roman"/>
          <w:sz w:val="22"/>
          <w:szCs w:val="22"/>
        </w:rPr>
        <w:t>prawy ocen pozytywnych.</w:t>
      </w:r>
    </w:p>
    <w:p w:rsidR="00CD5F9B" w:rsidRDefault="0041722E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ąż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enie prac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lastRenderedPageBreak/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Pr="00D735B5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</w:rPr>
            </w:pPr>
            <w:r w:rsidRPr="00D735B5">
              <w:rPr>
                <w:rStyle w:val="None"/>
                <w:rFonts w:ascii="Times New Roman" w:hAnsi="Times New Roman"/>
                <w:kern w:val="1"/>
                <w:sz w:val="22"/>
              </w:rPr>
              <w:t>18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54</w:t>
            </w:r>
          </w:p>
        </w:tc>
      </w:tr>
    </w:tbl>
    <w:p w:rsidR="00CD5F9B" w:rsidRDefault="00CD5F9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D5F9B" w:rsidRDefault="0041722E">
      <w:pPr>
        <w:pStyle w:val="Body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spacing w:line="276" w:lineRule="auto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CD5F9B" w:rsidRPr="00D735B5" w:rsidTr="00D73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ind w:left="284" w:hanging="284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Filak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M. and F.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Radej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2013.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Angielski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umaczeniach. Gramatyka 5.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Brzoz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w: Preston Publishing.</w:t>
            </w:r>
          </w:p>
          <w:p w:rsidR="00CD5F9B" w:rsidRDefault="0041722E">
            <w:pPr>
              <w:pStyle w:val="Body"/>
              <w:ind w:left="284" w:hanging="284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Filak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M. and F.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Radej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2013. Angielski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umaczeniach. Gramatyka 6.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Brzoz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735B5">
              <w:rPr>
                <w:rStyle w:val="None"/>
                <w:rFonts w:ascii="Times New Roman" w:hAnsi="Times New Roman"/>
                <w:sz w:val="22"/>
                <w:szCs w:val="22"/>
              </w:rPr>
              <w:t>w: Preston Publishing.</w:t>
            </w:r>
          </w:p>
          <w:p w:rsidR="00CD5F9B" w:rsidRDefault="0041722E">
            <w:pPr>
              <w:pStyle w:val="Body"/>
              <w:ind w:left="284" w:hanging="284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Macpherson, R. 2007. English for Writers and Translators.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Warszawa: Wydawnictwo Naukowe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PWN.</w:t>
            </w:r>
          </w:p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przygotowane przez nauczyciela.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niaj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CD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CD5F9B" w:rsidRDefault="0041722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Willim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E. and E.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Ma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czak-Wohlfeld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. 1997. A Contrastive approach to problems with English.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Warszawa and Krak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w: Wydawnictwo Naukowe PWN.</w:t>
            </w:r>
          </w:p>
        </w:tc>
      </w:tr>
    </w:tbl>
    <w:p w:rsidR="00CD5F9B" w:rsidRDefault="00CD5F9B" w:rsidP="00D735B5">
      <w:pPr>
        <w:pStyle w:val="Body"/>
        <w:widowControl w:val="0"/>
        <w:tabs>
          <w:tab w:val="left" w:pos="1080"/>
        </w:tabs>
        <w:spacing w:after="200"/>
      </w:pPr>
    </w:p>
    <w:p w:rsidR="00CD5F9B" w:rsidRDefault="00CD5F9B">
      <w:pPr>
        <w:pStyle w:val="Body"/>
        <w:spacing w:line="276" w:lineRule="auto"/>
      </w:pPr>
    </w:p>
    <w:sectPr w:rsidR="00CD5F9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2E" w:rsidRDefault="0041722E">
      <w:r>
        <w:separator/>
      </w:r>
    </w:p>
  </w:endnote>
  <w:endnote w:type="continuationSeparator" w:id="0">
    <w:p w:rsidR="0041722E" w:rsidRDefault="0041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F9B" w:rsidRDefault="00CD5F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2E" w:rsidRDefault="0041722E">
      <w:r>
        <w:separator/>
      </w:r>
    </w:p>
  </w:footnote>
  <w:footnote w:type="continuationSeparator" w:id="0">
    <w:p w:rsidR="0041722E" w:rsidRDefault="0041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F9B" w:rsidRDefault="0041722E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622"/>
    <w:multiLevelType w:val="hybridMultilevel"/>
    <w:tmpl w:val="4BBAB47E"/>
    <w:numStyleLink w:val="ImportedStyle3"/>
  </w:abstractNum>
  <w:abstractNum w:abstractNumId="1" w15:restartNumberingAfterBreak="0">
    <w:nsid w:val="0CB36CF0"/>
    <w:multiLevelType w:val="hybridMultilevel"/>
    <w:tmpl w:val="173A6442"/>
    <w:styleLink w:val="ImportedStyle6"/>
    <w:lvl w:ilvl="0" w:tplc="950A343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9CD78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AAB7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6ED8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2C28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A445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E11F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AD81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0B57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924435"/>
    <w:multiLevelType w:val="hybridMultilevel"/>
    <w:tmpl w:val="173A6442"/>
    <w:numStyleLink w:val="ImportedStyle6"/>
  </w:abstractNum>
  <w:abstractNum w:abstractNumId="3" w15:restartNumberingAfterBreak="0">
    <w:nsid w:val="2205433B"/>
    <w:multiLevelType w:val="hybridMultilevel"/>
    <w:tmpl w:val="D0DC04F6"/>
    <w:numStyleLink w:val="ImportedStyle1"/>
  </w:abstractNum>
  <w:abstractNum w:abstractNumId="4" w15:restartNumberingAfterBreak="0">
    <w:nsid w:val="25D52870"/>
    <w:multiLevelType w:val="hybridMultilevel"/>
    <w:tmpl w:val="F5F0A12C"/>
    <w:numStyleLink w:val="ImportedStyle7"/>
  </w:abstractNum>
  <w:abstractNum w:abstractNumId="5" w15:restartNumberingAfterBreak="0">
    <w:nsid w:val="29EA38F0"/>
    <w:multiLevelType w:val="hybridMultilevel"/>
    <w:tmpl w:val="285EEA74"/>
    <w:styleLink w:val="ImportedStyle8"/>
    <w:lvl w:ilvl="0" w:tplc="FA2E470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8A47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619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4127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C504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2665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C546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41E4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0541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1D38F2"/>
    <w:multiLevelType w:val="hybridMultilevel"/>
    <w:tmpl w:val="25CEA4CA"/>
    <w:numStyleLink w:val="ImportedStyle4"/>
  </w:abstractNum>
  <w:abstractNum w:abstractNumId="7" w15:restartNumberingAfterBreak="0">
    <w:nsid w:val="3A5A4875"/>
    <w:multiLevelType w:val="hybridMultilevel"/>
    <w:tmpl w:val="DEB8C202"/>
    <w:numStyleLink w:val="ImportedStyle5"/>
  </w:abstractNum>
  <w:abstractNum w:abstractNumId="8" w15:restartNumberingAfterBreak="0">
    <w:nsid w:val="47DF7F7B"/>
    <w:multiLevelType w:val="hybridMultilevel"/>
    <w:tmpl w:val="D0DC04F6"/>
    <w:styleLink w:val="ImportedStyle1"/>
    <w:lvl w:ilvl="0" w:tplc="D2D0159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2A2C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4E2F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DB7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2E40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4966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47E1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29E7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4C61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1F3F10"/>
    <w:multiLevelType w:val="hybridMultilevel"/>
    <w:tmpl w:val="25CEA4CA"/>
    <w:styleLink w:val="ImportedStyle4"/>
    <w:lvl w:ilvl="0" w:tplc="77AC9C5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C1CF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0069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0630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2767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A893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689D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AA5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885E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B41F8F"/>
    <w:multiLevelType w:val="hybridMultilevel"/>
    <w:tmpl w:val="DEB8C202"/>
    <w:styleLink w:val="ImportedStyle5"/>
    <w:lvl w:ilvl="0" w:tplc="7C262AE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C1B3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6214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2417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4C9B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A2F9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83B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6532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29F9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3F3DA3"/>
    <w:multiLevelType w:val="hybridMultilevel"/>
    <w:tmpl w:val="285EEA74"/>
    <w:numStyleLink w:val="ImportedStyle8"/>
  </w:abstractNum>
  <w:abstractNum w:abstractNumId="12" w15:restartNumberingAfterBreak="0">
    <w:nsid w:val="69D56F54"/>
    <w:multiLevelType w:val="hybridMultilevel"/>
    <w:tmpl w:val="5FD87860"/>
    <w:numStyleLink w:val="ImportedStyle2"/>
  </w:abstractNum>
  <w:abstractNum w:abstractNumId="13" w15:restartNumberingAfterBreak="0">
    <w:nsid w:val="6D662F81"/>
    <w:multiLevelType w:val="hybridMultilevel"/>
    <w:tmpl w:val="4BBAB47E"/>
    <w:styleLink w:val="ImportedStyle3"/>
    <w:lvl w:ilvl="0" w:tplc="ED300EF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439D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27D0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81A9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C941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EFBB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2577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A077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650A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ED30BA"/>
    <w:multiLevelType w:val="hybridMultilevel"/>
    <w:tmpl w:val="F5F0A12C"/>
    <w:styleLink w:val="ImportedStyle7"/>
    <w:lvl w:ilvl="0" w:tplc="BD3C5C2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B9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E205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E179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65EF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EDB9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A32E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87C5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879D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9D6EA3"/>
    <w:multiLevelType w:val="hybridMultilevel"/>
    <w:tmpl w:val="5FD87860"/>
    <w:styleLink w:val="ImportedStyle2"/>
    <w:lvl w:ilvl="0" w:tplc="840E8AF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A816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AADF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00EB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86D8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8E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17F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8CDB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0A88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8E5CF56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74CAC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9258E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8C62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501EB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AE9E6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E118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EB3D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2180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12"/>
  </w:num>
  <w:num w:numId="6">
    <w:abstractNumId w:val="12"/>
    <w:lvlOverride w:ilvl="0">
      <w:startOverride w:val="2"/>
    </w:lvlOverride>
  </w:num>
  <w:num w:numId="7">
    <w:abstractNumId w:val="12"/>
    <w:lvlOverride w:ilvl="0">
      <w:lvl w:ilvl="0" w:tplc="A5D2E78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A281A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0239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16F1B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2A52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1A346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8301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FC1B3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60027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0"/>
    <w:lvlOverride w:ilvl="0">
      <w:lvl w:ilvl="0" w:tplc="699E380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6ACB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28D1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6BC9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AD62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EC31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60B32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58AB7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2B3E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6"/>
  </w:num>
  <w:num w:numId="14">
    <w:abstractNumId w:val="6"/>
    <w:lvlOverride w:ilvl="0">
      <w:startOverride w:val="4"/>
    </w:lvlOverride>
  </w:num>
  <w:num w:numId="15">
    <w:abstractNumId w:val="6"/>
    <w:lvlOverride w:ilvl="0">
      <w:lvl w:ilvl="0" w:tplc="D37612A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A8D3C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10EDD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F817F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EE7C6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2D35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EE362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9AE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2031A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7"/>
  </w:num>
  <w:num w:numId="18">
    <w:abstractNumId w:val="7"/>
    <w:lvlOverride w:ilvl="0">
      <w:startOverride w:val="5"/>
    </w:lvlOverride>
  </w:num>
  <w:num w:numId="19">
    <w:abstractNumId w:val="7"/>
    <w:lvlOverride w:ilvl="0">
      <w:lvl w:ilvl="0" w:tplc="0436FC9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68D9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0F40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5885A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9810A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F6453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A320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78161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709E2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</w:num>
  <w:num w:numId="21">
    <w:abstractNumId w:val="2"/>
  </w:num>
  <w:num w:numId="22">
    <w:abstractNumId w:val="2"/>
    <w:lvlOverride w:ilvl="0">
      <w:startOverride w:val="6"/>
    </w:lvlOverride>
  </w:num>
  <w:num w:numId="23">
    <w:abstractNumId w:val="14"/>
  </w:num>
  <w:num w:numId="24">
    <w:abstractNumId w:val="4"/>
  </w:num>
  <w:num w:numId="25">
    <w:abstractNumId w:val="4"/>
    <w:lvlOverride w:ilvl="0">
      <w:startOverride w:val="7"/>
    </w:lvlOverride>
  </w:num>
  <w:num w:numId="26">
    <w:abstractNumId w:val="4"/>
    <w:lvlOverride w:ilvl="0">
      <w:lvl w:ilvl="0" w:tplc="FC562D8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E6E3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EE2D0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DCE7A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2E7B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B08868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DEFDB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58D37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58021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</w:num>
  <w:num w:numId="28">
    <w:abstractNumId w:val="11"/>
  </w:num>
  <w:num w:numId="29">
    <w:abstractNumId w:val="11"/>
    <w:lvlOverride w:ilvl="0">
      <w:startOverride w:val="8"/>
    </w:lvlOverride>
  </w:num>
  <w:num w:numId="30">
    <w:abstractNumId w:val="11"/>
    <w:lvlOverride w:ilvl="0">
      <w:lvl w:ilvl="0" w:tplc="2FFE897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AE8D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8A32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E4806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2E8CF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E2E9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8E5B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98EB9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72803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9B"/>
    <w:rsid w:val="0041722E"/>
    <w:rsid w:val="00CD5F9B"/>
    <w:rsid w:val="00D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16EAA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2020-07-14T06:28:00Z</dcterms:created>
  <dcterms:modified xsi:type="dcterms:W3CDTF">2020-07-14T06:30:00Z</dcterms:modified>
</cp:coreProperties>
</file>