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F6" w:rsidRDefault="00DF68C9">
      <w:pPr>
        <w:spacing w:after="200" w:line="276" w:lineRule="auto"/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7952F6" w:rsidRDefault="007952F6">
      <w:pPr>
        <w:spacing w:after="200" w:line="276" w:lineRule="auto"/>
      </w:pPr>
    </w:p>
    <w:p w:rsidR="007952F6" w:rsidRDefault="00DF68C9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Praktyczna nauka j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zyka angielskiego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</w:rPr>
              <w:t>fonetyka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Practical English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Phonetics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wyk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7952F6" w:rsidRDefault="007952F6" w:rsidP="00665002">
      <w:pPr>
        <w:widowControl w:val="0"/>
        <w:tabs>
          <w:tab w:val="left" w:pos="1080"/>
        </w:tabs>
        <w:spacing w:after="200"/>
      </w:pPr>
    </w:p>
    <w:p w:rsidR="007952F6" w:rsidRDefault="007952F6">
      <w:pPr>
        <w:spacing w:line="276" w:lineRule="auto"/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dr Artur Bartnik</w:t>
            </w:r>
          </w:p>
        </w:tc>
      </w:tr>
    </w:tbl>
    <w:p w:rsidR="007952F6" w:rsidRDefault="007952F6">
      <w:pPr>
        <w:widowControl w:val="0"/>
        <w:ind w:left="108" w:hanging="108"/>
      </w:pPr>
    </w:p>
    <w:p w:rsidR="007952F6" w:rsidRDefault="007952F6">
      <w:pPr>
        <w:widowControl w:val="0"/>
      </w:pPr>
    </w:p>
    <w:p w:rsidR="007952F6" w:rsidRDefault="007952F6"/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Forma zaj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ęć </w:t>
            </w: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(katalog zamkni</w:t>
            </w: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ty ze s</w:t>
            </w: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wyk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7952F6" w:rsidRPr="00665002" w:rsidRDefault="007952F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665002" w:rsidRDefault="006650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</w:pPr>
          </w:p>
          <w:p w:rsidR="00665002" w:rsidRDefault="006650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</w:pPr>
          </w:p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5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lastRenderedPageBreak/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zaj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2F6" w:rsidRPr="00665002" w:rsidRDefault="007952F6">
            <w:pPr>
              <w:rPr>
                <w:sz w:val="22"/>
                <w:szCs w:val="22"/>
              </w:rPr>
            </w:pPr>
          </w:p>
        </w:tc>
      </w:tr>
    </w:tbl>
    <w:p w:rsidR="007952F6" w:rsidRDefault="007952F6">
      <w:pPr>
        <w:widowControl w:val="0"/>
        <w:ind w:left="108" w:hanging="108"/>
      </w:pPr>
    </w:p>
    <w:p w:rsidR="007952F6" w:rsidRDefault="007952F6">
      <w:pPr>
        <w:widowControl w:val="0"/>
      </w:pPr>
    </w:p>
    <w:p w:rsidR="007952F6" w:rsidRDefault="007952F6">
      <w:pPr>
        <w:spacing w:line="276" w:lineRule="auto"/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Wymagania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665002">
            <w:pPr>
              <w:pStyle w:val="Normal0"/>
            </w:pPr>
            <w:r>
              <w:rPr>
                <w:rStyle w:val="None"/>
                <w:rFonts w:ascii="Times New Roman" w:hAnsi="Times New Roman"/>
              </w:rPr>
              <w:t>N</w:t>
            </w:r>
            <w:r w:rsidR="00DF68C9">
              <w:rPr>
                <w:rStyle w:val="None"/>
                <w:rFonts w:ascii="Times New Roman" w:hAnsi="Times New Roman"/>
              </w:rPr>
              <w:t>ie ma wymaga</w:t>
            </w:r>
            <w:r w:rsidR="00DF68C9">
              <w:rPr>
                <w:rStyle w:val="None"/>
                <w:rFonts w:ascii="Times New Roman" w:hAnsi="Times New Roman"/>
              </w:rPr>
              <w:t xml:space="preserve">ń </w:t>
            </w:r>
            <w:r w:rsidR="00DF68C9">
              <w:rPr>
                <w:rStyle w:val="None"/>
                <w:rFonts w:ascii="Times New Roman" w:hAnsi="Times New Roman"/>
              </w:rPr>
              <w:t>wst</w:t>
            </w:r>
            <w:r w:rsidR="00DF68C9">
              <w:rPr>
                <w:rStyle w:val="None"/>
                <w:rFonts w:ascii="Times New Roman" w:hAnsi="Times New Roman"/>
              </w:rPr>
              <w:t>ę</w:t>
            </w:r>
            <w:r w:rsidR="00DF68C9">
              <w:rPr>
                <w:rStyle w:val="None"/>
                <w:rFonts w:ascii="Times New Roman" w:hAnsi="Times New Roman"/>
              </w:rPr>
              <w:t>pnych. Znajomo</w:t>
            </w:r>
            <w:r w:rsidR="00DF68C9">
              <w:rPr>
                <w:rStyle w:val="None"/>
                <w:rFonts w:ascii="Times New Roman" w:hAnsi="Times New Roman"/>
              </w:rPr>
              <w:t xml:space="preserve">ść </w:t>
            </w:r>
            <w:r w:rsidR="00DF68C9">
              <w:rPr>
                <w:rStyle w:val="None"/>
                <w:rFonts w:ascii="Times New Roman" w:hAnsi="Times New Roman"/>
              </w:rPr>
              <w:t>transkrypcji jest dodatkowym atutem, cho</w:t>
            </w:r>
            <w:r w:rsidR="00DF68C9">
              <w:rPr>
                <w:rStyle w:val="None"/>
                <w:rFonts w:ascii="Times New Roman" w:hAnsi="Times New Roman"/>
              </w:rPr>
              <w:t xml:space="preserve">ć </w:t>
            </w:r>
            <w:r w:rsidR="00DF68C9">
              <w:rPr>
                <w:rStyle w:val="None"/>
                <w:rFonts w:ascii="Times New Roman" w:hAnsi="Times New Roman"/>
              </w:rPr>
              <w:t>nie jest wymagana.</w:t>
            </w:r>
          </w:p>
        </w:tc>
      </w:tr>
    </w:tbl>
    <w:p w:rsidR="007952F6" w:rsidRDefault="007952F6">
      <w:pPr>
        <w:widowControl w:val="0"/>
        <w:ind w:left="108" w:hanging="108"/>
      </w:pPr>
    </w:p>
    <w:p w:rsidR="007952F6" w:rsidRDefault="007952F6">
      <w:pPr>
        <w:widowControl w:val="0"/>
      </w:pPr>
    </w:p>
    <w:p w:rsidR="007952F6" w:rsidRDefault="00DF68C9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Cele kszta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ł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C1 </w:t>
            </w:r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Nabycie podstawowych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umiejętności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poprawnego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rozróżniania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samogłosek i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spółgłosek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w wymowie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poszczególnych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słów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i w szerszym kontekście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C2 Przyswojenie i doskonalenie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stosowania zapisu fonetycznego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C3 Identyfikowanie podstawowych zjawisk fonetycznych w j. angielskim</w:t>
            </w:r>
          </w:p>
        </w:tc>
      </w:tr>
    </w:tbl>
    <w:p w:rsidR="007952F6" w:rsidRDefault="007952F6" w:rsidP="00665002">
      <w:pPr>
        <w:widowControl w:val="0"/>
        <w:tabs>
          <w:tab w:val="left" w:pos="1080"/>
        </w:tabs>
        <w:spacing w:after="200"/>
        <w:ind w:left="393"/>
      </w:pPr>
    </w:p>
    <w:p w:rsidR="007952F6" w:rsidRDefault="007952F6">
      <w:pPr>
        <w:spacing w:line="276" w:lineRule="auto"/>
      </w:pPr>
    </w:p>
    <w:p w:rsidR="007952F6" w:rsidRDefault="00DF68C9">
      <w:pPr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w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kierunkowych</w:t>
      </w:r>
    </w:p>
    <w:p w:rsidR="007952F6" w:rsidRDefault="007952F6">
      <w:pPr>
        <w:spacing w:line="312" w:lineRule="auto"/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identyfikuje d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ki mowy w 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zyku angielskim i podstawowe zjawiska fonetyczne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rozpoznaje r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óż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ne warianty d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 i s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 w r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óż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nych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dialektach 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zyka angielskiego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lastRenderedPageBreak/>
              <w:t>UMIEJ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poprawnie czyta fonetycznie zadane dialogi/frazy/s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owa korzystaj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 z </w:t>
            </w: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labolatorium</w:t>
            </w:r>
            <w:proofErr w:type="spellEnd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fonetycznego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K_U03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poprawnie transkrybuje zadane proste zdania, frazy i s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owa.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organizuje prace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indywidualna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i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wspo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́ł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pracuje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w grupie w trakcie zaj</w:t>
            </w:r>
            <w:r w:rsid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ęć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samodzielnie wyszukuje i wykonuje transkrypcje fonetyczne.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Student poddaje krytycznej ocenie w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asna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wiedze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 zakresie omawianych </w:t>
            </w:r>
            <w:proofErr w:type="spellStart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temato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fonetycznych.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</w:tbl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65002" w:rsidRPr="00665002" w:rsidRDefault="00665002" w:rsidP="00665002">
      <w:pPr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Opis przedmiotu/ treści programowe</w:t>
      </w:r>
    </w:p>
    <w:p w:rsidR="00665002" w:rsidRPr="00665002" w:rsidRDefault="00665002" w:rsidP="00665002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Normal"/>
        <w:tblW w:w="100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7952F6" w:rsidT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1"/>
        </w:trPr>
        <w:tc>
          <w:tcPr>
            <w:tcW w:w="10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pStyle w:val="Normal0"/>
              <w:spacing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 xml:space="preserve">I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semestr</w:t>
            </w:r>
            <w:proofErr w:type="spellEnd"/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  <w:lang w:val="it-IT"/>
              </w:rPr>
              <w:t xml:space="preserve">I </w:t>
            </w:r>
            <w:proofErr w:type="spellStart"/>
            <w:r>
              <w:rPr>
                <w:rStyle w:val="None"/>
                <w:rFonts w:ascii="Times New Roman" w:hAnsi="Times New Roman"/>
                <w:lang w:val="it-IT"/>
              </w:rPr>
              <w:t>semestr</w:t>
            </w:r>
            <w:proofErr w:type="spellEnd"/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1.Wprowadzenie do kursu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2. Podstawy transkrypcji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nauka alfabetu IPA.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3.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1.1 i 1.2.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4.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</w:t>
            </w:r>
            <w:r>
              <w:rPr>
                <w:rStyle w:val="None"/>
                <w:rFonts w:ascii="Times New Roman" w:hAnsi="Times New Roman"/>
              </w:rPr>
              <w:t xml:space="preserve"> 1.1. i 1.2.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5. D</w:t>
            </w:r>
            <w:r>
              <w:rPr>
                <w:rStyle w:val="None"/>
                <w:rFonts w:ascii="Times New Roman" w:hAnsi="Times New Roman"/>
              </w:rPr>
              <w:t>ł</w:t>
            </w:r>
            <w:r>
              <w:rPr>
                <w:rStyle w:val="None"/>
                <w:rFonts w:ascii="Times New Roman" w:hAnsi="Times New Roman"/>
              </w:rPr>
              <w:t>ugie i: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2.1. i 2.2. (formy s</w:t>
            </w:r>
            <w:r>
              <w:rPr>
                <w:rStyle w:val="None"/>
                <w:rFonts w:ascii="Times New Roman" w:hAnsi="Times New Roman"/>
              </w:rPr>
              <w:t>ł</w:t>
            </w:r>
            <w:r>
              <w:rPr>
                <w:rStyle w:val="None"/>
                <w:rFonts w:ascii="Times New Roman" w:hAnsi="Times New Roman"/>
              </w:rPr>
              <w:t>abe i mocne w transkrypcji)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6.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2.1. i 2.2.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7.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vs d</w:t>
            </w:r>
            <w:r>
              <w:rPr>
                <w:rStyle w:val="None"/>
                <w:rFonts w:ascii="Times New Roman" w:hAnsi="Times New Roman"/>
              </w:rPr>
              <w:t>ł</w:t>
            </w:r>
            <w:r>
              <w:rPr>
                <w:rStyle w:val="None"/>
                <w:rFonts w:ascii="Times New Roman" w:hAnsi="Times New Roman"/>
              </w:rPr>
              <w:t>ugie i: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3.1. i 3.2. (akcent wyrazowy)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8.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3</w:t>
            </w:r>
            <w:r>
              <w:rPr>
                <w:rStyle w:val="None"/>
                <w:rFonts w:ascii="Times New Roman" w:hAnsi="Times New Roman"/>
              </w:rPr>
              <w:t>.1. i 3.2.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9. Sesja zaliczeniowa (transkrypcja i czytanie wybranych fragment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na ocen</w:t>
            </w:r>
            <w:r>
              <w:rPr>
                <w:rStyle w:val="None"/>
                <w:rFonts w:ascii="Times New Roman" w:hAnsi="Times New Roman"/>
              </w:rPr>
              <w:t>ę</w:t>
            </w:r>
            <w:r>
              <w:rPr>
                <w:rStyle w:val="None"/>
                <w:rFonts w:ascii="Times New Roman" w:hAnsi="Times New Roman"/>
              </w:rPr>
              <w:t>)/wpisy</w:t>
            </w:r>
          </w:p>
          <w:p w:rsidR="007952F6" w:rsidRDefault="00DF68C9">
            <w:pPr>
              <w:pStyle w:val="Normal0"/>
              <w:spacing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 xml:space="preserve">II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pt-PT"/>
              </w:rPr>
              <w:t>semestr</w:t>
            </w:r>
            <w:proofErr w:type="spellEnd"/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1.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4.1.</w:t>
            </w:r>
            <w:r>
              <w:rPr>
                <w:rStyle w:val="None"/>
                <w:rFonts w:ascii="Times New Roman" w:hAnsi="Times New Roman"/>
                <w:lang w:val="da-DK"/>
              </w:rPr>
              <w:t xml:space="preserve"> i </w:t>
            </w:r>
            <w:r>
              <w:rPr>
                <w:rStyle w:val="None"/>
                <w:rFonts w:ascii="Times New Roman" w:hAnsi="Times New Roman"/>
              </w:rPr>
              <w:t>4.2. (aspiracja)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2.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4.1. i 4.2.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3.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vs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5.1. i 5.2. (wymowa d</w:t>
            </w:r>
            <w:r>
              <w:rPr>
                <w:rStyle w:val="None"/>
                <w:rFonts w:ascii="Times New Roman" w:hAnsi="Times New Roman"/>
              </w:rPr>
              <w:t>ź</w:t>
            </w:r>
            <w:r>
              <w:rPr>
                <w:rStyle w:val="None"/>
                <w:rFonts w:ascii="Times New Roman" w:hAnsi="Times New Roman"/>
              </w:rPr>
              <w:t>wi</w:t>
            </w:r>
            <w:r>
              <w:rPr>
                <w:rStyle w:val="None"/>
                <w:rFonts w:ascii="Times New Roman" w:hAnsi="Times New Roman"/>
              </w:rPr>
              <w:t>ę</w:t>
            </w:r>
            <w:r>
              <w:rPr>
                <w:rStyle w:val="None"/>
                <w:rFonts w:ascii="Times New Roman" w:hAnsi="Times New Roman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nosowych, unikanie palatalizacji [n])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4.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5.1. i 5.2.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5. Ash</w:t>
            </w:r>
            <w:r w:rsidRPr="00665002">
              <w:rPr>
                <w:rStyle w:val="None"/>
                <w:rFonts w:ascii="Times New Roman" w:hAnsi="Times New Roman"/>
              </w:rPr>
              <w:t xml:space="preserve">— </w:t>
            </w:r>
            <w:r>
              <w:rPr>
                <w:rStyle w:val="None"/>
                <w:rFonts w:ascii="Times New Roman" w:hAnsi="Times New Roman"/>
              </w:rPr>
              <w:t>transkrypcja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6.1. i 6.2. (</w:t>
            </w:r>
            <w:proofErr w:type="spellStart"/>
            <w:r>
              <w:rPr>
                <w:rStyle w:val="None"/>
                <w:rFonts w:ascii="Times New Roman" w:hAnsi="Times New Roman"/>
              </w:rPr>
              <w:t>glottal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stop)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6. Czytanie dialog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6.1. i 6.2. (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>wiczenia)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/>
              </w:rPr>
              <w:t>7. Ash vs kr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</w:t>
            </w:r>
            <w:r w:rsidRPr="00665002">
              <w:rPr>
                <w:rStyle w:val="None"/>
                <w:rFonts w:ascii="Times New Roman" w:hAnsi="Times New Roman"/>
              </w:rPr>
              <w:t>—</w:t>
            </w:r>
            <w:r w:rsidRPr="00665002"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</w:rPr>
              <w:t>transkrypcja i czytanie dialogu 7.1. (</w:t>
            </w:r>
            <w:proofErr w:type="spellStart"/>
            <w:r>
              <w:rPr>
                <w:rStyle w:val="None"/>
                <w:rFonts w:ascii="Times New Roman" w:hAnsi="Times New Roman"/>
              </w:rPr>
              <w:t>linking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r, </w:t>
            </w:r>
            <w:r>
              <w:rPr>
                <w:rStyle w:val="None"/>
                <w:rFonts w:ascii="Times New Roman" w:hAnsi="Times New Roman"/>
              </w:rPr>
              <w:t>łą</w:t>
            </w:r>
            <w:r>
              <w:rPr>
                <w:rStyle w:val="None"/>
                <w:rFonts w:ascii="Times New Roman" w:hAnsi="Times New Roman"/>
              </w:rPr>
              <w:t>czenia pomi</w:t>
            </w:r>
            <w:r>
              <w:rPr>
                <w:rStyle w:val="None"/>
                <w:rFonts w:ascii="Times New Roman" w:hAnsi="Times New Roman"/>
              </w:rPr>
              <w:t>ę</w:t>
            </w:r>
            <w:r>
              <w:rPr>
                <w:rStyle w:val="None"/>
                <w:rFonts w:ascii="Times New Roman" w:hAnsi="Times New Roman"/>
              </w:rPr>
              <w:t>dzy samog</w:t>
            </w:r>
            <w:r>
              <w:rPr>
                <w:rStyle w:val="None"/>
                <w:rFonts w:ascii="Times New Roman" w:hAnsi="Times New Roman"/>
              </w:rPr>
              <w:t>ł</w:t>
            </w:r>
            <w:r>
              <w:rPr>
                <w:rStyle w:val="None"/>
                <w:rFonts w:ascii="Times New Roman" w:hAnsi="Times New Roman"/>
              </w:rPr>
              <w:t>oskami)</w:t>
            </w:r>
          </w:p>
          <w:p w:rsidR="007952F6" w:rsidRDefault="00DF68C9">
            <w:pPr>
              <w:pStyle w:val="Normal0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8. </w:t>
            </w:r>
            <w:r>
              <w:rPr>
                <w:rStyle w:val="None"/>
                <w:rFonts w:ascii="Times New Roman" w:hAnsi="Times New Roman"/>
              </w:rPr>
              <w:t>Ć</w:t>
            </w:r>
            <w:r>
              <w:rPr>
                <w:rStyle w:val="None"/>
                <w:rFonts w:ascii="Times New Roman" w:hAnsi="Times New Roman"/>
              </w:rPr>
              <w:t xml:space="preserve">wiczenia wymowy grup wyrazowych (polskich i angielskich), </w:t>
            </w:r>
            <w:proofErr w:type="spellStart"/>
            <w:r>
              <w:rPr>
                <w:rStyle w:val="None"/>
                <w:rFonts w:ascii="Times New Roman" w:hAnsi="Times New Roman"/>
              </w:rPr>
              <w:t>close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reading</w:t>
            </w:r>
            <w:proofErr w:type="spellEnd"/>
          </w:p>
          <w:p w:rsidR="007952F6" w:rsidRDefault="00DF68C9">
            <w:pPr>
              <w:pStyle w:val="Normal0"/>
            </w:pPr>
            <w:r>
              <w:rPr>
                <w:rStyle w:val="None"/>
                <w:rFonts w:ascii="Times New Roman" w:hAnsi="Times New Roman"/>
              </w:rPr>
              <w:t>9. Sesja zaliczeniowa (transkrypcja i czytanie wybranych fragment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</w:rPr>
              <w:t>w na ocen</w:t>
            </w:r>
            <w:r>
              <w:rPr>
                <w:rStyle w:val="None"/>
                <w:rFonts w:ascii="Times New Roman" w:hAnsi="Times New Roman"/>
              </w:rPr>
              <w:t>ę</w:t>
            </w:r>
            <w:r>
              <w:rPr>
                <w:rStyle w:val="None"/>
                <w:rFonts w:ascii="Times New Roman" w:hAnsi="Times New Roman"/>
              </w:rPr>
              <w:t>)/wpisy</w:t>
            </w:r>
          </w:p>
        </w:tc>
      </w:tr>
    </w:tbl>
    <w:p w:rsidR="007952F6" w:rsidRDefault="007952F6">
      <w:pPr>
        <w:spacing w:after="200" w:line="276" w:lineRule="auto"/>
      </w:pPr>
    </w:p>
    <w:p w:rsidR="00665002" w:rsidRDefault="00665002">
      <w:pPr>
        <w:spacing w:after="200" w:line="276" w:lineRule="auto"/>
      </w:pPr>
    </w:p>
    <w:p w:rsidR="007952F6" w:rsidRDefault="00DF68C9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 xml:space="preserve">Metody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ę</w:t>
      </w:r>
    </w:p>
    <w:p w:rsidR="007952F6" w:rsidRDefault="007952F6">
      <w:pPr>
        <w:spacing w:after="200" w:line="276" w:lineRule="auto"/>
      </w:pPr>
    </w:p>
    <w:tbl>
      <w:tblPr>
        <w:tblStyle w:val="TableNormal"/>
        <w:tblW w:w="93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70"/>
        <w:gridCol w:w="2855"/>
        <w:gridCol w:w="3276"/>
      </w:tblGrid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Metody weryfikacji</w:t>
            </w:r>
          </w:p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Sposoby dokumentacji</w:t>
            </w:r>
          </w:p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ustne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pisemne</w:t>
            </w:r>
            <w:proofErr w:type="spellEnd"/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ocen, 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ustne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pisemne</w:t>
            </w:r>
            <w:proofErr w:type="spellEnd"/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ocen, 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ustne,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ocen, 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monitorowanie, 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sprawdzenie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ustne,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ocen, 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liczenie ustne,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ocen,</w:t>
            </w:r>
            <w:r w:rsidRPr="006650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ustne,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zapis w arkuszu ocen, 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oceniony test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2F6" w:rsidRPr="00665002" w:rsidRDefault="00DF68C9">
            <w:pPr>
              <w:jc w:val="center"/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obserwacja, monitorowanie informacja zwrotna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prowadza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cego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zapis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arkuszu</w:t>
            </w:r>
            <w:proofErr w:type="spellEnd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</w:tbl>
    <w:p w:rsidR="007952F6" w:rsidRDefault="007952F6">
      <w:pPr>
        <w:widowControl w:val="0"/>
        <w:spacing w:after="200"/>
        <w:ind w:left="108" w:hanging="108"/>
      </w:pPr>
    </w:p>
    <w:p w:rsidR="007952F6" w:rsidRDefault="007952F6">
      <w:pPr>
        <w:widowControl w:val="0"/>
        <w:spacing w:after="200"/>
      </w:pPr>
    </w:p>
    <w:p w:rsidR="007952F6" w:rsidRDefault="007952F6">
      <w:pPr>
        <w:spacing w:after="200" w:line="276" w:lineRule="auto"/>
        <w:ind w:left="1080"/>
      </w:pPr>
    </w:p>
    <w:p w:rsidR="007952F6" w:rsidRDefault="00DF68C9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Kryteria oceny, wagi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…</w:t>
      </w:r>
    </w:p>
    <w:p w:rsidR="007952F6" w:rsidRDefault="00DF68C9">
      <w:pPr>
        <w:pStyle w:val="Normal0"/>
        <w:jc w:val="both"/>
      </w:pPr>
      <w:r>
        <w:rPr>
          <w:rStyle w:val="None"/>
          <w:rFonts w:ascii="Times New Roman" w:hAnsi="Times New Roman"/>
        </w:rPr>
        <w:t>Podstaw</w:t>
      </w:r>
      <w:r>
        <w:rPr>
          <w:rStyle w:val="None"/>
          <w:rFonts w:ascii="Times New Roman" w:hAnsi="Times New Roman"/>
        </w:rPr>
        <w:t xml:space="preserve">ą </w:t>
      </w:r>
      <w:r>
        <w:rPr>
          <w:rStyle w:val="None"/>
          <w:rFonts w:ascii="Times New Roman" w:hAnsi="Times New Roman"/>
        </w:rPr>
        <w:t xml:space="preserve">do zaliczenia </w:t>
      </w:r>
      <w:r>
        <w:rPr>
          <w:rStyle w:val="None"/>
          <w:rFonts w:ascii="Times New Roman" w:hAnsi="Times New Roman"/>
        </w:rPr>
        <w:t>przedmiotu b</w:t>
      </w:r>
      <w:r>
        <w:rPr>
          <w:rStyle w:val="None"/>
          <w:rFonts w:ascii="Times New Roman" w:hAnsi="Times New Roman"/>
        </w:rPr>
        <w:t>ę</w:t>
      </w:r>
      <w:r>
        <w:rPr>
          <w:rStyle w:val="None"/>
          <w:rFonts w:ascii="Times New Roman" w:hAnsi="Times New Roman"/>
        </w:rPr>
        <w:t>dzie opanowanie przez student</w:t>
      </w:r>
      <w:proofErr w:type="spellStart"/>
      <w:r>
        <w:rPr>
          <w:rStyle w:val="None"/>
          <w:rFonts w:ascii="Times New Roman" w:hAnsi="Times New Roman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</w:rPr>
        <w:t>w zasad transkrypcji w j</w:t>
      </w:r>
      <w:r>
        <w:rPr>
          <w:rStyle w:val="None"/>
          <w:rFonts w:ascii="Times New Roman" w:hAnsi="Times New Roman"/>
        </w:rPr>
        <w:t>ę</w:t>
      </w:r>
      <w:r>
        <w:rPr>
          <w:rStyle w:val="None"/>
          <w:rFonts w:ascii="Times New Roman" w:hAnsi="Times New Roman"/>
        </w:rPr>
        <w:t>zyku angielskim oraz utrwalenie wymowy angielskich g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>osek.</w:t>
      </w:r>
    </w:p>
    <w:p w:rsidR="007952F6" w:rsidRDefault="00DF68C9">
      <w:pPr>
        <w:pStyle w:val="Normal0"/>
        <w:jc w:val="both"/>
      </w:pPr>
      <w:r>
        <w:rPr>
          <w:rStyle w:val="None"/>
          <w:rFonts w:ascii="Times New Roman" w:hAnsi="Times New Roman"/>
        </w:rPr>
        <w:t xml:space="preserve">Studenci oceniani </w:t>
      </w:r>
      <w:proofErr w:type="spellStart"/>
      <w:r>
        <w:rPr>
          <w:rStyle w:val="None"/>
          <w:rFonts w:ascii="Times New Roman" w:hAnsi="Times New Roman"/>
        </w:rPr>
        <w:t>sa</w:t>
      </w:r>
      <w:proofErr w:type="spellEnd"/>
      <w:r>
        <w:rPr>
          <w:rStyle w:val="None"/>
          <w:rFonts w:ascii="Times New Roman" w:hAnsi="Times New Roman"/>
        </w:rPr>
        <w:t>̨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na podstawie a) </w:t>
      </w:r>
      <w:proofErr w:type="spellStart"/>
      <w:r>
        <w:rPr>
          <w:rStyle w:val="None"/>
          <w:rFonts w:ascii="Times New Roman" w:hAnsi="Times New Roman"/>
        </w:rPr>
        <w:t>nagran</w:t>
      </w:r>
      <w:proofErr w:type="spellEnd"/>
      <w:r>
        <w:rPr>
          <w:rStyle w:val="None"/>
          <w:rFonts w:ascii="Times New Roman" w:hAnsi="Times New Roman"/>
        </w:rPr>
        <w:t xml:space="preserve">́ </w:t>
      </w:r>
      <w:r>
        <w:rPr>
          <w:rStyle w:val="None"/>
          <w:rFonts w:ascii="Times New Roman" w:hAnsi="Times New Roman"/>
        </w:rPr>
        <w:t>z czytanymi dialogami i/lub opracowywanymi frazami do oceny ods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 xml:space="preserve">uchowej, b) </w:t>
      </w:r>
      <w:r>
        <w:rPr>
          <w:rStyle w:val="None"/>
          <w:rFonts w:ascii="Times New Roman" w:hAnsi="Times New Roman"/>
        </w:rPr>
        <w:t xml:space="preserve">zaliczenia zleconych </w:t>
      </w:r>
      <w:proofErr w:type="spellStart"/>
      <w:r>
        <w:rPr>
          <w:rStyle w:val="None"/>
          <w:rFonts w:ascii="Times New Roman" w:hAnsi="Times New Roman"/>
        </w:rPr>
        <w:t>zadan</w:t>
      </w:r>
      <w:proofErr w:type="spellEnd"/>
      <w:r>
        <w:rPr>
          <w:rStyle w:val="None"/>
          <w:rFonts w:ascii="Times New Roman" w:hAnsi="Times New Roman"/>
        </w:rPr>
        <w:t xml:space="preserve">́ </w:t>
      </w:r>
      <w:r>
        <w:rPr>
          <w:rStyle w:val="None"/>
          <w:rFonts w:ascii="Times New Roman" w:hAnsi="Times New Roman"/>
        </w:rPr>
        <w:t xml:space="preserve">transkrypcji fonetycznej </w:t>
      </w:r>
      <w:proofErr w:type="spellStart"/>
      <w:r>
        <w:rPr>
          <w:rStyle w:val="None"/>
          <w:rFonts w:ascii="Times New Roman" w:hAnsi="Times New Roman"/>
        </w:rPr>
        <w:t>ro</w:t>
      </w:r>
      <w:r>
        <w:rPr>
          <w:rStyle w:val="None"/>
          <w:rFonts w:ascii="Times New Roman" w:hAnsi="Times New Roman"/>
        </w:rPr>
        <w:t>́</w:t>
      </w:r>
      <w:r>
        <w:rPr>
          <w:rStyle w:val="None"/>
          <w:rFonts w:ascii="Times New Roman" w:hAnsi="Times New Roman"/>
        </w:rPr>
        <w:t>z</w:t>
      </w:r>
      <w:r>
        <w:rPr>
          <w:rStyle w:val="None"/>
          <w:rFonts w:ascii="Times New Roman" w:hAnsi="Times New Roman"/>
        </w:rPr>
        <w:t>̇</w:t>
      </w:r>
      <w:r>
        <w:rPr>
          <w:rStyle w:val="None"/>
          <w:rFonts w:ascii="Times New Roman" w:hAnsi="Times New Roman"/>
        </w:rPr>
        <w:t>nego</w:t>
      </w:r>
      <w:proofErr w:type="spellEnd"/>
      <w:r>
        <w:rPr>
          <w:rStyle w:val="None"/>
          <w:rFonts w:ascii="Times New Roman" w:hAnsi="Times New Roman"/>
        </w:rPr>
        <w:t xml:space="preserve"> rodzaju </w:t>
      </w:r>
      <w:proofErr w:type="spellStart"/>
      <w:r>
        <w:rPr>
          <w:rStyle w:val="None"/>
          <w:rFonts w:ascii="Times New Roman" w:hAnsi="Times New Roman"/>
        </w:rPr>
        <w:t>materia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>́</w:t>
      </w:r>
      <w:r>
        <w:rPr>
          <w:rStyle w:val="None"/>
          <w:rFonts w:ascii="Times New Roman" w:hAnsi="Times New Roman"/>
        </w:rPr>
        <w:t>w</w:t>
      </w:r>
      <w:proofErr w:type="spellEnd"/>
      <w:r>
        <w:rPr>
          <w:rStyle w:val="None"/>
          <w:rFonts w:ascii="Times New Roman" w:hAnsi="Times New Roman"/>
        </w:rPr>
        <w:t xml:space="preserve"> (frazy, dialogi, listy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>o</w:t>
      </w:r>
      <w:r>
        <w:rPr>
          <w:rStyle w:val="None"/>
          <w:rFonts w:ascii="Times New Roman" w:hAnsi="Times New Roman"/>
        </w:rPr>
        <w:t>́</w:t>
      </w:r>
      <w:r w:rsidRPr="00665002">
        <w:rPr>
          <w:rStyle w:val="None"/>
          <w:rFonts w:ascii="Times New Roman" w:hAnsi="Times New Roman"/>
        </w:rPr>
        <w:t>w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itp</w:t>
      </w:r>
      <w:proofErr w:type="spellEnd"/>
      <w:r>
        <w:rPr>
          <w:rStyle w:val="None"/>
          <w:rFonts w:ascii="Times New Roman" w:hAnsi="Times New Roman"/>
        </w:rPr>
        <w:t>).</w:t>
      </w:r>
    </w:p>
    <w:p w:rsidR="007952F6" w:rsidRDefault="00DF68C9">
      <w:pPr>
        <w:pStyle w:val="Normal0"/>
        <w:jc w:val="both"/>
      </w:pPr>
      <w:r>
        <w:rPr>
          <w:rStyle w:val="None"/>
          <w:rFonts w:ascii="Times New Roman" w:hAnsi="Times New Roman"/>
        </w:rPr>
        <w:t xml:space="preserve">Warunkiem zaliczenia jest wykonanie wszystkich zadanych prac. Ocena </w:t>
      </w:r>
      <w:proofErr w:type="spellStart"/>
      <w:r>
        <w:rPr>
          <w:rStyle w:val="None"/>
          <w:rFonts w:ascii="Times New Roman" w:hAnsi="Times New Roman"/>
        </w:rPr>
        <w:t>kon</w:t>
      </w:r>
      <w:r>
        <w:rPr>
          <w:rStyle w:val="None"/>
          <w:rFonts w:ascii="Times New Roman" w:hAnsi="Times New Roman"/>
        </w:rPr>
        <w:t>́</w:t>
      </w:r>
      <w:r>
        <w:rPr>
          <w:rStyle w:val="None"/>
          <w:rFonts w:ascii="Times New Roman" w:hAnsi="Times New Roman"/>
        </w:rPr>
        <w:t>cowa</w:t>
      </w:r>
      <w:proofErr w:type="spellEnd"/>
      <w:r>
        <w:rPr>
          <w:rStyle w:val="None"/>
          <w:rFonts w:ascii="Times New Roman" w:hAnsi="Times New Roman"/>
        </w:rPr>
        <w:t xml:space="preserve"> jest wystawiona na podstawie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́</w:t>
      </w:r>
      <w:r>
        <w:rPr>
          <w:rStyle w:val="None"/>
          <w:rFonts w:ascii="Times New Roman" w:hAnsi="Times New Roman"/>
        </w:rPr>
        <w:t>redniej</w:t>
      </w:r>
      <w:proofErr w:type="spellEnd"/>
      <w:r>
        <w:rPr>
          <w:rStyle w:val="None"/>
          <w:rFonts w:ascii="Times New Roman" w:hAnsi="Times New Roman"/>
        </w:rPr>
        <w:t xml:space="preserve"> arytmetycznej </w:t>
      </w:r>
      <w:proofErr w:type="spellStart"/>
      <w:r>
        <w:rPr>
          <w:rStyle w:val="None"/>
          <w:rFonts w:ascii="Times New Roman" w:hAnsi="Times New Roman"/>
        </w:rPr>
        <w:t>zadan</w:t>
      </w:r>
      <w:proofErr w:type="spellEnd"/>
      <w:r>
        <w:rPr>
          <w:rStyle w:val="None"/>
          <w:rFonts w:ascii="Times New Roman" w:hAnsi="Times New Roman"/>
        </w:rPr>
        <w:t xml:space="preserve">́ </w:t>
      </w:r>
      <w:proofErr w:type="spellStart"/>
      <w:r>
        <w:rPr>
          <w:rStyle w:val="None"/>
          <w:rFonts w:ascii="Times New Roman" w:hAnsi="Times New Roman"/>
          <w:lang w:val="sv-SE"/>
        </w:rPr>
        <w:t>n</w:t>
      </w:r>
      <w:r>
        <w:rPr>
          <w:rStyle w:val="None"/>
          <w:rFonts w:ascii="Times New Roman" w:hAnsi="Times New Roman"/>
          <w:lang w:val="sv-SE"/>
        </w:rPr>
        <w:t>a</w:t>
      </w:r>
      <w:proofErr w:type="spellEnd"/>
      <w:r>
        <w:rPr>
          <w:rStyle w:val="None"/>
          <w:rFonts w:ascii="Times New Roman" w:hAnsi="Times New Roman"/>
          <w:lang w:val="sv-SE"/>
        </w:rPr>
        <w:t xml:space="preserve"> </w:t>
      </w:r>
      <w:proofErr w:type="spellStart"/>
      <w:r>
        <w:rPr>
          <w:rStyle w:val="None"/>
          <w:rFonts w:ascii="Times New Roman" w:hAnsi="Times New Roman"/>
          <w:lang w:val="sv-SE"/>
        </w:rPr>
        <w:t>ocene</w:t>
      </w:r>
      <w:proofErr w:type="spellEnd"/>
      <w:r>
        <w:rPr>
          <w:rStyle w:val="None"/>
          <w:rFonts w:ascii="Times New Roman" w:hAnsi="Times New Roman"/>
        </w:rPr>
        <w:t>̨</w:t>
      </w:r>
      <w:r>
        <w:rPr>
          <w:rStyle w:val="None"/>
          <w:rFonts w:ascii="Times New Roman" w:hAnsi="Times New Roman"/>
        </w:rPr>
        <w:t>, przy czym ostatnie zadanie z 'sesji zaliczeniowej' obejmuj</w:t>
      </w:r>
      <w:r>
        <w:rPr>
          <w:rStyle w:val="None"/>
          <w:rFonts w:ascii="Times New Roman" w:hAnsi="Times New Roman"/>
        </w:rPr>
        <w:t>ą</w:t>
      </w:r>
      <w:r>
        <w:rPr>
          <w:rStyle w:val="None"/>
          <w:rFonts w:ascii="Times New Roman" w:hAnsi="Times New Roman"/>
        </w:rPr>
        <w:t>cej ca</w:t>
      </w:r>
      <w:r>
        <w:rPr>
          <w:rStyle w:val="None"/>
          <w:rFonts w:ascii="Times New Roman" w:hAnsi="Times New Roman"/>
        </w:rPr>
        <w:t>ł</w:t>
      </w:r>
      <w:r>
        <w:rPr>
          <w:rStyle w:val="None"/>
          <w:rFonts w:ascii="Times New Roman" w:hAnsi="Times New Roman"/>
        </w:rPr>
        <w:t>y materia</w:t>
      </w:r>
      <w:r>
        <w:rPr>
          <w:rStyle w:val="None"/>
          <w:rFonts w:ascii="Times New Roman" w:hAnsi="Times New Roman"/>
        </w:rPr>
        <w:t xml:space="preserve">ł </w:t>
      </w:r>
      <w:r>
        <w:rPr>
          <w:rStyle w:val="None"/>
          <w:rFonts w:ascii="Times New Roman" w:hAnsi="Times New Roman"/>
        </w:rPr>
        <w:t>(transkrypcja i zadane dialogi/frazy) stanowi 50% oceny ko</w:t>
      </w:r>
      <w:r>
        <w:rPr>
          <w:rStyle w:val="None"/>
          <w:rFonts w:ascii="Times New Roman" w:hAnsi="Times New Roman"/>
        </w:rPr>
        <w:t>ń</w:t>
      </w:r>
      <w:r>
        <w:rPr>
          <w:rStyle w:val="None"/>
          <w:rFonts w:ascii="Times New Roman" w:hAnsi="Times New Roman"/>
        </w:rPr>
        <w:t>cowej.</w:t>
      </w:r>
    </w:p>
    <w:p w:rsidR="007952F6" w:rsidRDefault="00DF68C9">
      <w:pPr>
        <w:pStyle w:val="Normal0"/>
        <w:jc w:val="both"/>
      </w:pPr>
      <w:r>
        <w:rPr>
          <w:rStyle w:val="None"/>
          <w:rFonts w:ascii="Times New Roman" w:hAnsi="Times New Roman"/>
        </w:rPr>
        <w:t>Aktywno</w:t>
      </w:r>
      <w:r>
        <w:rPr>
          <w:rStyle w:val="None"/>
          <w:rFonts w:ascii="Times New Roman" w:hAnsi="Times New Roman"/>
        </w:rPr>
        <w:t xml:space="preserve">ść </w:t>
      </w:r>
      <w:r>
        <w:rPr>
          <w:rStyle w:val="None"/>
          <w:rFonts w:ascii="Times New Roman" w:hAnsi="Times New Roman"/>
        </w:rPr>
        <w:t>podczas zaj</w:t>
      </w:r>
      <w:r>
        <w:rPr>
          <w:rStyle w:val="None"/>
          <w:rFonts w:ascii="Times New Roman" w:hAnsi="Times New Roman"/>
        </w:rPr>
        <w:t xml:space="preserve">ęć </w:t>
      </w:r>
      <w:r>
        <w:rPr>
          <w:rStyle w:val="None"/>
          <w:rFonts w:ascii="Times New Roman" w:hAnsi="Times New Roman"/>
        </w:rPr>
        <w:t xml:space="preserve">online jest </w:t>
      </w:r>
      <w:proofErr w:type="spellStart"/>
      <w:r>
        <w:rPr>
          <w:rStyle w:val="None"/>
          <w:rFonts w:ascii="Times New Roman" w:hAnsi="Times New Roman"/>
        </w:rPr>
        <w:t>szczeg</w:t>
      </w:r>
      <w:r>
        <w:rPr>
          <w:rStyle w:val="None"/>
          <w:rFonts w:ascii="Times New Roman" w:hAnsi="Times New Roman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</w:rPr>
        <w:t>lnie brana pod uwag</w:t>
      </w:r>
      <w:r>
        <w:rPr>
          <w:rStyle w:val="None"/>
          <w:rFonts w:ascii="Times New Roman" w:hAnsi="Times New Roman"/>
        </w:rPr>
        <w:t xml:space="preserve">ę </w:t>
      </w:r>
      <w:r>
        <w:rPr>
          <w:rStyle w:val="None"/>
          <w:rFonts w:ascii="Times New Roman" w:hAnsi="Times New Roman"/>
        </w:rPr>
        <w:t>przy wystawianiu oceny ko</w:t>
      </w:r>
      <w:r>
        <w:rPr>
          <w:rStyle w:val="None"/>
          <w:rFonts w:ascii="Times New Roman" w:hAnsi="Times New Roman"/>
        </w:rPr>
        <w:t>ń</w:t>
      </w:r>
      <w:r>
        <w:rPr>
          <w:rStyle w:val="None"/>
          <w:rFonts w:ascii="Times New Roman" w:hAnsi="Times New Roman"/>
        </w:rPr>
        <w:t>cowej</w:t>
      </w:r>
    </w:p>
    <w:p w:rsidR="007952F6" w:rsidRDefault="00DF68C9">
      <w:pPr>
        <w:numPr>
          <w:ilvl w:val="0"/>
          <w:numId w:val="2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ąż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enie prac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665002">
              <w:rPr>
                <w:rStyle w:val="None"/>
                <w:rFonts w:ascii="Times New Roman" w:hAnsi="Times New Roman"/>
                <w:kern w:val="1"/>
                <w:sz w:val="22"/>
              </w:rPr>
              <w:t>36</w:t>
            </w:r>
          </w:p>
        </w:tc>
      </w:tr>
      <w:tr w:rsidR="00795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Default="00DF68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90</w:t>
            </w:r>
          </w:p>
        </w:tc>
      </w:tr>
    </w:tbl>
    <w:p w:rsidR="007952F6" w:rsidRDefault="007952F6" w:rsidP="00665002">
      <w:pPr>
        <w:widowControl w:val="0"/>
        <w:tabs>
          <w:tab w:val="left" w:pos="1080"/>
        </w:tabs>
        <w:spacing w:after="200"/>
      </w:pPr>
    </w:p>
    <w:p w:rsidR="007952F6" w:rsidRDefault="007952F6">
      <w:pPr>
        <w:spacing w:line="276" w:lineRule="auto"/>
      </w:pPr>
    </w:p>
    <w:p w:rsidR="007952F6" w:rsidRDefault="00DF68C9">
      <w:pPr>
        <w:numPr>
          <w:ilvl w:val="0"/>
          <w:numId w:val="31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665002" w:rsidRPr="00665002" w:rsidT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002" w:rsidRPr="00665002" w:rsidRDefault="00665002">
            <w:pPr>
              <w:spacing w:after="200" w:line="276" w:lineRule="auto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  <w:p w:rsidR="00665002" w:rsidRPr="00665002" w:rsidRDefault="00665002">
            <w:pPr>
              <w:spacing w:after="200" w:line="276" w:lineRule="auto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A.C.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Gimson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 Introduction to the Pronunciation of English, Edward Arnold Publishers, London 1989.</w:t>
            </w:r>
          </w:p>
          <w:p w:rsidR="00665002" w:rsidRPr="00665002" w:rsidRDefault="00665002">
            <w:pPr>
              <w:pStyle w:val="Normal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Reszkiewicz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, Correct your English pronunciation. PWN, Warszawa 1981.</w:t>
            </w:r>
          </w:p>
          <w:p w:rsidR="00665002" w:rsidRPr="00665002" w:rsidRDefault="00665002">
            <w:pPr>
              <w:pStyle w:val="Normal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Sobkowiak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 J.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Szpyra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, Workbook in English Phonetics and Phonology. For Polish Students of English.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 UAM,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>Poznań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en-US"/>
              </w:rPr>
              <w:t xml:space="preserve"> 1989. </w:t>
            </w:r>
          </w:p>
          <w:p w:rsidR="00665002" w:rsidRPr="00665002" w:rsidRDefault="00665002">
            <w:pPr>
              <w:pStyle w:val="Normal0"/>
              <w:rPr>
                <w:rStyle w:val="None"/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J. C. Wells,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>Longman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>pronunciation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>dictionary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>Longman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>London</w:t>
            </w:r>
            <w:proofErr w:type="spellEnd"/>
            <w:r w:rsidRPr="00665002">
              <w:rPr>
                <w:rStyle w:val="None"/>
                <w:rFonts w:ascii="Times New Roman" w:hAnsi="Times New Roman" w:cs="Times New Roman"/>
                <w:lang w:val="it-IT"/>
              </w:rPr>
              <w:t xml:space="preserve"> 1990.</w:t>
            </w:r>
          </w:p>
          <w:p w:rsidR="00665002" w:rsidRPr="00665002" w:rsidRDefault="00665002">
            <w:pPr>
              <w:pStyle w:val="Normal0"/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</w:rPr>
              <w:t>A. Wierzchowska, Wymowa polska. PZWS, Warszawa 1971.</w:t>
            </w:r>
          </w:p>
        </w:tc>
      </w:tr>
      <w:tr w:rsidR="007952F6" w:rsidRP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niaj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ą</w:t>
            </w:r>
            <w:r w:rsidRPr="0066500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7952F6" w:rsidRPr="00665002" w:rsidTr="00665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F6" w:rsidRPr="00665002" w:rsidRDefault="00DF68C9">
            <w:pPr>
              <w:pStyle w:val="Normal0"/>
              <w:rPr>
                <w:rFonts w:ascii="Times New Roman" w:hAnsi="Times New Roman" w:cs="Times New Roman"/>
              </w:rPr>
            </w:pPr>
            <w:r w:rsidRPr="00665002">
              <w:rPr>
                <w:rStyle w:val="None"/>
                <w:rFonts w:ascii="Times New Roman" w:hAnsi="Times New Roman" w:cs="Times New Roman"/>
              </w:rPr>
              <w:t>Nagrania internetowe (podcasty): www.bbc.com</w:t>
            </w:r>
          </w:p>
        </w:tc>
      </w:tr>
    </w:tbl>
    <w:p w:rsidR="007952F6" w:rsidRPr="00665002" w:rsidRDefault="007952F6" w:rsidP="00665002">
      <w:pPr>
        <w:tabs>
          <w:tab w:val="left" w:pos="3018"/>
        </w:tabs>
      </w:pPr>
      <w:bookmarkStart w:id="0" w:name="_GoBack"/>
      <w:bookmarkEnd w:id="0"/>
    </w:p>
    <w:sectPr w:rsidR="007952F6" w:rsidRPr="00665002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C9" w:rsidRDefault="00DF68C9">
      <w:r>
        <w:separator/>
      </w:r>
    </w:p>
  </w:endnote>
  <w:endnote w:type="continuationSeparator" w:id="0">
    <w:p w:rsidR="00DF68C9" w:rsidRDefault="00DF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C9" w:rsidRDefault="00DF68C9">
      <w:r>
        <w:separator/>
      </w:r>
    </w:p>
  </w:footnote>
  <w:footnote w:type="continuationSeparator" w:id="0">
    <w:p w:rsidR="00DF68C9" w:rsidRDefault="00DF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6" w:rsidRDefault="00DF68C9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26E"/>
    <w:multiLevelType w:val="hybridMultilevel"/>
    <w:tmpl w:val="B08468D8"/>
    <w:styleLink w:val="ImportedStyle2"/>
    <w:lvl w:ilvl="0" w:tplc="92762CE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4AF2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64D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E8BA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12AAE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A664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63D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CCE9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E8DA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4A05DC"/>
    <w:multiLevelType w:val="hybridMultilevel"/>
    <w:tmpl w:val="56428962"/>
    <w:numStyleLink w:val="ImportedStyle9"/>
  </w:abstractNum>
  <w:abstractNum w:abstractNumId="2" w15:restartNumberingAfterBreak="0">
    <w:nsid w:val="11052E51"/>
    <w:multiLevelType w:val="hybridMultilevel"/>
    <w:tmpl w:val="3ED6E776"/>
    <w:styleLink w:val="ImportedStyle1"/>
    <w:lvl w:ilvl="0" w:tplc="168C710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2C8F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259E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053E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F21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2F26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A299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2D76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4BA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C70822"/>
    <w:multiLevelType w:val="hybridMultilevel"/>
    <w:tmpl w:val="809C624C"/>
    <w:styleLink w:val="ImportedStyle7"/>
    <w:lvl w:ilvl="0" w:tplc="552AC53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CCA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C74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A580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48EC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68E0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29FB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CF37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83D0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B063AF"/>
    <w:multiLevelType w:val="hybridMultilevel"/>
    <w:tmpl w:val="3ED6E776"/>
    <w:numStyleLink w:val="ImportedStyle1"/>
  </w:abstractNum>
  <w:abstractNum w:abstractNumId="5" w15:restartNumberingAfterBreak="0">
    <w:nsid w:val="256E1DDC"/>
    <w:multiLevelType w:val="hybridMultilevel"/>
    <w:tmpl w:val="093463D0"/>
    <w:numStyleLink w:val="ImportedStyle3"/>
  </w:abstractNum>
  <w:abstractNum w:abstractNumId="6" w15:restartNumberingAfterBreak="0">
    <w:nsid w:val="2637354A"/>
    <w:multiLevelType w:val="hybridMultilevel"/>
    <w:tmpl w:val="CD281274"/>
    <w:numStyleLink w:val="ImportedStyle5"/>
  </w:abstractNum>
  <w:abstractNum w:abstractNumId="7" w15:restartNumberingAfterBreak="0">
    <w:nsid w:val="3B9D441F"/>
    <w:multiLevelType w:val="hybridMultilevel"/>
    <w:tmpl w:val="56428962"/>
    <w:styleLink w:val="ImportedStyle9"/>
    <w:lvl w:ilvl="0" w:tplc="1324C5D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CFB2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023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251E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C30D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8B3A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A9F8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2D29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4A5E7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081958"/>
    <w:multiLevelType w:val="hybridMultilevel"/>
    <w:tmpl w:val="B08468D8"/>
    <w:numStyleLink w:val="ImportedStyle2"/>
  </w:abstractNum>
  <w:abstractNum w:abstractNumId="9" w15:restartNumberingAfterBreak="0">
    <w:nsid w:val="49015DFA"/>
    <w:multiLevelType w:val="hybridMultilevel"/>
    <w:tmpl w:val="76F04218"/>
    <w:numStyleLink w:val="ImportedStyle6"/>
  </w:abstractNum>
  <w:abstractNum w:abstractNumId="10" w15:restartNumberingAfterBreak="0">
    <w:nsid w:val="4F0F3066"/>
    <w:multiLevelType w:val="hybridMultilevel"/>
    <w:tmpl w:val="093463D0"/>
    <w:styleLink w:val="ImportedStyle3"/>
    <w:lvl w:ilvl="0" w:tplc="BF162CC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8903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E6F2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E989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ED7B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C331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4D82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E64D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8BFE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A626C6"/>
    <w:multiLevelType w:val="hybridMultilevel"/>
    <w:tmpl w:val="69D0C2B4"/>
    <w:styleLink w:val="ImportedStyle8"/>
    <w:lvl w:ilvl="0" w:tplc="18EC5BB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055D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4E71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CE72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89C3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A1D1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4DA4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EDC5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C060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37059D"/>
    <w:multiLevelType w:val="hybridMultilevel"/>
    <w:tmpl w:val="69D0C2B4"/>
    <w:numStyleLink w:val="ImportedStyle8"/>
  </w:abstractNum>
  <w:abstractNum w:abstractNumId="13" w15:restartNumberingAfterBreak="0">
    <w:nsid w:val="64B5352D"/>
    <w:multiLevelType w:val="hybridMultilevel"/>
    <w:tmpl w:val="809C624C"/>
    <w:numStyleLink w:val="ImportedStyle7"/>
  </w:abstractNum>
  <w:abstractNum w:abstractNumId="14" w15:restartNumberingAfterBreak="0">
    <w:nsid w:val="6F77041C"/>
    <w:multiLevelType w:val="hybridMultilevel"/>
    <w:tmpl w:val="CD281274"/>
    <w:styleLink w:val="ImportedStyle5"/>
    <w:lvl w:ilvl="0" w:tplc="2DE0475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65E9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4C18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CE18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4F0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AC28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C9F1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4FB9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8640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020DE2"/>
    <w:multiLevelType w:val="hybridMultilevel"/>
    <w:tmpl w:val="76F04218"/>
    <w:styleLink w:val="ImportedStyle6"/>
    <w:lvl w:ilvl="0" w:tplc="1F98746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868E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C45C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443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AD2E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5F1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D86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6B7E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B35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5EE2712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3EF38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B4D45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B68C5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ACAED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0456C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6D30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52A5A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4599C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2"/>
      <w:lvl w:ilvl="0" w:tplc="5EE27124">
        <w:start w:val="2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3EF380">
        <w:start w:val="1"/>
        <w:numFmt w:val="upperRoman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B4D45A">
        <w:start w:val="1"/>
        <w:numFmt w:val="upperRoman"/>
        <w:lvlText w:val="%3."/>
        <w:lvlJc w:val="left"/>
        <w:pPr>
          <w:tabs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B68C5A">
        <w:start w:val="1"/>
        <w:numFmt w:val="upperRoman"/>
        <w:lvlText w:val="%4."/>
        <w:lvlJc w:val="left"/>
        <w:pPr>
          <w:tabs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ACAED4">
        <w:start w:val="1"/>
        <w:numFmt w:val="upperRoman"/>
        <w:lvlText w:val="%5."/>
        <w:lvlJc w:val="left"/>
        <w:pPr>
          <w:tabs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0456C2">
        <w:start w:val="1"/>
        <w:numFmt w:val="upperRoman"/>
        <w:lvlText w:val="%6."/>
        <w:lvlJc w:val="left"/>
        <w:pPr>
          <w:tabs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16D30E">
        <w:start w:val="1"/>
        <w:numFmt w:val="upperRoman"/>
        <w:lvlText w:val="%7."/>
        <w:lvlJc w:val="left"/>
        <w:pPr>
          <w:tabs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52A5AC">
        <w:start w:val="1"/>
        <w:numFmt w:val="upperRoman"/>
        <w:lvlText w:val="%8."/>
        <w:lvlJc w:val="left"/>
        <w:pPr>
          <w:tabs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C4599C">
        <w:start w:val="1"/>
        <w:numFmt w:val="upperRoman"/>
        <w:lvlText w:val="%9."/>
        <w:lvlJc w:val="left"/>
        <w:pPr>
          <w:tabs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lvl w:ilvl="0" w:tplc="BC6035F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C00FB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02331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D6DAB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ACFBD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E342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E0C32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FEA4F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EB5FC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3"/>
      <w:lvl w:ilvl="0" w:tplc="BC6035F6">
        <w:start w:val="3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C00FBC">
        <w:start w:val="1"/>
        <w:numFmt w:val="upperRoman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023312">
        <w:start w:val="1"/>
        <w:numFmt w:val="upperRoman"/>
        <w:lvlText w:val="%3."/>
        <w:lvlJc w:val="left"/>
        <w:pPr>
          <w:tabs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D6DAB8">
        <w:start w:val="1"/>
        <w:numFmt w:val="upperRoman"/>
        <w:lvlText w:val="%4."/>
        <w:lvlJc w:val="left"/>
        <w:pPr>
          <w:tabs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ACFBDE">
        <w:start w:val="1"/>
        <w:numFmt w:val="upperRoman"/>
        <w:lvlText w:val="%5."/>
        <w:lvlJc w:val="left"/>
        <w:pPr>
          <w:tabs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AE342A">
        <w:start w:val="1"/>
        <w:numFmt w:val="upperRoman"/>
        <w:lvlText w:val="%6."/>
        <w:lvlJc w:val="left"/>
        <w:pPr>
          <w:tabs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E0C320">
        <w:start w:val="1"/>
        <w:numFmt w:val="upperRoman"/>
        <w:lvlText w:val="%7."/>
        <w:lvlJc w:val="left"/>
        <w:pPr>
          <w:tabs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FEA4F4">
        <w:start w:val="1"/>
        <w:numFmt w:val="upperRoman"/>
        <w:lvlText w:val="%8."/>
        <w:lvlJc w:val="left"/>
        <w:pPr>
          <w:tabs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CEB5FC">
        <w:start w:val="1"/>
        <w:numFmt w:val="upperRoman"/>
        <w:lvlText w:val="%9."/>
        <w:lvlJc w:val="left"/>
        <w:pPr>
          <w:tabs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14"/>
  </w:num>
  <w:num w:numId="14">
    <w:abstractNumId w:val="6"/>
  </w:num>
  <w:num w:numId="15">
    <w:abstractNumId w:val="6"/>
    <w:lvlOverride w:ilvl="0">
      <w:startOverride w:val="4"/>
    </w:lvlOverride>
  </w:num>
  <w:num w:numId="16">
    <w:abstractNumId w:val="6"/>
    <w:lvlOverride w:ilvl="0">
      <w:lvl w:ilvl="0" w:tplc="243C537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48A6B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6E315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982A0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5229A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86500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44563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36F71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2359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5"/>
      <w:lvl w:ilvl="0" w:tplc="243C5372">
        <w:start w:val="5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48A6B4">
        <w:start w:val="1"/>
        <w:numFmt w:val="upperRoman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6E3150">
        <w:start w:val="1"/>
        <w:numFmt w:val="upperRoman"/>
        <w:lvlText w:val="%3."/>
        <w:lvlJc w:val="left"/>
        <w:pPr>
          <w:tabs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982A0C">
        <w:start w:val="1"/>
        <w:numFmt w:val="upperRoman"/>
        <w:lvlText w:val="%4."/>
        <w:lvlJc w:val="left"/>
        <w:pPr>
          <w:tabs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5229AE">
        <w:start w:val="1"/>
        <w:numFmt w:val="upperRoman"/>
        <w:lvlText w:val="%5."/>
        <w:lvlJc w:val="left"/>
        <w:pPr>
          <w:tabs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86500C">
        <w:start w:val="1"/>
        <w:numFmt w:val="upperRoman"/>
        <w:lvlText w:val="%6."/>
        <w:lvlJc w:val="left"/>
        <w:pPr>
          <w:tabs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445634">
        <w:start w:val="1"/>
        <w:numFmt w:val="upperRoman"/>
        <w:lvlText w:val="%7."/>
        <w:lvlJc w:val="left"/>
        <w:pPr>
          <w:tabs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36F718">
        <w:start w:val="1"/>
        <w:numFmt w:val="upperRoman"/>
        <w:lvlText w:val="%8."/>
        <w:lvlJc w:val="left"/>
        <w:pPr>
          <w:tabs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623594">
        <w:start w:val="1"/>
        <w:numFmt w:val="upperRoman"/>
        <w:lvlText w:val="%9."/>
        <w:lvlJc w:val="left"/>
        <w:pPr>
          <w:tabs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9"/>
  </w:num>
  <w:num w:numId="20">
    <w:abstractNumId w:val="9"/>
    <w:lvlOverride w:ilvl="0">
      <w:startOverride w:val="5"/>
    </w:lvlOverride>
  </w:num>
  <w:num w:numId="21">
    <w:abstractNumId w:val="3"/>
  </w:num>
  <w:num w:numId="22">
    <w:abstractNumId w:val="13"/>
  </w:num>
  <w:num w:numId="23">
    <w:abstractNumId w:val="13"/>
    <w:lvlOverride w:ilvl="0">
      <w:startOverride w:val="6"/>
    </w:lvlOverride>
  </w:num>
  <w:num w:numId="24">
    <w:abstractNumId w:val="11"/>
  </w:num>
  <w:num w:numId="25">
    <w:abstractNumId w:val="12"/>
  </w:num>
  <w:num w:numId="26">
    <w:abstractNumId w:val="12"/>
    <w:lvlOverride w:ilvl="0">
      <w:startOverride w:val="7"/>
    </w:lvlOverride>
  </w:num>
  <w:num w:numId="27">
    <w:abstractNumId w:val="12"/>
    <w:lvlOverride w:ilvl="0">
      <w:lvl w:ilvl="0" w:tplc="D22C680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0CB586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4504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3278A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5AD2E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E12F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FAB0D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12855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FE08A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  <w:lvlOverride w:ilvl="0">
      <w:startOverride w:val="8"/>
      <w:lvl w:ilvl="0" w:tplc="D22C680A">
        <w:start w:val="8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0CB586">
        <w:start w:val="1"/>
        <w:numFmt w:val="upperRoman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B45042">
        <w:start w:val="1"/>
        <w:numFmt w:val="upperRoman"/>
        <w:lvlText w:val="%3."/>
        <w:lvlJc w:val="left"/>
        <w:pPr>
          <w:tabs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3278A8">
        <w:start w:val="1"/>
        <w:numFmt w:val="upperRoman"/>
        <w:lvlText w:val="%4."/>
        <w:lvlJc w:val="left"/>
        <w:pPr>
          <w:tabs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5AD2EE">
        <w:start w:val="1"/>
        <w:numFmt w:val="upperRoman"/>
        <w:lvlText w:val="%5."/>
        <w:lvlJc w:val="left"/>
        <w:pPr>
          <w:tabs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AE12F2">
        <w:start w:val="1"/>
        <w:numFmt w:val="upperRoman"/>
        <w:lvlText w:val="%6."/>
        <w:lvlJc w:val="left"/>
        <w:pPr>
          <w:tabs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FAB0D2">
        <w:start w:val="1"/>
        <w:numFmt w:val="upperRoman"/>
        <w:lvlText w:val="%7."/>
        <w:lvlJc w:val="left"/>
        <w:pPr>
          <w:tabs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128550">
        <w:start w:val="1"/>
        <w:numFmt w:val="upperRoman"/>
        <w:lvlText w:val="%8."/>
        <w:lvlJc w:val="left"/>
        <w:pPr>
          <w:tabs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FE08A2">
        <w:start w:val="1"/>
        <w:numFmt w:val="upperRoman"/>
        <w:lvlText w:val="%9."/>
        <w:lvlJc w:val="left"/>
        <w:pPr>
          <w:tabs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</w:num>
  <w:num w:numId="30">
    <w:abstractNumId w:val="1"/>
  </w:num>
  <w:num w:numId="31">
    <w:abstractNumId w:val="1"/>
    <w:lvlOverride w:ilvl="0">
      <w:startOverride w:val="8"/>
    </w:lvlOverride>
  </w:num>
  <w:num w:numId="32">
    <w:abstractNumId w:val="1"/>
    <w:lvlOverride w:ilvl="0">
      <w:lvl w:ilvl="0" w:tplc="1904226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14ABA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7A40F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A2867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A6F44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083AB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AA9F0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ABED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0238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F6"/>
    <w:rsid w:val="00665002"/>
    <w:rsid w:val="007952F6"/>
    <w:rsid w:val="00D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2F629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numbering" w:customStyle="1" w:styleId="ImportedStyle9">
    <w:name w:val="Imported Style 9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66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002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2020-07-14T05:52:00Z</dcterms:created>
  <dcterms:modified xsi:type="dcterms:W3CDTF">2020-07-14T05:57:00Z</dcterms:modified>
</cp:coreProperties>
</file>