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2445" w:rsidRPr="00A22445" w:rsidRDefault="00A22445" w:rsidP="00A22445">
      <w:pPr>
        <w:autoSpaceDE w:val="0"/>
        <w:autoSpaceDN w:val="0"/>
        <w:adjustRightInd w:val="0"/>
        <w:spacing w:after="200" w:line="276" w:lineRule="auto"/>
        <w:rPr>
          <w:rFonts w:ascii="Times New Roman" w:hAnsi="Times New Roman" w:cs="Times New Roman"/>
          <w:b/>
          <w:bCs/>
          <w:color w:val="000000"/>
        </w:rPr>
      </w:pPr>
      <w:r w:rsidRPr="00A22445">
        <w:rPr>
          <w:rFonts w:ascii="Times New Roman" w:hAnsi="Times New Roman" w:cs="Times New Roman"/>
          <w:b/>
          <w:bCs/>
          <w:color w:val="000000"/>
        </w:rPr>
        <w:t xml:space="preserve">KARTA PRZEDMIOTU </w:t>
      </w:r>
    </w:p>
    <w:p w:rsidR="00A22445" w:rsidRPr="00A22445" w:rsidRDefault="00A22445" w:rsidP="00A22445">
      <w:pPr>
        <w:pStyle w:val="Akapitzlist"/>
        <w:numPr>
          <w:ilvl w:val="0"/>
          <w:numId w:val="1"/>
        </w:numPr>
        <w:autoSpaceDE w:val="0"/>
        <w:autoSpaceDN w:val="0"/>
        <w:adjustRightInd w:val="0"/>
        <w:spacing w:after="200" w:line="276" w:lineRule="auto"/>
        <w:rPr>
          <w:rFonts w:ascii="Times New Roman" w:hAnsi="Times New Roman" w:cs="Times New Roman"/>
          <w:b/>
          <w:bCs/>
          <w:color w:val="000000"/>
        </w:rPr>
      </w:pPr>
      <w:r w:rsidRPr="00A22445">
        <w:rPr>
          <w:rFonts w:ascii="Times New Roman" w:hAnsi="Times New Roman" w:cs="Times New Roman"/>
          <w:b/>
          <w:bCs/>
          <w:color w:val="000000"/>
        </w:rPr>
        <w:t>Dane podstawowe</w:t>
      </w:r>
    </w:p>
    <w:tbl>
      <w:tblPr>
        <w:tblW w:w="0" w:type="auto"/>
        <w:tblInd w:w="-118" w:type="dxa"/>
        <w:tblBorders>
          <w:top w:val="nil"/>
          <w:left w:val="nil"/>
          <w:right w:val="nil"/>
        </w:tblBorders>
        <w:tblLayout w:type="fixed"/>
        <w:tblLook w:val="0000" w:firstRow="0" w:lastRow="0" w:firstColumn="0" w:lastColumn="0" w:noHBand="0" w:noVBand="0"/>
      </w:tblPr>
      <w:tblGrid>
        <w:gridCol w:w="4420"/>
        <w:gridCol w:w="4440"/>
      </w:tblGrid>
      <w:tr w:rsidR="00A22445" w:rsidRPr="00A22445">
        <w:tc>
          <w:tcPr>
            <w:tcW w:w="44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22445" w:rsidRPr="00A22445" w:rsidRDefault="00A22445">
            <w:pPr>
              <w:autoSpaceDE w:val="0"/>
              <w:autoSpaceDN w:val="0"/>
              <w:adjustRightInd w:val="0"/>
              <w:spacing w:after="200" w:line="276" w:lineRule="auto"/>
              <w:rPr>
                <w:rFonts w:ascii="Times New Roman" w:hAnsi="Times New Roman" w:cs="Times New Roman"/>
                <w:kern w:val="1"/>
              </w:rPr>
            </w:pPr>
            <w:r w:rsidRPr="00A22445">
              <w:rPr>
                <w:rFonts w:ascii="Times New Roman" w:hAnsi="Times New Roman" w:cs="Times New Roman"/>
                <w:color w:val="000000"/>
              </w:rPr>
              <w:t>Nazwa przedmiotu</w:t>
            </w:r>
          </w:p>
        </w:tc>
        <w:tc>
          <w:tcPr>
            <w:tcW w:w="44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22445" w:rsidRPr="00A22445" w:rsidRDefault="00A22445">
            <w:pPr>
              <w:autoSpaceDE w:val="0"/>
              <w:autoSpaceDN w:val="0"/>
              <w:adjustRightInd w:val="0"/>
              <w:rPr>
                <w:rFonts w:ascii="Times New Roman" w:hAnsi="Times New Roman" w:cs="Times New Roman"/>
                <w:kern w:val="1"/>
              </w:rPr>
            </w:pPr>
            <w:r w:rsidRPr="00A22445">
              <w:rPr>
                <w:rFonts w:ascii="Times New Roman" w:hAnsi="Times New Roman" w:cs="Times New Roman"/>
                <w:color w:val="000000"/>
              </w:rPr>
              <w:t xml:space="preserve">Praktyczna nauka języka angielskiego - słownictwo </w:t>
            </w:r>
          </w:p>
        </w:tc>
      </w:tr>
      <w:tr w:rsidR="00A22445" w:rsidRPr="00A22445">
        <w:tblPrEx>
          <w:tblBorders>
            <w:top w:val="none" w:sz="0" w:space="0" w:color="auto"/>
          </w:tblBorders>
        </w:tblPrEx>
        <w:tc>
          <w:tcPr>
            <w:tcW w:w="44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22445" w:rsidRPr="00A22445" w:rsidRDefault="00A22445">
            <w:pPr>
              <w:autoSpaceDE w:val="0"/>
              <w:autoSpaceDN w:val="0"/>
              <w:adjustRightInd w:val="0"/>
              <w:rPr>
                <w:rFonts w:ascii="Times New Roman" w:hAnsi="Times New Roman" w:cs="Times New Roman"/>
                <w:kern w:val="1"/>
              </w:rPr>
            </w:pPr>
            <w:r w:rsidRPr="00A22445">
              <w:rPr>
                <w:rFonts w:ascii="Times New Roman" w:hAnsi="Times New Roman" w:cs="Times New Roman"/>
                <w:color w:val="000000"/>
              </w:rPr>
              <w:t>Nazwa przedmiotu w języku angielskim</w:t>
            </w:r>
          </w:p>
        </w:tc>
        <w:tc>
          <w:tcPr>
            <w:tcW w:w="44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22445" w:rsidRPr="00A22445" w:rsidRDefault="00A22445">
            <w:pPr>
              <w:autoSpaceDE w:val="0"/>
              <w:autoSpaceDN w:val="0"/>
              <w:adjustRightInd w:val="0"/>
              <w:spacing w:after="200" w:line="276" w:lineRule="auto"/>
              <w:rPr>
                <w:rFonts w:ascii="Times New Roman" w:hAnsi="Times New Roman" w:cs="Times New Roman"/>
                <w:kern w:val="1"/>
              </w:rPr>
            </w:pPr>
            <w:proofErr w:type="spellStart"/>
            <w:r w:rsidRPr="00A22445">
              <w:rPr>
                <w:rFonts w:ascii="Times New Roman" w:hAnsi="Times New Roman" w:cs="Times New Roman"/>
                <w:color w:val="000000"/>
              </w:rPr>
              <w:t>Practical</w:t>
            </w:r>
            <w:proofErr w:type="spellEnd"/>
            <w:r w:rsidRPr="00A22445">
              <w:rPr>
                <w:rFonts w:ascii="Times New Roman" w:hAnsi="Times New Roman" w:cs="Times New Roman"/>
                <w:color w:val="000000"/>
              </w:rPr>
              <w:t xml:space="preserve"> English - </w:t>
            </w:r>
            <w:proofErr w:type="spellStart"/>
            <w:r w:rsidRPr="00A22445">
              <w:rPr>
                <w:rFonts w:ascii="Times New Roman" w:hAnsi="Times New Roman" w:cs="Times New Roman"/>
                <w:color w:val="000000"/>
              </w:rPr>
              <w:t>Vocabulary</w:t>
            </w:r>
            <w:proofErr w:type="spellEnd"/>
          </w:p>
        </w:tc>
      </w:tr>
      <w:tr w:rsidR="00A22445" w:rsidRPr="00A22445">
        <w:tblPrEx>
          <w:tblBorders>
            <w:top w:val="none" w:sz="0" w:space="0" w:color="auto"/>
          </w:tblBorders>
        </w:tblPrEx>
        <w:tc>
          <w:tcPr>
            <w:tcW w:w="44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22445" w:rsidRPr="00A22445" w:rsidRDefault="00A22445">
            <w:pPr>
              <w:autoSpaceDE w:val="0"/>
              <w:autoSpaceDN w:val="0"/>
              <w:adjustRightInd w:val="0"/>
              <w:rPr>
                <w:rFonts w:ascii="Times New Roman" w:hAnsi="Times New Roman" w:cs="Times New Roman"/>
                <w:kern w:val="1"/>
              </w:rPr>
            </w:pPr>
            <w:r w:rsidRPr="00A22445">
              <w:rPr>
                <w:rFonts w:ascii="Times New Roman" w:hAnsi="Times New Roman" w:cs="Times New Roman"/>
                <w:color w:val="000000"/>
              </w:rPr>
              <w:t xml:space="preserve">Kierunek studiów </w:t>
            </w:r>
          </w:p>
        </w:tc>
        <w:tc>
          <w:tcPr>
            <w:tcW w:w="44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22445" w:rsidRPr="00A22445" w:rsidRDefault="00A22445">
            <w:pPr>
              <w:autoSpaceDE w:val="0"/>
              <w:autoSpaceDN w:val="0"/>
              <w:adjustRightInd w:val="0"/>
              <w:rPr>
                <w:rFonts w:ascii="Times New Roman" w:hAnsi="Times New Roman" w:cs="Times New Roman"/>
                <w:kern w:val="1"/>
              </w:rPr>
            </w:pPr>
            <w:r w:rsidRPr="00A22445">
              <w:rPr>
                <w:rFonts w:ascii="Times New Roman" w:hAnsi="Times New Roman" w:cs="Times New Roman"/>
                <w:color w:val="000000"/>
              </w:rPr>
              <w:t>Filologia angielska</w:t>
            </w:r>
          </w:p>
        </w:tc>
      </w:tr>
      <w:tr w:rsidR="00A22445" w:rsidRPr="00A22445">
        <w:tblPrEx>
          <w:tblBorders>
            <w:top w:val="none" w:sz="0" w:space="0" w:color="auto"/>
          </w:tblBorders>
        </w:tblPrEx>
        <w:tc>
          <w:tcPr>
            <w:tcW w:w="44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22445" w:rsidRPr="00A22445" w:rsidRDefault="00A22445">
            <w:pPr>
              <w:autoSpaceDE w:val="0"/>
              <w:autoSpaceDN w:val="0"/>
              <w:adjustRightInd w:val="0"/>
              <w:rPr>
                <w:rFonts w:ascii="Times New Roman" w:hAnsi="Times New Roman" w:cs="Times New Roman"/>
                <w:kern w:val="1"/>
              </w:rPr>
            </w:pPr>
            <w:r w:rsidRPr="00A22445">
              <w:rPr>
                <w:rFonts w:ascii="Times New Roman" w:hAnsi="Times New Roman" w:cs="Times New Roman"/>
                <w:color w:val="000000"/>
              </w:rPr>
              <w:t>Poziom studiów (I, II, jednolite magisterskie)</w:t>
            </w:r>
          </w:p>
        </w:tc>
        <w:tc>
          <w:tcPr>
            <w:tcW w:w="44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22445" w:rsidRPr="00A22445" w:rsidRDefault="00A22445">
            <w:pPr>
              <w:autoSpaceDE w:val="0"/>
              <w:autoSpaceDN w:val="0"/>
              <w:adjustRightInd w:val="0"/>
              <w:spacing w:after="200" w:line="276" w:lineRule="auto"/>
              <w:rPr>
                <w:rFonts w:ascii="Times New Roman" w:hAnsi="Times New Roman" w:cs="Times New Roman"/>
                <w:kern w:val="1"/>
              </w:rPr>
            </w:pPr>
            <w:r w:rsidRPr="00A22445">
              <w:rPr>
                <w:rFonts w:ascii="Times New Roman" w:hAnsi="Times New Roman" w:cs="Times New Roman"/>
                <w:color w:val="000000"/>
              </w:rPr>
              <w:t>I</w:t>
            </w:r>
          </w:p>
        </w:tc>
      </w:tr>
      <w:tr w:rsidR="00A22445" w:rsidRPr="00A22445">
        <w:tblPrEx>
          <w:tblBorders>
            <w:top w:val="none" w:sz="0" w:space="0" w:color="auto"/>
          </w:tblBorders>
        </w:tblPrEx>
        <w:tc>
          <w:tcPr>
            <w:tcW w:w="44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22445" w:rsidRPr="00A22445" w:rsidRDefault="00A22445">
            <w:pPr>
              <w:autoSpaceDE w:val="0"/>
              <w:autoSpaceDN w:val="0"/>
              <w:adjustRightInd w:val="0"/>
              <w:rPr>
                <w:rFonts w:ascii="Times New Roman" w:hAnsi="Times New Roman" w:cs="Times New Roman"/>
                <w:kern w:val="1"/>
              </w:rPr>
            </w:pPr>
            <w:r w:rsidRPr="00A22445">
              <w:rPr>
                <w:rFonts w:ascii="Times New Roman" w:hAnsi="Times New Roman" w:cs="Times New Roman"/>
                <w:color w:val="000000"/>
              </w:rPr>
              <w:t>Forma studiów (stacjonarne, niestacjonarne)</w:t>
            </w:r>
          </w:p>
        </w:tc>
        <w:tc>
          <w:tcPr>
            <w:tcW w:w="44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22445" w:rsidRPr="00A22445" w:rsidRDefault="00A22445">
            <w:pPr>
              <w:autoSpaceDE w:val="0"/>
              <w:autoSpaceDN w:val="0"/>
              <w:adjustRightInd w:val="0"/>
              <w:spacing w:after="200" w:line="276" w:lineRule="auto"/>
              <w:rPr>
                <w:rFonts w:ascii="Times New Roman" w:hAnsi="Times New Roman" w:cs="Times New Roman"/>
                <w:kern w:val="1"/>
              </w:rPr>
            </w:pPr>
            <w:r w:rsidRPr="00A22445">
              <w:rPr>
                <w:rFonts w:ascii="Times New Roman" w:hAnsi="Times New Roman" w:cs="Times New Roman"/>
                <w:color w:val="000000"/>
              </w:rPr>
              <w:t>Niestacjonarne</w:t>
            </w:r>
          </w:p>
        </w:tc>
      </w:tr>
      <w:tr w:rsidR="00A22445" w:rsidRPr="00A22445">
        <w:tblPrEx>
          <w:tblBorders>
            <w:top w:val="none" w:sz="0" w:space="0" w:color="auto"/>
          </w:tblBorders>
        </w:tblPrEx>
        <w:tc>
          <w:tcPr>
            <w:tcW w:w="44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22445" w:rsidRPr="00A22445" w:rsidRDefault="00A22445">
            <w:pPr>
              <w:autoSpaceDE w:val="0"/>
              <w:autoSpaceDN w:val="0"/>
              <w:adjustRightInd w:val="0"/>
              <w:rPr>
                <w:rFonts w:ascii="Times New Roman" w:hAnsi="Times New Roman" w:cs="Times New Roman"/>
                <w:kern w:val="1"/>
              </w:rPr>
            </w:pPr>
            <w:r w:rsidRPr="00A22445">
              <w:rPr>
                <w:rFonts w:ascii="Times New Roman" w:hAnsi="Times New Roman" w:cs="Times New Roman"/>
                <w:color w:val="000000"/>
              </w:rPr>
              <w:t>Dyscyplina</w:t>
            </w:r>
          </w:p>
        </w:tc>
        <w:tc>
          <w:tcPr>
            <w:tcW w:w="44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22445" w:rsidRPr="00A22445" w:rsidRDefault="00A22445">
            <w:pPr>
              <w:autoSpaceDE w:val="0"/>
              <w:autoSpaceDN w:val="0"/>
              <w:adjustRightInd w:val="0"/>
              <w:rPr>
                <w:rFonts w:ascii="Times New Roman" w:hAnsi="Times New Roman" w:cs="Times New Roman"/>
                <w:kern w:val="1"/>
              </w:rPr>
            </w:pPr>
            <w:r w:rsidRPr="00A22445">
              <w:rPr>
                <w:rFonts w:ascii="Times New Roman" w:hAnsi="Times New Roman" w:cs="Times New Roman"/>
                <w:color w:val="000000"/>
              </w:rPr>
              <w:t>Językoznawstwo, Literaturoznawstwo</w:t>
            </w:r>
          </w:p>
        </w:tc>
      </w:tr>
      <w:tr w:rsidR="00A22445" w:rsidRPr="00A22445">
        <w:tc>
          <w:tcPr>
            <w:tcW w:w="44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22445" w:rsidRPr="00A22445" w:rsidRDefault="00A22445">
            <w:pPr>
              <w:autoSpaceDE w:val="0"/>
              <w:autoSpaceDN w:val="0"/>
              <w:adjustRightInd w:val="0"/>
              <w:rPr>
                <w:rFonts w:ascii="Times New Roman" w:hAnsi="Times New Roman" w:cs="Times New Roman"/>
                <w:kern w:val="1"/>
              </w:rPr>
            </w:pPr>
            <w:r w:rsidRPr="00A22445">
              <w:rPr>
                <w:rFonts w:ascii="Times New Roman" w:hAnsi="Times New Roman" w:cs="Times New Roman"/>
                <w:color w:val="000000"/>
              </w:rPr>
              <w:t>Język wykładowy</w:t>
            </w:r>
          </w:p>
        </w:tc>
        <w:tc>
          <w:tcPr>
            <w:tcW w:w="44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22445" w:rsidRPr="00A22445" w:rsidRDefault="00A22445">
            <w:pPr>
              <w:autoSpaceDE w:val="0"/>
              <w:autoSpaceDN w:val="0"/>
              <w:adjustRightInd w:val="0"/>
              <w:rPr>
                <w:rFonts w:ascii="Times New Roman" w:hAnsi="Times New Roman" w:cs="Times New Roman"/>
                <w:b/>
                <w:bCs/>
                <w:color w:val="000000"/>
              </w:rPr>
            </w:pPr>
            <w:r w:rsidRPr="00A22445">
              <w:rPr>
                <w:rFonts w:ascii="Times New Roman" w:hAnsi="Times New Roman" w:cs="Times New Roman"/>
                <w:color w:val="000000"/>
              </w:rPr>
              <w:t>Język angielski</w:t>
            </w:r>
          </w:p>
        </w:tc>
      </w:tr>
    </w:tbl>
    <w:p w:rsidR="00A22445" w:rsidRPr="00A22445" w:rsidRDefault="00A22445" w:rsidP="00A22445">
      <w:pPr>
        <w:autoSpaceDE w:val="0"/>
        <w:autoSpaceDN w:val="0"/>
        <w:adjustRightInd w:val="0"/>
        <w:spacing w:after="200"/>
        <w:ind w:left="720"/>
        <w:rPr>
          <w:rFonts w:ascii="Times New Roman" w:hAnsi="Times New Roman" w:cs="Times New Roman"/>
          <w:color w:val="000000"/>
        </w:rPr>
      </w:pPr>
    </w:p>
    <w:p w:rsidR="00A22445" w:rsidRPr="00A22445" w:rsidRDefault="00A22445" w:rsidP="00A22445">
      <w:pPr>
        <w:autoSpaceDE w:val="0"/>
        <w:autoSpaceDN w:val="0"/>
        <w:adjustRightInd w:val="0"/>
        <w:spacing w:line="276" w:lineRule="auto"/>
        <w:rPr>
          <w:rFonts w:ascii="Times New Roman" w:hAnsi="Times New Roman" w:cs="Times New Roman"/>
          <w:color w:val="000000"/>
        </w:rPr>
      </w:pPr>
    </w:p>
    <w:tbl>
      <w:tblPr>
        <w:tblW w:w="0" w:type="auto"/>
        <w:tblInd w:w="-118" w:type="dxa"/>
        <w:tblBorders>
          <w:top w:val="nil"/>
          <w:left w:val="nil"/>
          <w:right w:val="nil"/>
        </w:tblBorders>
        <w:tblLayout w:type="fixed"/>
        <w:tblLook w:val="0000" w:firstRow="0" w:lastRow="0" w:firstColumn="0" w:lastColumn="0" w:noHBand="0" w:noVBand="0"/>
      </w:tblPr>
      <w:tblGrid>
        <w:gridCol w:w="4420"/>
        <w:gridCol w:w="4440"/>
      </w:tblGrid>
      <w:tr w:rsidR="00A22445" w:rsidRPr="00A22445">
        <w:tc>
          <w:tcPr>
            <w:tcW w:w="44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22445" w:rsidRPr="00A22445" w:rsidRDefault="00A22445">
            <w:pPr>
              <w:autoSpaceDE w:val="0"/>
              <w:autoSpaceDN w:val="0"/>
              <w:adjustRightInd w:val="0"/>
              <w:spacing w:after="200" w:line="276" w:lineRule="auto"/>
              <w:rPr>
                <w:rFonts w:ascii="Times New Roman" w:hAnsi="Times New Roman" w:cs="Times New Roman"/>
                <w:kern w:val="1"/>
              </w:rPr>
            </w:pPr>
            <w:r w:rsidRPr="00A22445">
              <w:rPr>
                <w:rFonts w:ascii="Times New Roman" w:hAnsi="Times New Roman" w:cs="Times New Roman"/>
                <w:color w:val="000000"/>
              </w:rPr>
              <w:t>Koordynator przedmiotu/osoba odpowiedzialna</w:t>
            </w:r>
          </w:p>
        </w:tc>
        <w:tc>
          <w:tcPr>
            <w:tcW w:w="44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22445" w:rsidRPr="00A22445" w:rsidRDefault="00A22445">
            <w:pPr>
              <w:autoSpaceDE w:val="0"/>
              <w:autoSpaceDN w:val="0"/>
              <w:adjustRightInd w:val="0"/>
              <w:rPr>
                <w:rFonts w:ascii="Times New Roman" w:hAnsi="Times New Roman" w:cs="Times New Roman"/>
                <w:color w:val="000000"/>
              </w:rPr>
            </w:pPr>
            <w:r w:rsidRPr="00A22445">
              <w:rPr>
                <w:rFonts w:ascii="Times New Roman" w:hAnsi="Times New Roman" w:cs="Times New Roman"/>
                <w:color w:val="000000"/>
              </w:rPr>
              <w:t xml:space="preserve">Dr Ewelina </w:t>
            </w:r>
            <w:proofErr w:type="spellStart"/>
            <w:r w:rsidRPr="00A22445">
              <w:rPr>
                <w:rFonts w:ascii="Times New Roman" w:hAnsi="Times New Roman" w:cs="Times New Roman"/>
                <w:color w:val="000000"/>
              </w:rPr>
              <w:t>Mokrosz</w:t>
            </w:r>
            <w:proofErr w:type="spellEnd"/>
          </w:p>
        </w:tc>
      </w:tr>
    </w:tbl>
    <w:p w:rsidR="00A22445" w:rsidRPr="00A22445" w:rsidRDefault="00A22445" w:rsidP="00A22445">
      <w:pPr>
        <w:autoSpaceDE w:val="0"/>
        <w:autoSpaceDN w:val="0"/>
        <w:adjustRightInd w:val="0"/>
        <w:rPr>
          <w:rFonts w:ascii="Times New Roman" w:hAnsi="Times New Roman" w:cs="Times New Roman"/>
          <w:color w:val="000000"/>
        </w:rPr>
      </w:pPr>
    </w:p>
    <w:p w:rsidR="00A22445" w:rsidRPr="00A22445" w:rsidRDefault="00A22445" w:rsidP="00A22445">
      <w:pPr>
        <w:autoSpaceDE w:val="0"/>
        <w:autoSpaceDN w:val="0"/>
        <w:adjustRightInd w:val="0"/>
        <w:spacing w:line="276" w:lineRule="auto"/>
        <w:rPr>
          <w:rFonts w:ascii="Times New Roman" w:hAnsi="Times New Roman" w:cs="Times New Roman"/>
          <w:color w:val="000000"/>
        </w:rPr>
      </w:pPr>
    </w:p>
    <w:tbl>
      <w:tblPr>
        <w:tblW w:w="0" w:type="auto"/>
        <w:tblInd w:w="-118" w:type="dxa"/>
        <w:tblBorders>
          <w:top w:val="nil"/>
          <w:left w:val="nil"/>
          <w:right w:val="nil"/>
        </w:tblBorders>
        <w:tblLayout w:type="fixed"/>
        <w:tblLook w:val="0000" w:firstRow="0" w:lastRow="0" w:firstColumn="0" w:lastColumn="0" w:noHBand="0" w:noVBand="0"/>
      </w:tblPr>
      <w:tblGrid>
        <w:gridCol w:w="2120"/>
        <w:gridCol w:w="2120"/>
        <w:gridCol w:w="2120"/>
        <w:gridCol w:w="2537"/>
      </w:tblGrid>
      <w:tr w:rsidR="00A22445" w:rsidRPr="00A22445" w:rsidTr="00A22445">
        <w:tc>
          <w:tcPr>
            <w:tcW w:w="21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22445" w:rsidRPr="00A22445" w:rsidRDefault="00A22445">
            <w:pPr>
              <w:autoSpaceDE w:val="0"/>
              <w:autoSpaceDN w:val="0"/>
              <w:adjustRightInd w:val="0"/>
              <w:spacing w:after="200" w:line="276" w:lineRule="auto"/>
              <w:jc w:val="center"/>
              <w:rPr>
                <w:rFonts w:ascii="Times New Roman" w:hAnsi="Times New Roman" w:cs="Times New Roman"/>
                <w:kern w:val="1"/>
              </w:rPr>
            </w:pPr>
            <w:r w:rsidRPr="00A22445">
              <w:rPr>
                <w:rFonts w:ascii="Times New Roman" w:hAnsi="Times New Roman" w:cs="Times New Roman"/>
                <w:color w:val="000000"/>
              </w:rPr>
              <w:t xml:space="preserve">Forma zajęć </w:t>
            </w:r>
            <w:r w:rsidRPr="00A22445">
              <w:rPr>
                <w:rFonts w:ascii="Times New Roman" w:hAnsi="Times New Roman" w:cs="Times New Roman"/>
                <w:i/>
                <w:iCs/>
                <w:color w:val="000000"/>
              </w:rPr>
              <w:t>(katalog zamknięty ze słownika)</w:t>
            </w:r>
          </w:p>
        </w:tc>
        <w:tc>
          <w:tcPr>
            <w:tcW w:w="21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22445" w:rsidRPr="00A22445" w:rsidRDefault="00A22445">
            <w:pPr>
              <w:autoSpaceDE w:val="0"/>
              <w:autoSpaceDN w:val="0"/>
              <w:adjustRightInd w:val="0"/>
              <w:jc w:val="center"/>
              <w:rPr>
                <w:rFonts w:ascii="Times New Roman" w:hAnsi="Times New Roman" w:cs="Times New Roman"/>
                <w:kern w:val="1"/>
              </w:rPr>
            </w:pPr>
            <w:r w:rsidRPr="00A22445">
              <w:rPr>
                <w:rFonts w:ascii="Times New Roman" w:hAnsi="Times New Roman" w:cs="Times New Roman"/>
                <w:color w:val="000000"/>
              </w:rPr>
              <w:t>Liczba godzin</w:t>
            </w:r>
          </w:p>
        </w:tc>
        <w:tc>
          <w:tcPr>
            <w:tcW w:w="21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22445" w:rsidRPr="00A22445" w:rsidRDefault="00A22445">
            <w:pPr>
              <w:autoSpaceDE w:val="0"/>
              <w:autoSpaceDN w:val="0"/>
              <w:adjustRightInd w:val="0"/>
              <w:jc w:val="center"/>
              <w:rPr>
                <w:rFonts w:ascii="Times New Roman" w:hAnsi="Times New Roman" w:cs="Times New Roman"/>
                <w:kern w:val="1"/>
              </w:rPr>
            </w:pPr>
            <w:r w:rsidRPr="00A22445">
              <w:rPr>
                <w:rFonts w:ascii="Times New Roman" w:hAnsi="Times New Roman" w:cs="Times New Roman"/>
                <w:color w:val="000000"/>
              </w:rPr>
              <w:t>semestr</w:t>
            </w:r>
          </w:p>
        </w:tc>
        <w:tc>
          <w:tcPr>
            <w:tcW w:w="2537"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22445" w:rsidRPr="00A22445" w:rsidRDefault="00A22445">
            <w:pPr>
              <w:autoSpaceDE w:val="0"/>
              <w:autoSpaceDN w:val="0"/>
              <w:adjustRightInd w:val="0"/>
              <w:jc w:val="center"/>
              <w:rPr>
                <w:rFonts w:ascii="Times New Roman" w:hAnsi="Times New Roman" w:cs="Times New Roman"/>
                <w:kern w:val="1"/>
              </w:rPr>
            </w:pPr>
            <w:r w:rsidRPr="00A22445">
              <w:rPr>
                <w:rFonts w:ascii="Times New Roman" w:hAnsi="Times New Roman" w:cs="Times New Roman"/>
                <w:color w:val="000000"/>
              </w:rPr>
              <w:t>Punkty ECTS</w:t>
            </w:r>
          </w:p>
        </w:tc>
      </w:tr>
      <w:tr w:rsidR="00A22445" w:rsidRPr="00A22445" w:rsidTr="00A22445">
        <w:tblPrEx>
          <w:tblBorders>
            <w:top w:val="none" w:sz="0" w:space="0" w:color="auto"/>
          </w:tblBorders>
        </w:tblPrEx>
        <w:tc>
          <w:tcPr>
            <w:tcW w:w="21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22445" w:rsidRPr="00A22445" w:rsidRDefault="00A22445">
            <w:pPr>
              <w:autoSpaceDE w:val="0"/>
              <w:autoSpaceDN w:val="0"/>
              <w:adjustRightInd w:val="0"/>
              <w:rPr>
                <w:rFonts w:ascii="Times New Roman" w:hAnsi="Times New Roman" w:cs="Times New Roman"/>
                <w:kern w:val="1"/>
              </w:rPr>
            </w:pPr>
            <w:r w:rsidRPr="00A22445">
              <w:rPr>
                <w:rFonts w:ascii="Times New Roman" w:hAnsi="Times New Roman" w:cs="Times New Roman"/>
                <w:color w:val="000000"/>
              </w:rPr>
              <w:t>wykład</w:t>
            </w:r>
          </w:p>
        </w:tc>
        <w:tc>
          <w:tcPr>
            <w:tcW w:w="21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22445" w:rsidRPr="00A22445" w:rsidRDefault="00A224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rPr>
            </w:pPr>
          </w:p>
        </w:tc>
        <w:tc>
          <w:tcPr>
            <w:tcW w:w="21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22445" w:rsidRPr="00A22445" w:rsidRDefault="00A224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rPr>
            </w:pPr>
          </w:p>
        </w:tc>
        <w:tc>
          <w:tcPr>
            <w:tcW w:w="2537" w:type="dxa"/>
            <w:vMerge w:val="restart"/>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A22445" w:rsidRPr="00A22445" w:rsidRDefault="00A22445">
            <w:pPr>
              <w:autoSpaceDE w:val="0"/>
              <w:autoSpaceDN w:val="0"/>
              <w:adjustRightInd w:val="0"/>
              <w:spacing w:after="200" w:line="276" w:lineRule="auto"/>
              <w:rPr>
                <w:rFonts w:ascii="Times New Roman" w:hAnsi="Times New Roman" w:cs="Times New Roman"/>
                <w:kern w:val="1"/>
              </w:rPr>
            </w:pPr>
            <w:r w:rsidRPr="00A22445">
              <w:rPr>
                <w:rFonts w:ascii="Times New Roman" w:hAnsi="Times New Roman" w:cs="Times New Roman"/>
                <w:color w:val="000000"/>
              </w:rPr>
              <w:t>5</w:t>
            </w:r>
          </w:p>
        </w:tc>
      </w:tr>
      <w:tr w:rsidR="00A22445" w:rsidRPr="00A22445" w:rsidTr="00A22445">
        <w:tblPrEx>
          <w:tblBorders>
            <w:top w:val="none" w:sz="0" w:space="0" w:color="auto"/>
          </w:tblBorders>
        </w:tblPrEx>
        <w:tc>
          <w:tcPr>
            <w:tcW w:w="21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22445" w:rsidRPr="00A22445" w:rsidRDefault="00A22445">
            <w:pPr>
              <w:autoSpaceDE w:val="0"/>
              <w:autoSpaceDN w:val="0"/>
              <w:adjustRightInd w:val="0"/>
              <w:rPr>
                <w:rFonts w:ascii="Times New Roman" w:hAnsi="Times New Roman" w:cs="Times New Roman"/>
                <w:kern w:val="1"/>
              </w:rPr>
            </w:pPr>
            <w:r w:rsidRPr="00A22445">
              <w:rPr>
                <w:rFonts w:ascii="Times New Roman" w:hAnsi="Times New Roman" w:cs="Times New Roman"/>
                <w:color w:val="000000"/>
              </w:rPr>
              <w:t>konwersatorium</w:t>
            </w:r>
          </w:p>
        </w:tc>
        <w:tc>
          <w:tcPr>
            <w:tcW w:w="21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22445" w:rsidRPr="00A22445" w:rsidRDefault="00A224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rPr>
            </w:pPr>
          </w:p>
        </w:tc>
        <w:tc>
          <w:tcPr>
            <w:tcW w:w="21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22445" w:rsidRPr="00A22445" w:rsidRDefault="00A224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rPr>
            </w:pPr>
          </w:p>
        </w:tc>
        <w:tc>
          <w:tcPr>
            <w:tcW w:w="2537" w:type="dxa"/>
            <w:vMerge/>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A22445" w:rsidRPr="00A22445" w:rsidRDefault="00A22445">
            <w:pPr>
              <w:autoSpaceDE w:val="0"/>
              <w:autoSpaceDN w:val="0"/>
              <w:adjustRightInd w:val="0"/>
              <w:rPr>
                <w:rFonts w:ascii="Times New Roman" w:hAnsi="Times New Roman" w:cs="Times New Roman"/>
                <w:kern w:val="1"/>
              </w:rPr>
            </w:pPr>
          </w:p>
        </w:tc>
      </w:tr>
      <w:tr w:rsidR="00A22445" w:rsidRPr="00A22445" w:rsidTr="00A22445">
        <w:tblPrEx>
          <w:tblBorders>
            <w:top w:val="none" w:sz="0" w:space="0" w:color="auto"/>
          </w:tblBorders>
        </w:tblPrEx>
        <w:tc>
          <w:tcPr>
            <w:tcW w:w="21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22445" w:rsidRPr="00A22445" w:rsidRDefault="00A22445">
            <w:pPr>
              <w:autoSpaceDE w:val="0"/>
              <w:autoSpaceDN w:val="0"/>
              <w:adjustRightInd w:val="0"/>
              <w:rPr>
                <w:rFonts w:ascii="Times New Roman" w:hAnsi="Times New Roman" w:cs="Times New Roman"/>
                <w:kern w:val="1"/>
              </w:rPr>
            </w:pPr>
            <w:r w:rsidRPr="00A22445">
              <w:rPr>
                <w:rFonts w:ascii="Times New Roman" w:hAnsi="Times New Roman" w:cs="Times New Roman"/>
                <w:color w:val="000000"/>
              </w:rPr>
              <w:t>ćwiczenia</w:t>
            </w:r>
          </w:p>
        </w:tc>
        <w:tc>
          <w:tcPr>
            <w:tcW w:w="21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22445" w:rsidRPr="00A22445" w:rsidRDefault="00A22445">
            <w:pPr>
              <w:autoSpaceDE w:val="0"/>
              <w:autoSpaceDN w:val="0"/>
              <w:adjustRightInd w:val="0"/>
              <w:spacing w:after="200" w:line="276" w:lineRule="auto"/>
              <w:rPr>
                <w:rFonts w:ascii="Times New Roman" w:hAnsi="Times New Roman" w:cs="Times New Roman"/>
                <w:kern w:val="1"/>
              </w:rPr>
            </w:pPr>
            <w:r w:rsidRPr="00A22445">
              <w:rPr>
                <w:rFonts w:ascii="Times New Roman" w:hAnsi="Times New Roman" w:cs="Times New Roman"/>
                <w:color w:val="000000"/>
              </w:rPr>
              <w:t>36</w:t>
            </w:r>
          </w:p>
        </w:tc>
        <w:tc>
          <w:tcPr>
            <w:tcW w:w="21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22445" w:rsidRPr="00A22445" w:rsidRDefault="00A22445">
            <w:pPr>
              <w:autoSpaceDE w:val="0"/>
              <w:autoSpaceDN w:val="0"/>
              <w:adjustRightInd w:val="0"/>
              <w:spacing w:after="200" w:line="276" w:lineRule="auto"/>
              <w:rPr>
                <w:rFonts w:ascii="Times New Roman" w:hAnsi="Times New Roman" w:cs="Times New Roman"/>
                <w:kern w:val="1"/>
              </w:rPr>
            </w:pPr>
            <w:r w:rsidRPr="00A22445">
              <w:rPr>
                <w:rFonts w:ascii="Times New Roman" w:hAnsi="Times New Roman" w:cs="Times New Roman"/>
                <w:color w:val="000000"/>
              </w:rPr>
              <w:t>I, II</w:t>
            </w:r>
          </w:p>
        </w:tc>
        <w:tc>
          <w:tcPr>
            <w:tcW w:w="2537" w:type="dxa"/>
            <w:vMerge/>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A22445" w:rsidRPr="00A22445" w:rsidRDefault="00A22445">
            <w:pPr>
              <w:autoSpaceDE w:val="0"/>
              <w:autoSpaceDN w:val="0"/>
              <w:adjustRightInd w:val="0"/>
              <w:rPr>
                <w:rFonts w:ascii="Times New Roman" w:hAnsi="Times New Roman" w:cs="Times New Roman"/>
                <w:kern w:val="1"/>
              </w:rPr>
            </w:pPr>
          </w:p>
        </w:tc>
      </w:tr>
      <w:tr w:rsidR="00A22445" w:rsidRPr="00A22445" w:rsidTr="00A22445">
        <w:tblPrEx>
          <w:tblBorders>
            <w:top w:val="none" w:sz="0" w:space="0" w:color="auto"/>
          </w:tblBorders>
        </w:tblPrEx>
        <w:tc>
          <w:tcPr>
            <w:tcW w:w="21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22445" w:rsidRPr="00A22445" w:rsidRDefault="00A22445">
            <w:pPr>
              <w:autoSpaceDE w:val="0"/>
              <w:autoSpaceDN w:val="0"/>
              <w:adjustRightInd w:val="0"/>
              <w:rPr>
                <w:rFonts w:ascii="Times New Roman" w:hAnsi="Times New Roman" w:cs="Times New Roman"/>
                <w:kern w:val="1"/>
              </w:rPr>
            </w:pPr>
            <w:r w:rsidRPr="00A22445">
              <w:rPr>
                <w:rFonts w:ascii="Times New Roman" w:hAnsi="Times New Roman" w:cs="Times New Roman"/>
                <w:color w:val="000000"/>
              </w:rPr>
              <w:t>laboratorium</w:t>
            </w:r>
          </w:p>
        </w:tc>
        <w:tc>
          <w:tcPr>
            <w:tcW w:w="21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22445" w:rsidRPr="00A22445" w:rsidRDefault="00A224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rPr>
            </w:pPr>
          </w:p>
        </w:tc>
        <w:tc>
          <w:tcPr>
            <w:tcW w:w="21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22445" w:rsidRPr="00A22445" w:rsidRDefault="00A224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rPr>
            </w:pPr>
          </w:p>
        </w:tc>
        <w:tc>
          <w:tcPr>
            <w:tcW w:w="2537" w:type="dxa"/>
            <w:vMerge/>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A22445" w:rsidRPr="00A22445" w:rsidRDefault="00A22445">
            <w:pPr>
              <w:autoSpaceDE w:val="0"/>
              <w:autoSpaceDN w:val="0"/>
              <w:adjustRightInd w:val="0"/>
              <w:rPr>
                <w:rFonts w:ascii="Times New Roman" w:hAnsi="Times New Roman" w:cs="Times New Roman"/>
                <w:kern w:val="1"/>
              </w:rPr>
            </w:pPr>
          </w:p>
        </w:tc>
      </w:tr>
      <w:tr w:rsidR="00A22445" w:rsidRPr="00A22445" w:rsidTr="00A22445">
        <w:tblPrEx>
          <w:tblBorders>
            <w:top w:val="none" w:sz="0" w:space="0" w:color="auto"/>
          </w:tblBorders>
        </w:tblPrEx>
        <w:tc>
          <w:tcPr>
            <w:tcW w:w="21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22445" w:rsidRPr="00A22445" w:rsidRDefault="00A22445">
            <w:pPr>
              <w:autoSpaceDE w:val="0"/>
              <w:autoSpaceDN w:val="0"/>
              <w:adjustRightInd w:val="0"/>
              <w:rPr>
                <w:rFonts w:ascii="Times New Roman" w:hAnsi="Times New Roman" w:cs="Times New Roman"/>
                <w:kern w:val="1"/>
              </w:rPr>
            </w:pPr>
            <w:r w:rsidRPr="00A22445">
              <w:rPr>
                <w:rFonts w:ascii="Times New Roman" w:hAnsi="Times New Roman" w:cs="Times New Roman"/>
                <w:color w:val="000000"/>
              </w:rPr>
              <w:t>warsztaty</w:t>
            </w:r>
          </w:p>
        </w:tc>
        <w:tc>
          <w:tcPr>
            <w:tcW w:w="21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22445" w:rsidRPr="00A22445" w:rsidRDefault="00A224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rPr>
            </w:pPr>
          </w:p>
        </w:tc>
        <w:tc>
          <w:tcPr>
            <w:tcW w:w="21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22445" w:rsidRPr="00A22445" w:rsidRDefault="00A224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rPr>
            </w:pPr>
          </w:p>
        </w:tc>
        <w:tc>
          <w:tcPr>
            <w:tcW w:w="2537" w:type="dxa"/>
            <w:vMerge/>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A22445" w:rsidRPr="00A22445" w:rsidRDefault="00A22445">
            <w:pPr>
              <w:autoSpaceDE w:val="0"/>
              <w:autoSpaceDN w:val="0"/>
              <w:adjustRightInd w:val="0"/>
              <w:rPr>
                <w:rFonts w:ascii="Times New Roman" w:hAnsi="Times New Roman" w:cs="Times New Roman"/>
                <w:kern w:val="1"/>
              </w:rPr>
            </w:pPr>
          </w:p>
        </w:tc>
      </w:tr>
      <w:tr w:rsidR="00A22445" w:rsidRPr="00A22445" w:rsidTr="00A22445">
        <w:tblPrEx>
          <w:tblBorders>
            <w:top w:val="none" w:sz="0" w:space="0" w:color="auto"/>
          </w:tblBorders>
        </w:tblPrEx>
        <w:tc>
          <w:tcPr>
            <w:tcW w:w="21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22445" w:rsidRPr="00A22445" w:rsidRDefault="00A22445">
            <w:pPr>
              <w:autoSpaceDE w:val="0"/>
              <w:autoSpaceDN w:val="0"/>
              <w:adjustRightInd w:val="0"/>
              <w:rPr>
                <w:rFonts w:ascii="Times New Roman" w:hAnsi="Times New Roman" w:cs="Times New Roman"/>
                <w:kern w:val="1"/>
              </w:rPr>
            </w:pPr>
            <w:r w:rsidRPr="00A22445">
              <w:rPr>
                <w:rFonts w:ascii="Times New Roman" w:hAnsi="Times New Roman" w:cs="Times New Roman"/>
                <w:color w:val="000000"/>
              </w:rPr>
              <w:t>seminarium</w:t>
            </w:r>
          </w:p>
        </w:tc>
        <w:tc>
          <w:tcPr>
            <w:tcW w:w="21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22445" w:rsidRPr="00A22445" w:rsidRDefault="00A224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rPr>
            </w:pPr>
          </w:p>
        </w:tc>
        <w:tc>
          <w:tcPr>
            <w:tcW w:w="21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22445" w:rsidRPr="00A22445" w:rsidRDefault="00A224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rPr>
            </w:pPr>
          </w:p>
        </w:tc>
        <w:tc>
          <w:tcPr>
            <w:tcW w:w="2537" w:type="dxa"/>
            <w:vMerge/>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A22445" w:rsidRPr="00A22445" w:rsidRDefault="00A22445">
            <w:pPr>
              <w:autoSpaceDE w:val="0"/>
              <w:autoSpaceDN w:val="0"/>
              <w:adjustRightInd w:val="0"/>
              <w:rPr>
                <w:rFonts w:ascii="Times New Roman" w:hAnsi="Times New Roman" w:cs="Times New Roman"/>
                <w:kern w:val="1"/>
              </w:rPr>
            </w:pPr>
          </w:p>
        </w:tc>
      </w:tr>
      <w:tr w:rsidR="00A22445" w:rsidRPr="00A22445" w:rsidTr="00A22445">
        <w:tblPrEx>
          <w:tblBorders>
            <w:top w:val="none" w:sz="0" w:space="0" w:color="auto"/>
          </w:tblBorders>
        </w:tblPrEx>
        <w:tc>
          <w:tcPr>
            <w:tcW w:w="21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22445" w:rsidRPr="00A22445" w:rsidRDefault="00A22445">
            <w:pPr>
              <w:autoSpaceDE w:val="0"/>
              <w:autoSpaceDN w:val="0"/>
              <w:adjustRightInd w:val="0"/>
              <w:rPr>
                <w:rFonts w:ascii="Times New Roman" w:hAnsi="Times New Roman" w:cs="Times New Roman"/>
                <w:kern w:val="1"/>
              </w:rPr>
            </w:pPr>
            <w:r w:rsidRPr="00A22445">
              <w:rPr>
                <w:rFonts w:ascii="Times New Roman" w:hAnsi="Times New Roman" w:cs="Times New Roman"/>
                <w:color w:val="000000"/>
              </w:rPr>
              <w:t>proseminarium</w:t>
            </w:r>
          </w:p>
        </w:tc>
        <w:tc>
          <w:tcPr>
            <w:tcW w:w="21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22445" w:rsidRPr="00A22445" w:rsidRDefault="00A224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rPr>
            </w:pPr>
          </w:p>
        </w:tc>
        <w:tc>
          <w:tcPr>
            <w:tcW w:w="21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22445" w:rsidRPr="00A22445" w:rsidRDefault="00A224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rPr>
            </w:pPr>
          </w:p>
        </w:tc>
        <w:tc>
          <w:tcPr>
            <w:tcW w:w="2537" w:type="dxa"/>
            <w:vMerge/>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A22445" w:rsidRPr="00A22445" w:rsidRDefault="00A22445">
            <w:pPr>
              <w:autoSpaceDE w:val="0"/>
              <w:autoSpaceDN w:val="0"/>
              <w:adjustRightInd w:val="0"/>
              <w:rPr>
                <w:rFonts w:ascii="Times New Roman" w:hAnsi="Times New Roman" w:cs="Times New Roman"/>
                <w:kern w:val="1"/>
              </w:rPr>
            </w:pPr>
          </w:p>
        </w:tc>
      </w:tr>
      <w:tr w:rsidR="00A22445" w:rsidRPr="00A22445" w:rsidTr="00A22445">
        <w:tblPrEx>
          <w:tblBorders>
            <w:top w:val="none" w:sz="0" w:space="0" w:color="auto"/>
          </w:tblBorders>
        </w:tblPrEx>
        <w:tc>
          <w:tcPr>
            <w:tcW w:w="21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22445" w:rsidRPr="00A22445" w:rsidRDefault="00A22445">
            <w:pPr>
              <w:autoSpaceDE w:val="0"/>
              <w:autoSpaceDN w:val="0"/>
              <w:adjustRightInd w:val="0"/>
              <w:rPr>
                <w:rFonts w:ascii="Times New Roman" w:hAnsi="Times New Roman" w:cs="Times New Roman"/>
                <w:kern w:val="1"/>
              </w:rPr>
            </w:pPr>
            <w:r w:rsidRPr="00A22445">
              <w:rPr>
                <w:rFonts w:ascii="Times New Roman" w:hAnsi="Times New Roman" w:cs="Times New Roman"/>
                <w:color w:val="000000"/>
              </w:rPr>
              <w:t>lektorat</w:t>
            </w:r>
          </w:p>
        </w:tc>
        <w:tc>
          <w:tcPr>
            <w:tcW w:w="21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22445" w:rsidRPr="00A22445" w:rsidRDefault="00A224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rPr>
            </w:pPr>
          </w:p>
        </w:tc>
        <w:tc>
          <w:tcPr>
            <w:tcW w:w="21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22445" w:rsidRPr="00A22445" w:rsidRDefault="00A224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rPr>
            </w:pPr>
          </w:p>
        </w:tc>
        <w:tc>
          <w:tcPr>
            <w:tcW w:w="2537" w:type="dxa"/>
            <w:vMerge/>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A22445" w:rsidRPr="00A22445" w:rsidRDefault="00A22445">
            <w:pPr>
              <w:autoSpaceDE w:val="0"/>
              <w:autoSpaceDN w:val="0"/>
              <w:adjustRightInd w:val="0"/>
              <w:rPr>
                <w:rFonts w:ascii="Times New Roman" w:hAnsi="Times New Roman" w:cs="Times New Roman"/>
                <w:kern w:val="1"/>
              </w:rPr>
            </w:pPr>
          </w:p>
        </w:tc>
      </w:tr>
      <w:tr w:rsidR="00A22445" w:rsidRPr="00A22445" w:rsidTr="00A22445">
        <w:tblPrEx>
          <w:tblBorders>
            <w:top w:val="none" w:sz="0" w:space="0" w:color="auto"/>
          </w:tblBorders>
        </w:tblPrEx>
        <w:tc>
          <w:tcPr>
            <w:tcW w:w="21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22445" w:rsidRPr="00A22445" w:rsidRDefault="00A22445">
            <w:pPr>
              <w:autoSpaceDE w:val="0"/>
              <w:autoSpaceDN w:val="0"/>
              <w:adjustRightInd w:val="0"/>
              <w:rPr>
                <w:rFonts w:ascii="Times New Roman" w:hAnsi="Times New Roman" w:cs="Times New Roman"/>
                <w:kern w:val="1"/>
              </w:rPr>
            </w:pPr>
            <w:r w:rsidRPr="00A22445">
              <w:rPr>
                <w:rFonts w:ascii="Times New Roman" w:hAnsi="Times New Roman" w:cs="Times New Roman"/>
                <w:color w:val="000000"/>
              </w:rPr>
              <w:t>praktyki</w:t>
            </w:r>
          </w:p>
        </w:tc>
        <w:tc>
          <w:tcPr>
            <w:tcW w:w="21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22445" w:rsidRPr="00A22445" w:rsidRDefault="00A224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rPr>
            </w:pPr>
          </w:p>
        </w:tc>
        <w:tc>
          <w:tcPr>
            <w:tcW w:w="21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22445" w:rsidRPr="00A22445" w:rsidRDefault="00A224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rPr>
            </w:pPr>
          </w:p>
        </w:tc>
        <w:tc>
          <w:tcPr>
            <w:tcW w:w="2537" w:type="dxa"/>
            <w:vMerge/>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A22445" w:rsidRPr="00A22445" w:rsidRDefault="00A22445">
            <w:pPr>
              <w:autoSpaceDE w:val="0"/>
              <w:autoSpaceDN w:val="0"/>
              <w:adjustRightInd w:val="0"/>
              <w:rPr>
                <w:rFonts w:ascii="Times New Roman" w:hAnsi="Times New Roman" w:cs="Times New Roman"/>
                <w:kern w:val="1"/>
              </w:rPr>
            </w:pPr>
          </w:p>
        </w:tc>
      </w:tr>
      <w:tr w:rsidR="00A22445" w:rsidRPr="00A22445" w:rsidTr="00A22445">
        <w:tblPrEx>
          <w:tblBorders>
            <w:top w:val="none" w:sz="0" w:space="0" w:color="auto"/>
          </w:tblBorders>
        </w:tblPrEx>
        <w:tc>
          <w:tcPr>
            <w:tcW w:w="21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22445" w:rsidRPr="00A22445" w:rsidRDefault="00A22445">
            <w:pPr>
              <w:autoSpaceDE w:val="0"/>
              <w:autoSpaceDN w:val="0"/>
              <w:adjustRightInd w:val="0"/>
              <w:rPr>
                <w:rFonts w:ascii="Times New Roman" w:hAnsi="Times New Roman" w:cs="Times New Roman"/>
                <w:kern w:val="1"/>
              </w:rPr>
            </w:pPr>
            <w:r w:rsidRPr="00A22445">
              <w:rPr>
                <w:rFonts w:ascii="Times New Roman" w:hAnsi="Times New Roman" w:cs="Times New Roman"/>
                <w:color w:val="000000"/>
              </w:rPr>
              <w:t>zajęcia terenowe</w:t>
            </w:r>
          </w:p>
        </w:tc>
        <w:tc>
          <w:tcPr>
            <w:tcW w:w="21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22445" w:rsidRPr="00A22445" w:rsidRDefault="00A224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rPr>
            </w:pPr>
          </w:p>
        </w:tc>
        <w:tc>
          <w:tcPr>
            <w:tcW w:w="21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22445" w:rsidRPr="00A22445" w:rsidRDefault="00A224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rPr>
            </w:pPr>
          </w:p>
        </w:tc>
        <w:tc>
          <w:tcPr>
            <w:tcW w:w="2537" w:type="dxa"/>
            <w:vMerge/>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A22445" w:rsidRPr="00A22445" w:rsidRDefault="00A22445">
            <w:pPr>
              <w:autoSpaceDE w:val="0"/>
              <w:autoSpaceDN w:val="0"/>
              <w:adjustRightInd w:val="0"/>
              <w:rPr>
                <w:rFonts w:ascii="Times New Roman" w:hAnsi="Times New Roman" w:cs="Times New Roman"/>
                <w:kern w:val="1"/>
              </w:rPr>
            </w:pPr>
          </w:p>
        </w:tc>
      </w:tr>
      <w:tr w:rsidR="00A22445" w:rsidRPr="00A22445" w:rsidTr="00A22445">
        <w:tblPrEx>
          <w:tblBorders>
            <w:top w:val="none" w:sz="0" w:space="0" w:color="auto"/>
          </w:tblBorders>
        </w:tblPrEx>
        <w:tc>
          <w:tcPr>
            <w:tcW w:w="21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22445" w:rsidRPr="00A22445" w:rsidRDefault="00A22445">
            <w:pPr>
              <w:autoSpaceDE w:val="0"/>
              <w:autoSpaceDN w:val="0"/>
              <w:adjustRightInd w:val="0"/>
              <w:rPr>
                <w:rFonts w:ascii="Times New Roman" w:hAnsi="Times New Roman" w:cs="Times New Roman"/>
                <w:kern w:val="1"/>
              </w:rPr>
            </w:pPr>
            <w:r w:rsidRPr="00A22445">
              <w:rPr>
                <w:rFonts w:ascii="Times New Roman" w:hAnsi="Times New Roman" w:cs="Times New Roman"/>
                <w:color w:val="000000"/>
              </w:rPr>
              <w:t>pracownia dyplomowa</w:t>
            </w:r>
          </w:p>
        </w:tc>
        <w:tc>
          <w:tcPr>
            <w:tcW w:w="21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22445" w:rsidRPr="00A22445" w:rsidRDefault="00A224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rPr>
            </w:pPr>
          </w:p>
        </w:tc>
        <w:tc>
          <w:tcPr>
            <w:tcW w:w="21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22445" w:rsidRPr="00A22445" w:rsidRDefault="00A224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rPr>
            </w:pPr>
          </w:p>
        </w:tc>
        <w:tc>
          <w:tcPr>
            <w:tcW w:w="2537" w:type="dxa"/>
            <w:vMerge/>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A22445" w:rsidRPr="00A22445" w:rsidRDefault="00A22445">
            <w:pPr>
              <w:autoSpaceDE w:val="0"/>
              <w:autoSpaceDN w:val="0"/>
              <w:adjustRightInd w:val="0"/>
              <w:rPr>
                <w:rFonts w:ascii="Times New Roman" w:hAnsi="Times New Roman" w:cs="Times New Roman"/>
                <w:kern w:val="1"/>
              </w:rPr>
            </w:pPr>
          </w:p>
        </w:tc>
      </w:tr>
      <w:tr w:rsidR="00A22445" w:rsidRPr="00A22445" w:rsidTr="00A22445">
        <w:tblPrEx>
          <w:tblBorders>
            <w:top w:val="none" w:sz="0" w:space="0" w:color="auto"/>
          </w:tblBorders>
        </w:tblPrEx>
        <w:tc>
          <w:tcPr>
            <w:tcW w:w="21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22445" w:rsidRPr="00A22445" w:rsidRDefault="00A22445">
            <w:pPr>
              <w:autoSpaceDE w:val="0"/>
              <w:autoSpaceDN w:val="0"/>
              <w:adjustRightInd w:val="0"/>
              <w:rPr>
                <w:rFonts w:ascii="Times New Roman" w:hAnsi="Times New Roman" w:cs="Times New Roman"/>
                <w:kern w:val="1"/>
              </w:rPr>
            </w:pPr>
            <w:proofErr w:type="spellStart"/>
            <w:r w:rsidRPr="00A22445">
              <w:rPr>
                <w:rFonts w:ascii="Times New Roman" w:hAnsi="Times New Roman" w:cs="Times New Roman"/>
                <w:color w:val="000000"/>
              </w:rPr>
              <w:t>translatorium</w:t>
            </w:r>
            <w:proofErr w:type="spellEnd"/>
          </w:p>
        </w:tc>
        <w:tc>
          <w:tcPr>
            <w:tcW w:w="21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22445" w:rsidRPr="00A22445" w:rsidRDefault="00A224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rPr>
            </w:pPr>
          </w:p>
        </w:tc>
        <w:tc>
          <w:tcPr>
            <w:tcW w:w="21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22445" w:rsidRPr="00A22445" w:rsidRDefault="00A224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rPr>
            </w:pPr>
          </w:p>
        </w:tc>
        <w:tc>
          <w:tcPr>
            <w:tcW w:w="2537" w:type="dxa"/>
            <w:vMerge/>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A22445" w:rsidRPr="00A22445" w:rsidRDefault="00A22445">
            <w:pPr>
              <w:autoSpaceDE w:val="0"/>
              <w:autoSpaceDN w:val="0"/>
              <w:adjustRightInd w:val="0"/>
              <w:rPr>
                <w:rFonts w:ascii="Times New Roman" w:hAnsi="Times New Roman" w:cs="Times New Roman"/>
                <w:kern w:val="1"/>
              </w:rPr>
            </w:pPr>
          </w:p>
        </w:tc>
      </w:tr>
      <w:tr w:rsidR="00A22445" w:rsidRPr="00A22445" w:rsidTr="00A22445">
        <w:tc>
          <w:tcPr>
            <w:tcW w:w="21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22445" w:rsidRPr="00A22445" w:rsidRDefault="00A22445">
            <w:pPr>
              <w:autoSpaceDE w:val="0"/>
              <w:autoSpaceDN w:val="0"/>
              <w:adjustRightInd w:val="0"/>
              <w:rPr>
                <w:rFonts w:ascii="Times New Roman" w:hAnsi="Times New Roman" w:cs="Times New Roman"/>
                <w:kern w:val="1"/>
              </w:rPr>
            </w:pPr>
            <w:r w:rsidRPr="00A22445">
              <w:rPr>
                <w:rFonts w:ascii="Times New Roman" w:hAnsi="Times New Roman" w:cs="Times New Roman"/>
                <w:color w:val="000000"/>
              </w:rPr>
              <w:t>wizyta studyjna</w:t>
            </w:r>
          </w:p>
        </w:tc>
        <w:tc>
          <w:tcPr>
            <w:tcW w:w="21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22445" w:rsidRPr="00A22445" w:rsidRDefault="00A224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rPr>
            </w:pPr>
          </w:p>
        </w:tc>
        <w:tc>
          <w:tcPr>
            <w:tcW w:w="21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22445" w:rsidRPr="00A22445" w:rsidRDefault="00A224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tc>
        <w:tc>
          <w:tcPr>
            <w:tcW w:w="2537" w:type="dxa"/>
            <w:vMerge/>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A22445" w:rsidRPr="00A22445" w:rsidRDefault="00A22445">
            <w:pPr>
              <w:autoSpaceDE w:val="0"/>
              <w:autoSpaceDN w:val="0"/>
              <w:adjustRightInd w:val="0"/>
              <w:rPr>
                <w:rFonts w:ascii="Times New Roman" w:hAnsi="Times New Roman" w:cs="Times New Roman"/>
                <w:color w:val="000000"/>
              </w:rPr>
            </w:pPr>
          </w:p>
        </w:tc>
      </w:tr>
    </w:tbl>
    <w:p w:rsidR="00A22445" w:rsidRPr="00A22445" w:rsidRDefault="00A22445" w:rsidP="00A22445">
      <w:pPr>
        <w:autoSpaceDE w:val="0"/>
        <w:autoSpaceDN w:val="0"/>
        <w:adjustRightInd w:val="0"/>
        <w:rPr>
          <w:rFonts w:ascii="Times New Roman" w:hAnsi="Times New Roman" w:cs="Times New Roman"/>
          <w:color w:val="000000"/>
        </w:rPr>
      </w:pPr>
    </w:p>
    <w:p w:rsidR="00A22445" w:rsidRPr="00A22445" w:rsidRDefault="00A22445" w:rsidP="00A22445">
      <w:pPr>
        <w:autoSpaceDE w:val="0"/>
        <w:autoSpaceDN w:val="0"/>
        <w:adjustRightInd w:val="0"/>
        <w:spacing w:line="276" w:lineRule="auto"/>
        <w:rPr>
          <w:rFonts w:ascii="Times New Roman" w:hAnsi="Times New Roman" w:cs="Times New Roman"/>
          <w:color w:val="000000"/>
        </w:rPr>
      </w:pPr>
    </w:p>
    <w:tbl>
      <w:tblPr>
        <w:tblW w:w="0" w:type="auto"/>
        <w:tblInd w:w="-118" w:type="dxa"/>
        <w:tblBorders>
          <w:top w:val="nil"/>
          <w:left w:val="nil"/>
          <w:right w:val="nil"/>
        </w:tblBorders>
        <w:tblLayout w:type="fixed"/>
        <w:tblLook w:val="0000" w:firstRow="0" w:lastRow="0" w:firstColumn="0" w:lastColumn="0" w:noHBand="0" w:noVBand="0"/>
      </w:tblPr>
      <w:tblGrid>
        <w:gridCol w:w="2060"/>
        <w:gridCol w:w="6800"/>
      </w:tblGrid>
      <w:tr w:rsidR="00A22445" w:rsidRPr="00A22445">
        <w:tc>
          <w:tcPr>
            <w:tcW w:w="20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22445" w:rsidRPr="00A22445" w:rsidRDefault="00A22445">
            <w:pPr>
              <w:autoSpaceDE w:val="0"/>
              <w:autoSpaceDN w:val="0"/>
              <w:adjustRightInd w:val="0"/>
              <w:spacing w:after="200" w:line="276" w:lineRule="auto"/>
              <w:rPr>
                <w:rFonts w:ascii="Times New Roman" w:hAnsi="Times New Roman" w:cs="Times New Roman"/>
                <w:kern w:val="1"/>
              </w:rPr>
            </w:pPr>
            <w:r w:rsidRPr="00A22445">
              <w:rPr>
                <w:rFonts w:ascii="Times New Roman" w:hAnsi="Times New Roman" w:cs="Times New Roman"/>
                <w:color w:val="000000"/>
              </w:rPr>
              <w:t>Wymagania wstępne</w:t>
            </w:r>
          </w:p>
        </w:tc>
        <w:tc>
          <w:tcPr>
            <w:tcW w:w="68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22445" w:rsidRPr="00A22445" w:rsidRDefault="00A22445">
            <w:pPr>
              <w:autoSpaceDE w:val="0"/>
              <w:autoSpaceDN w:val="0"/>
              <w:adjustRightInd w:val="0"/>
              <w:spacing w:after="200" w:line="276" w:lineRule="auto"/>
              <w:rPr>
                <w:rFonts w:ascii="Times New Roman" w:hAnsi="Times New Roman" w:cs="Times New Roman"/>
                <w:color w:val="000000"/>
              </w:rPr>
            </w:pPr>
            <w:r w:rsidRPr="00A22445">
              <w:rPr>
                <w:rFonts w:ascii="Times New Roman" w:hAnsi="Times New Roman" w:cs="Times New Roman"/>
                <w:color w:val="000000"/>
              </w:rPr>
              <w:t>Poziom znajomości języka angielskiego w I semestrze co najmniej B1+.</w:t>
            </w:r>
          </w:p>
        </w:tc>
      </w:tr>
    </w:tbl>
    <w:p w:rsidR="00A22445" w:rsidRPr="00A22445" w:rsidRDefault="00A22445" w:rsidP="00A22445">
      <w:pPr>
        <w:autoSpaceDE w:val="0"/>
        <w:autoSpaceDN w:val="0"/>
        <w:adjustRightInd w:val="0"/>
        <w:spacing w:line="276" w:lineRule="auto"/>
        <w:rPr>
          <w:rFonts w:ascii="Times New Roman" w:hAnsi="Times New Roman" w:cs="Times New Roman"/>
          <w:color w:val="000000"/>
        </w:rPr>
      </w:pPr>
    </w:p>
    <w:p w:rsidR="00A22445" w:rsidRPr="00A22445" w:rsidRDefault="00A22445" w:rsidP="00A22445">
      <w:pPr>
        <w:pStyle w:val="Akapitzlist"/>
        <w:numPr>
          <w:ilvl w:val="0"/>
          <w:numId w:val="1"/>
        </w:numPr>
        <w:autoSpaceDE w:val="0"/>
        <w:autoSpaceDN w:val="0"/>
        <w:adjustRightInd w:val="0"/>
        <w:spacing w:after="200" w:line="276" w:lineRule="auto"/>
        <w:rPr>
          <w:rFonts w:ascii="Times New Roman" w:hAnsi="Times New Roman" w:cs="Times New Roman"/>
          <w:b/>
          <w:bCs/>
          <w:color w:val="000000"/>
        </w:rPr>
      </w:pPr>
      <w:r w:rsidRPr="00A22445">
        <w:rPr>
          <w:rFonts w:ascii="Times New Roman" w:hAnsi="Times New Roman" w:cs="Times New Roman"/>
          <w:b/>
          <w:bCs/>
          <w:color w:val="000000"/>
        </w:rPr>
        <w:lastRenderedPageBreak/>
        <w:t xml:space="preserve">Cele kształcenia dla przedmiotu </w:t>
      </w:r>
    </w:p>
    <w:tbl>
      <w:tblPr>
        <w:tblW w:w="0" w:type="auto"/>
        <w:tblInd w:w="-118" w:type="dxa"/>
        <w:tblBorders>
          <w:top w:val="nil"/>
          <w:left w:val="nil"/>
          <w:right w:val="nil"/>
        </w:tblBorders>
        <w:tblLayout w:type="fixed"/>
        <w:tblLook w:val="0000" w:firstRow="0" w:lastRow="0" w:firstColumn="0" w:lastColumn="0" w:noHBand="0" w:noVBand="0"/>
      </w:tblPr>
      <w:tblGrid>
        <w:gridCol w:w="9040"/>
      </w:tblGrid>
      <w:tr w:rsidR="00A22445" w:rsidRPr="00A22445">
        <w:tc>
          <w:tcPr>
            <w:tcW w:w="90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22445" w:rsidRPr="00A22445" w:rsidRDefault="00A22445">
            <w:pPr>
              <w:autoSpaceDE w:val="0"/>
              <w:autoSpaceDN w:val="0"/>
              <w:adjustRightInd w:val="0"/>
              <w:spacing w:line="276" w:lineRule="auto"/>
              <w:rPr>
                <w:rFonts w:ascii="Times New Roman" w:hAnsi="Times New Roman" w:cs="Times New Roman"/>
                <w:kern w:val="1"/>
              </w:rPr>
            </w:pPr>
            <w:r w:rsidRPr="00A22445">
              <w:rPr>
                <w:rFonts w:ascii="Times New Roman" w:hAnsi="Times New Roman" w:cs="Times New Roman"/>
                <w:color w:val="000000"/>
              </w:rPr>
              <w:t xml:space="preserve">C1 Opanowanie słownictwa z wybranej tematyki </w:t>
            </w:r>
          </w:p>
        </w:tc>
      </w:tr>
      <w:tr w:rsidR="00A22445" w:rsidRPr="00A22445">
        <w:tblPrEx>
          <w:tblBorders>
            <w:top w:val="none" w:sz="0" w:space="0" w:color="auto"/>
          </w:tblBorders>
        </w:tblPrEx>
        <w:tc>
          <w:tcPr>
            <w:tcW w:w="90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22445" w:rsidRPr="00A22445" w:rsidRDefault="00A22445">
            <w:pPr>
              <w:autoSpaceDE w:val="0"/>
              <w:autoSpaceDN w:val="0"/>
              <w:adjustRightInd w:val="0"/>
              <w:rPr>
                <w:rFonts w:ascii="Times New Roman" w:hAnsi="Times New Roman" w:cs="Times New Roman"/>
                <w:kern w:val="1"/>
              </w:rPr>
            </w:pPr>
            <w:r w:rsidRPr="00A22445">
              <w:rPr>
                <w:rFonts w:ascii="Times New Roman" w:hAnsi="Times New Roman" w:cs="Times New Roman"/>
                <w:color w:val="000000"/>
              </w:rPr>
              <w:t>C2 Wykształcenie umiejętności użycia nowego słownictwo we właściwym kontekście</w:t>
            </w:r>
          </w:p>
        </w:tc>
      </w:tr>
      <w:tr w:rsidR="00A22445" w:rsidRPr="00A22445">
        <w:tblPrEx>
          <w:tblBorders>
            <w:top w:val="none" w:sz="0" w:space="0" w:color="auto"/>
          </w:tblBorders>
        </w:tblPrEx>
        <w:tc>
          <w:tcPr>
            <w:tcW w:w="90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22445" w:rsidRPr="00A22445" w:rsidRDefault="00A22445">
            <w:pPr>
              <w:autoSpaceDE w:val="0"/>
              <w:autoSpaceDN w:val="0"/>
              <w:adjustRightInd w:val="0"/>
              <w:rPr>
                <w:rFonts w:ascii="Times New Roman" w:hAnsi="Times New Roman" w:cs="Times New Roman"/>
                <w:kern w:val="1"/>
              </w:rPr>
            </w:pPr>
            <w:r w:rsidRPr="00A22445">
              <w:rPr>
                <w:rFonts w:ascii="Times New Roman" w:hAnsi="Times New Roman" w:cs="Times New Roman"/>
                <w:color w:val="000000"/>
              </w:rPr>
              <w:t>C3 Nabycie umiejętności rozpoznawania konstrukcji, kolokacji, związków wyrazowych oraz stopnia formalności/potoczności słów i wyrażeń</w:t>
            </w:r>
          </w:p>
        </w:tc>
      </w:tr>
      <w:tr w:rsidR="00A22445" w:rsidRPr="00A22445">
        <w:tc>
          <w:tcPr>
            <w:tcW w:w="90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22445" w:rsidRPr="00A22445" w:rsidRDefault="00A22445">
            <w:pPr>
              <w:autoSpaceDE w:val="0"/>
              <w:autoSpaceDN w:val="0"/>
              <w:adjustRightInd w:val="0"/>
              <w:rPr>
                <w:rFonts w:ascii="Times New Roman" w:hAnsi="Times New Roman" w:cs="Times New Roman"/>
                <w:b/>
                <w:bCs/>
                <w:color w:val="000000"/>
              </w:rPr>
            </w:pPr>
            <w:r w:rsidRPr="00A22445">
              <w:rPr>
                <w:rFonts w:ascii="Times New Roman" w:hAnsi="Times New Roman" w:cs="Times New Roman"/>
                <w:color w:val="000000"/>
              </w:rPr>
              <w:t>C4 Wykształcenie umiejętności samodzielnego gromadzenia słownictwa z wybranej tematyki</w:t>
            </w:r>
          </w:p>
        </w:tc>
      </w:tr>
    </w:tbl>
    <w:p w:rsidR="00A22445" w:rsidRPr="00A22445" w:rsidRDefault="00A22445" w:rsidP="00A22445">
      <w:pPr>
        <w:autoSpaceDE w:val="0"/>
        <w:autoSpaceDN w:val="0"/>
        <w:adjustRightInd w:val="0"/>
        <w:spacing w:after="200" w:line="276" w:lineRule="auto"/>
        <w:rPr>
          <w:rFonts w:ascii="Times New Roman" w:hAnsi="Times New Roman" w:cs="Times New Roman"/>
          <w:color w:val="000000"/>
        </w:rPr>
      </w:pPr>
    </w:p>
    <w:p w:rsidR="00A22445" w:rsidRPr="00A22445" w:rsidRDefault="00A22445" w:rsidP="00A22445">
      <w:pPr>
        <w:pStyle w:val="Akapitzlist"/>
        <w:numPr>
          <w:ilvl w:val="0"/>
          <w:numId w:val="1"/>
        </w:numPr>
        <w:autoSpaceDE w:val="0"/>
        <w:autoSpaceDN w:val="0"/>
        <w:adjustRightInd w:val="0"/>
        <w:spacing w:after="200" w:line="276" w:lineRule="auto"/>
        <w:rPr>
          <w:rFonts w:ascii="Times New Roman" w:hAnsi="Times New Roman" w:cs="Times New Roman"/>
          <w:b/>
          <w:bCs/>
          <w:color w:val="000000"/>
        </w:rPr>
      </w:pPr>
      <w:r w:rsidRPr="00A22445">
        <w:rPr>
          <w:rFonts w:ascii="Times New Roman" w:hAnsi="Times New Roman" w:cs="Times New Roman"/>
          <w:b/>
          <w:bCs/>
          <w:color w:val="000000"/>
        </w:rPr>
        <w:t>Efekty uczenia się dla przedmiotu wraz z odniesieniem do efektów kierunkowych</w:t>
      </w:r>
    </w:p>
    <w:tbl>
      <w:tblPr>
        <w:tblW w:w="0" w:type="auto"/>
        <w:tblInd w:w="-118" w:type="dxa"/>
        <w:tblBorders>
          <w:top w:val="nil"/>
          <w:left w:val="nil"/>
          <w:right w:val="nil"/>
        </w:tblBorders>
        <w:tblLayout w:type="fixed"/>
        <w:tblLook w:val="0000" w:firstRow="0" w:lastRow="0" w:firstColumn="0" w:lastColumn="0" w:noHBand="0" w:noVBand="0"/>
      </w:tblPr>
      <w:tblGrid>
        <w:gridCol w:w="900"/>
        <w:gridCol w:w="5680"/>
        <w:gridCol w:w="2459"/>
      </w:tblGrid>
      <w:tr w:rsidR="00A22445" w:rsidRPr="00A22445" w:rsidTr="00A22445">
        <w:tc>
          <w:tcPr>
            <w:tcW w:w="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A22445" w:rsidRPr="00A22445" w:rsidRDefault="00A22445">
            <w:pPr>
              <w:autoSpaceDE w:val="0"/>
              <w:autoSpaceDN w:val="0"/>
              <w:adjustRightInd w:val="0"/>
              <w:spacing w:after="200" w:line="276" w:lineRule="auto"/>
              <w:jc w:val="center"/>
              <w:rPr>
                <w:rFonts w:ascii="Times New Roman" w:hAnsi="Times New Roman" w:cs="Times New Roman"/>
                <w:kern w:val="1"/>
              </w:rPr>
            </w:pPr>
            <w:r w:rsidRPr="00A22445">
              <w:rPr>
                <w:rFonts w:ascii="Times New Roman" w:hAnsi="Times New Roman" w:cs="Times New Roman"/>
                <w:color w:val="000000"/>
              </w:rPr>
              <w:t>Symbol</w:t>
            </w:r>
          </w:p>
        </w:tc>
        <w:tc>
          <w:tcPr>
            <w:tcW w:w="56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A22445" w:rsidRPr="00A22445" w:rsidRDefault="00A22445">
            <w:pPr>
              <w:autoSpaceDE w:val="0"/>
              <w:autoSpaceDN w:val="0"/>
              <w:adjustRightInd w:val="0"/>
              <w:jc w:val="center"/>
              <w:rPr>
                <w:rFonts w:ascii="Times New Roman" w:hAnsi="Times New Roman" w:cs="Times New Roman"/>
                <w:kern w:val="1"/>
              </w:rPr>
            </w:pPr>
            <w:r w:rsidRPr="00A22445">
              <w:rPr>
                <w:rFonts w:ascii="Times New Roman" w:hAnsi="Times New Roman" w:cs="Times New Roman"/>
                <w:color w:val="000000"/>
              </w:rPr>
              <w:t>Opis efektu przedmiotowego</w:t>
            </w:r>
          </w:p>
        </w:tc>
        <w:tc>
          <w:tcPr>
            <w:tcW w:w="245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A22445" w:rsidRPr="00A22445" w:rsidRDefault="00A22445">
            <w:pPr>
              <w:autoSpaceDE w:val="0"/>
              <w:autoSpaceDN w:val="0"/>
              <w:adjustRightInd w:val="0"/>
              <w:jc w:val="center"/>
              <w:rPr>
                <w:rFonts w:ascii="Times New Roman" w:hAnsi="Times New Roman" w:cs="Times New Roman"/>
                <w:kern w:val="1"/>
              </w:rPr>
            </w:pPr>
            <w:r w:rsidRPr="00A22445">
              <w:rPr>
                <w:rFonts w:ascii="Times New Roman" w:hAnsi="Times New Roman" w:cs="Times New Roman"/>
                <w:color w:val="000000"/>
              </w:rPr>
              <w:t>Odniesienie do efektu kierunkowego</w:t>
            </w:r>
          </w:p>
        </w:tc>
      </w:tr>
      <w:tr w:rsidR="00A22445" w:rsidRPr="00A22445" w:rsidTr="00A22445">
        <w:tblPrEx>
          <w:tblBorders>
            <w:top w:val="none" w:sz="0" w:space="0" w:color="auto"/>
          </w:tblBorders>
        </w:tblPrEx>
        <w:tc>
          <w:tcPr>
            <w:tcW w:w="9039" w:type="dxa"/>
            <w:gridSpan w:val="3"/>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22445" w:rsidRPr="00A22445" w:rsidRDefault="00A22445">
            <w:pPr>
              <w:autoSpaceDE w:val="0"/>
              <w:autoSpaceDN w:val="0"/>
              <w:adjustRightInd w:val="0"/>
              <w:jc w:val="center"/>
              <w:rPr>
                <w:rFonts w:ascii="Times New Roman" w:hAnsi="Times New Roman" w:cs="Times New Roman"/>
                <w:kern w:val="1"/>
              </w:rPr>
            </w:pPr>
            <w:r w:rsidRPr="00A22445">
              <w:rPr>
                <w:rFonts w:ascii="Times New Roman" w:hAnsi="Times New Roman" w:cs="Times New Roman"/>
                <w:color w:val="000000"/>
              </w:rPr>
              <w:t>WIEDZA</w:t>
            </w:r>
          </w:p>
        </w:tc>
      </w:tr>
      <w:tr w:rsidR="00A22445" w:rsidRPr="00A22445" w:rsidTr="00A22445">
        <w:tblPrEx>
          <w:tblBorders>
            <w:top w:val="none" w:sz="0" w:space="0" w:color="auto"/>
          </w:tblBorders>
        </w:tblPrEx>
        <w:tc>
          <w:tcPr>
            <w:tcW w:w="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22445" w:rsidRPr="00A22445" w:rsidRDefault="00A22445">
            <w:pPr>
              <w:autoSpaceDE w:val="0"/>
              <w:autoSpaceDN w:val="0"/>
              <w:adjustRightInd w:val="0"/>
              <w:rPr>
                <w:rFonts w:ascii="Times New Roman" w:hAnsi="Times New Roman" w:cs="Times New Roman"/>
                <w:kern w:val="1"/>
              </w:rPr>
            </w:pPr>
            <w:r w:rsidRPr="00A22445">
              <w:rPr>
                <w:rFonts w:ascii="Times New Roman" w:hAnsi="Times New Roman" w:cs="Times New Roman"/>
                <w:color w:val="000000"/>
              </w:rPr>
              <w:t>W_01</w:t>
            </w:r>
          </w:p>
        </w:tc>
        <w:tc>
          <w:tcPr>
            <w:tcW w:w="56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22445" w:rsidRPr="00A22445" w:rsidRDefault="00A22445">
            <w:pPr>
              <w:autoSpaceDE w:val="0"/>
              <w:autoSpaceDN w:val="0"/>
              <w:adjustRightInd w:val="0"/>
              <w:rPr>
                <w:rFonts w:ascii="Times New Roman" w:hAnsi="Times New Roman" w:cs="Times New Roman"/>
                <w:kern w:val="1"/>
              </w:rPr>
            </w:pPr>
            <w:r w:rsidRPr="00A22445">
              <w:rPr>
                <w:rFonts w:ascii="Times New Roman" w:hAnsi="Times New Roman" w:cs="Times New Roman"/>
                <w:color w:val="000000"/>
              </w:rPr>
              <w:t>Student wyjaśnia znaczenie słownictwa z wybranych dziedzin</w:t>
            </w:r>
          </w:p>
        </w:tc>
        <w:tc>
          <w:tcPr>
            <w:tcW w:w="245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22445" w:rsidRPr="00A22445" w:rsidRDefault="00A22445">
            <w:pPr>
              <w:autoSpaceDE w:val="0"/>
              <w:autoSpaceDN w:val="0"/>
              <w:adjustRightInd w:val="0"/>
              <w:jc w:val="both"/>
              <w:rPr>
                <w:rFonts w:ascii="Times New Roman" w:hAnsi="Times New Roman" w:cs="Times New Roman"/>
                <w:kern w:val="1"/>
              </w:rPr>
            </w:pPr>
            <w:r w:rsidRPr="00A22445">
              <w:rPr>
                <w:rFonts w:ascii="Times New Roman" w:hAnsi="Times New Roman" w:cs="Times New Roman"/>
                <w:color w:val="000000"/>
              </w:rPr>
              <w:t>K_W01</w:t>
            </w:r>
          </w:p>
        </w:tc>
      </w:tr>
      <w:tr w:rsidR="00A22445" w:rsidRPr="00A22445" w:rsidTr="00A22445">
        <w:tblPrEx>
          <w:tblBorders>
            <w:top w:val="none" w:sz="0" w:space="0" w:color="auto"/>
          </w:tblBorders>
        </w:tblPrEx>
        <w:tc>
          <w:tcPr>
            <w:tcW w:w="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22445" w:rsidRPr="00A22445" w:rsidRDefault="00A22445">
            <w:pPr>
              <w:autoSpaceDE w:val="0"/>
              <w:autoSpaceDN w:val="0"/>
              <w:adjustRightInd w:val="0"/>
              <w:rPr>
                <w:rFonts w:ascii="Times New Roman" w:hAnsi="Times New Roman" w:cs="Times New Roman"/>
                <w:kern w:val="1"/>
              </w:rPr>
            </w:pPr>
            <w:r w:rsidRPr="00A22445">
              <w:rPr>
                <w:rFonts w:ascii="Times New Roman" w:hAnsi="Times New Roman" w:cs="Times New Roman"/>
                <w:color w:val="000000"/>
              </w:rPr>
              <w:t>W_02</w:t>
            </w:r>
          </w:p>
        </w:tc>
        <w:tc>
          <w:tcPr>
            <w:tcW w:w="56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22445" w:rsidRPr="00A22445" w:rsidRDefault="00A22445">
            <w:pPr>
              <w:autoSpaceDE w:val="0"/>
              <w:autoSpaceDN w:val="0"/>
              <w:adjustRightInd w:val="0"/>
              <w:spacing w:after="200" w:line="276" w:lineRule="auto"/>
              <w:rPr>
                <w:rFonts w:ascii="Times New Roman" w:hAnsi="Times New Roman" w:cs="Times New Roman"/>
                <w:kern w:val="1"/>
              </w:rPr>
            </w:pPr>
            <w:r w:rsidRPr="00A22445">
              <w:rPr>
                <w:rFonts w:ascii="Times New Roman" w:hAnsi="Times New Roman" w:cs="Times New Roman"/>
                <w:color w:val="000000"/>
              </w:rPr>
              <w:t>Student rozpoznaje rejestr, związki frazeologiczne, czasowniki frazowe, oraz morfologiczną strukturę wyrazów</w:t>
            </w:r>
          </w:p>
        </w:tc>
        <w:tc>
          <w:tcPr>
            <w:tcW w:w="245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22445" w:rsidRPr="00A22445" w:rsidRDefault="00A22445">
            <w:pPr>
              <w:autoSpaceDE w:val="0"/>
              <w:autoSpaceDN w:val="0"/>
              <w:adjustRightInd w:val="0"/>
              <w:spacing w:after="200" w:line="276" w:lineRule="auto"/>
              <w:jc w:val="both"/>
              <w:rPr>
                <w:rFonts w:ascii="Times New Roman" w:hAnsi="Times New Roman" w:cs="Times New Roman"/>
                <w:kern w:val="1"/>
              </w:rPr>
            </w:pPr>
            <w:r w:rsidRPr="00A22445">
              <w:rPr>
                <w:rFonts w:ascii="Times New Roman" w:hAnsi="Times New Roman" w:cs="Times New Roman"/>
                <w:color w:val="000000"/>
              </w:rPr>
              <w:t>K_W06</w:t>
            </w:r>
          </w:p>
        </w:tc>
      </w:tr>
      <w:tr w:rsidR="00A22445" w:rsidRPr="00A22445" w:rsidTr="00A22445">
        <w:tblPrEx>
          <w:tblBorders>
            <w:top w:val="none" w:sz="0" w:space="0" w:color="auto"/>
          </w:tblBorders>
        </w:tblPrEx>
        <w:tc>
          <w:tcPr>
            <w:tcW w:w="9039" w:type="dxa"/>
            <w:gridSpan w:val="3"/>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22445" w:rsidRPr="00A22445" w:rsidRDefault="00A22445">
            <w:pPr>
              <w:autoSpaceDE w:val="0"/>
              <w:autoSpaceDN w:val="0"/>
              <w:adjustRightInd w:val="0"/>
              <w:jc w:val="center"/>
              <w:rPr>
                <w:rFonts w:ascii="Times New Roman" w:hAnsi="Times New Roman" w:cs="Times New Roman"/>
                <w:kern w:val="1"/>
              </w:rPr>
            </w:pPr>
            <w:r w:rsidRPr="00A22445">
              <w:rPr>
                <w:rFonts w:ascii="Times New Roman" w:hAnsi="Times New Roman" w:cs="Times New Roman"/>
                <w:color w:val="000000"/>
              </w:rPr>
              <w:t>UMIEJĘTNOŚCI</w:t>
            </w:r>
          </w:p>
        </w:tc>
      </w:tr>
      <w:tr w:rsidR="00A22445" w:rsidRPr="00A22445" w:rsidTr="00A22445">
        <w:tblPrEx>
          <w:tblBorders>
            <w:top w:val="none" w:sz="0" w:space="0" w:color="auto"/>
          </w:tblBorders>
        </w:tblPrEx>
        <w:tc>
          <w:tcPr>
            <w:tcW w:w="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22445" w:rsidRPr="00A22445" w:rsidRDefault="00A22445">
            <w:pPr>
              <w:autoSpaceDE w:val="0"/>
              <w:autoSpaceDN w:val="0"/>
              <w:adjustRightInd w:val="0"/>
              <w:rPr>
                <w:rFonts w:ascii="Times New Roman" w:hAnsi="Times New Roman" w:cs="Times New Roman"/>
                <w:kern w:val="1"/>
              </w:rPr>
            </w:pPr>
            <w:r w:rsidRPr="00A22445">
              <w:rPr>
                <w:rFonts w:ascii="Times New Roman" w:hAnsi="Times New Roman" w:cs="Times New Roman"/>
                <w:color w:val="000000"/>
              </w:rPr>
              <w:t>U_01</w:t>
            </w:r>
          </w:p>
        </w:tc>
        <w:tc>
          <w:tcPr>
            <w:tcW w:w="56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22445" w:rsidRPr="00A22445" w:rsidRDefault="00A22445">
            <w:pPr>
              <w:autoSpaceDE w:val="0"/>
              <w:autoSpaceDN w:val="0"/>
              <w:adjustRightInd w:val="0"/>
              <w:spacing w:after="200" w:line="276" w:lineRule="auto"/>
              <w:rPr>
                <w:rFonts w:ascii="Times New Roman" w:hAnsi="Times New Roman" w:cs="Times New Roman"/>
                <w:kern w:val="1"/>
              </w:rPr>
            </w:pPr>
            <w:r w:rsidRPr="00A22445">
              <w:rPr>
                <w:rFonts w:ascii="Times New Roman" w:hAnsi="Times New Roman" w:cs="Times New Roman"/>
                <w:color w:val="000000"/>
              </w:rPr>
              <w:t>Student poprawnie używa danego słownictwa w wypowiedzi ustnej i pisemnej</w:t>
            </w:r>
          </w:p>
        </w:tc>
        <w:tc>
          <w:tcPr>
            <w:tcW w:w="245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22445" w:rsidRPr="00A22445" w:rsidRDefault="00A22445">
            <w:pPr>
              <w:autoSpaceDE w:val="0"/>
              <w:autoSpaceDN w:val="0"/>
              <w:adjustRightInd w:val="0"/>
              <w:rPr>
                <w:rFonts w:ascii="Times New Roman" w:hAnsi="Times New Roman" w:cs="Times New Roman"/>
                <w:kern w:val="1"/>
              </w:rPr>
            </w:pPr>
            <w:r w:rsidRPr="00A22445">
              <w:rPr>
                <w:rFonts w:ascii="Times New Roman" w:hAnsi="Times New Roman" w:cs="Times New Roman"/>
                <w:color w:val="000000"/>
              </w:rPr>
              <w:t>K_U04</w:t>
            </w:r>
          </w:p>
        </w:tc>
      </w:tr>
      <w:tr w:rsidR="00A22445" w:rsidRPr="00A22445" w:rsidTr="00A22445">
        <w:tblPrEx>
          <w:tblBorders>
            <w:top w:val="none" w:sz="0" w:space="0" w:color="auto"/>
          </w:tblBorders>
        </w:tblPrEx>
        <w:tc>
          <w:tcPr>
            <w:tcW w:w="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22445" w:rsidRPr="00A22445" w:rsidRDefault="00A22445">
            <w:pPr>
              <w:autoSpaceDE w:val="0"/>
              <w:autoSpaceDN w:val="0"/>
              <w:adjustRightInd w:val="0"/>
              <w:rPr>
                <w:rFonts w:ascii="Times New Roman" w:hAnsi="Times New Roman" w:cs="Times New Roman"/>
                <w:kern w:val="1"/>
              </w:rPr>
            </w:pPr>
            <w:r w:rsidRPr="00A22445">
              <w:rPr>
                <w:rFonts w:ascii="Times New Roman" w:hAnsi="Times New Roman" w:cs="Times New Roman"/>
                <w:color w:val="000000"/>
              </w:rPr>
              <w:t>U_02</w:t>
            </w:r>
          </w:p>
        </w:tc>
        <w:tc>
          <w:tcPr>
            <w:tcW w:w="56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22445" w:rsidRPr="00A22445" w:rsidRDefault="00A22445">
            <w:pPr>
              <w:autoSpaceDE w:val="0"/>
              <w:autoSpaceDN w:val="0"/>
              <w:adjustRightInd w:val="0"/>
              <w:spacing w:after="200" w:line="276" w:lineRule="auto"/>
              <w:rPr>
                <w:rFonts w:ascii="Times New Roman" w:hAnsi="Times New Roman" w:cs="Times New Roman"/>
                <w:kern w:val="1"/>
              </w:rPr>
            </w:pPr>
            <w:r w:rsidRPr="00A22445">
              <w:rPr>
                <w:rFonts w:ascii="Times New Roman" w:hAnsi="Times New Roman" w:cs="Times New Roman"/>
                <w:color w:val="000000"/>
              </w:rPr>
              <w:t>Student organizuję pracę własną oraz współpracuję z innymi osobami w trakcie realizacji przypisanych zadań</w:t>
            </w:r>
          </w:p>
        </w:tc>
        <w:tc>
          <w:tcPr>
            <w:tcW w:w="245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22445" w:rsidRPr="00A22445" w:rsidRDefault="00A22445">
            <w:pPr>
              <w:autoSpaceDE w:val="0"/>
              <w:autoSpaceDN w:val="0"/>
              <w:adjustRightInd w:val="0"/>
              <w:rPr>
                <w:rFonts w:ascii="Times New Roman" w:hAnsi="Times New Roman" w:cs="Times New Roman"/>
                <w:kern w:val="1"/>
              </w:rPr>
            </w:pPr>
            <w:r w:rsidRPr="00A22445">
              <w:rPr>
                <w:rFonts w:ascii="Times New Roman" w:hAnsi="Times New Roman" w:cs="Times New Roman"/>
                <w:color w:val="000000"/>
              </w:rPr>
              <w:t>K_U08</w:t>
            </w:r>
          </w:p>
        </w:tc>
      </w:tr>
      <w:tr w:rsidR="00A22445" w:rsidRPr="00A22445" w:rsidTr="00A22445">
        <w:tblPrEx>
          <w:tblBorders>
            <w:top w:val="none" w:sz="0" w:space="0" w:color="auto"/>
          </w:tblBorders>
        </w:tblPrEx>
        <w:tc>
          <w:tcPr>
            <w:tcW w:w="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22445" w:rsidRPr="00A22445" w:rsidRDefault="00A22445">
            <w:pPr>
              <w:autoSpaceDE w:val="0"/>
              <w:autoSpaceDN w:val="0"/>
              <w:adjustRightInd w:val="0"/>
              <w:rPr>
                <w:rFonts w:ascii="Times New Roman" w:hAnsi="Times New Roman" w:cs="Times New Roman"/>
                <w:kern w:val="1"/>
              </w:rPr>
            </w:pPr>
            <w:r w:rsidRPr="00A22445">
              <w:rPr>
                <w:rFonts w:ascii="Times New Roman" w:hAnsi="Times New Roman" w:cs="Times New Roman"/>
                <w:color w:val="000000"/>
              </w:rPr>
              <w:t>U_03</w:t>
            </w:r>
          </w:p>
        </w:tc>
        <w:tc>
          <w:tcPr>
            <w:tcW w:w="56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22445" w:rsidRPr="00A22445" w:rsidRDefault="00A22445">
            <w:pPr>
              <w:autoSpaceDE w:val="0"/>
              <w:autoSpaceDN w:val="0"/>
              <w:adjustRightInd w:val="0"/>
              <w:spacing w:after="200" w:line="276" w:lineRule="auto"/>
              <w:rPr>
                <w:rFonts w:ascii="Times New Roman" w:hAnsi="Times New Roman" w:cs="Times New Roman"/>
                <w:kern w:val="1"/>
              </w:rPr>
            </w:pPr>
            <w:r w:rsidRPr="00A22445">
              <w:rPr>
                <w:rFonts w:ascii="Times New Roman" w:hAnsi="Times New Roman" w:cs="Times New Roman"/>
                <w:color w:val="000000"/>
              </w:rPr>
              <w:t>Student samodzielnie wyszukuje oraz opracowuje nowe słownictwo</w:t>
            </w:r>
          </w:p>
        </w:tc>
        <w:tc>
          <w:tcPr>
            <w:tcW w:w="245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22445" w:rsidRPr="00A22445" w:rsidRDefault="00A22445">
            <w:pPr>
              <w:autoSpaceDE w:val="0"/>
              <w:autoSpaceDN w:val="0"/>
              <w:adjustRightInd w:val="0"/>
              <w:rPr>
                <w:rFonts w:ascii="Times New Roman" w:hAnsi="Times New Roman" w:cs="Times New Roman"/>
                <w:kern w:val="1"/>
              </w:rPr>
            </w:pPr>
            <w:r w:rsidRPr="00A22445">
              <w:rPr>
                <w:rFonts w:ascii="Times New Roman" w:hAnsi="Times New Roman" w:cs="Times New Roman"/>
                <w:color w:val="000000"/>
              </w:rPr>
              <w:t>K_U09</w:t>
            </w:r>
          </w:p>
        </w:tc>
      </w:tr>
      <w:tr w:rsidR="00A22445" w:rsidRPr="00A22445" w:rsidTr="00A22445">
        <w:tblPrEx>
          <w:tblBorders>
            <w:top w:val="none" w:sz="0" w:space="0" w:color="auto"/>
          </w:tblBorders>
        </w:tblPrEx>
        <w:tc>
          <w:tcPr>
            <w:tcW w:w="9039" w:type="dxa"/>
            <w:gridSpan w:val="3"/>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22445" w:rsidRPr="00A22445" w:rsidRDefault="00A22445">
            <w:pPr>
              <w:autoSpaceDE w:val="0"/>
              <w:autoSpaceDN w:val="0"/>
              <w:adjustRightInd w:val="0"/>
              <w:jc w:val="center"/>
              <w:rPr>
                <w:rFonts w:ascii="Times New Roman" w:hAnsi="Times New Roman" w:cs="Times New Roman"/>
                <w:kern w:val="1"/>
              </w:rPr>
            </w:pPr>
            <w:r w:rsidRPr="00A22445">
              <w:rPr>
                <w:rFonts w:ascii="Times New Roman" w:hAnsi="Times New Roman" w:cs="Times New Roman"/>
                <w:color w:val="000000"/>
              </w:rPr>
              <w:t>KOMPETENCJE SPOŁECZNE</w:t>
            </w:r>
          </w:p>
        </w:tc>
      </w:tr>
      <w:tr w:rsidR="00A22445" w:rsidRPr="00A22445" w:rsidTr="00A22445">
        <w:tc>
          <w:tcPr>
            <w:tcW w:w="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22445" w:rsidRPr="00A22445" w:rsidRDefault="00A22445">
            <w:pPr>
              <w:autoSpaceDE w:val="0"/>
              <w:autoSpaceDN w:val="0"/>
              <w:adjustRightInd w:val="0"/>
              <w:rPr>
                <w:rFonts w:ascii="Times New Roman" w:hAnsi="Times New Roman" w:cs="Times New Roman"/>
                <w:kern w:val="1"/>
              </w:rPr>
            </w:pPr>
            <w:r w:rsidRPr="00A22445">
              <w:rPr>
                <w:rFonts w:ascii="Times New Roman" w:hAnsi="Times New Roman" w:cs="Times New Roman"/>
                <w:color w:val="000000"/>
              </w:rPr>
              <w:t>K_01</w:t>
            </w:r>
          </w:p>
        </w:tc>
        <w:tc>
          <w:tcPr>
            <w:tcW w:w="56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22445" w:rsidRPr="00A22445" w:rsidRDefault="00A22445">
            <w:pPr>
              <w:autoSpaceDE w:val="0"/>
              <w:autoSpaceDN w:val="0"/>
              <w:adjustRightInd w:val="0"/>
              <w:spacing w:after="200" w:line="276" w:lineRule="auto"/>
              <w:rPr>
                <w:rFonts w:ascii="Times New Roman" w:hAnsi="Times New Roman" w:cs="Times New Roman"/>
                <w:kern w:val="1"/>
              </w:rPr>
            </w:pPr>
            <w:r w:rsidRPr="00A22445">
              <w:rPr>
                <w:rFonts w:ascii="Times New Roman" w:hAnsi="Times New Roman" w:cs="Times New Roman"/>
                <w:color w:val="000000"/>
              </w:rPr>
              <w:t>Student krytycznie analizuje własną wiedzę, umiejętności oraz wybrane teksty leksykalne w zakresie użycia wybranego słownictwa</w:t>
            </w:r>
          </w:p>
        </w:tc>
        <w:tc>
          <w:tcPr>
            <w:tcW w:w="2459"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22445" w:rsidRPr="00A22445" w:rsidRDefault="00A22445">
            <w:pPr>
              <w:autoSpaceDE w:val="0"/>
              <w:autoSpaceDN w:val="0"/>
              <w:adjustRightInd w:val="0"/>
              <w:spacing w:after="200" w:line="276" w:lineRule="auto"/>
              <w:rPr>
                <w:rFonts w:ascii="Times New Roman" w:hAnsi="Times New Roman" w:cs="Times New Roman"/>
                <w:b/>
                <w:bCs/>
                <w:color w:val="000000"/>
              </w:rPr>
            </w:pPr>
            <w:r w:rsidRPr="00A22445">
              <w:rPr>
                <w:rFonts w:ascii="Times New Roman" w:hAnsi="Times New Roman" w:cs="Times New Roman"/>
                <w:color w:val="000000"/>
              </w:rPr>
              <w:t>K_K01</w:t>
            </w:r>
          </w:p>
        </w:tc>
      </w:tr>
    </w:tbl>
    <w:p w:rsidR="00A22445" w:rsidRPr="00A22445" w:rsidRDefault="00A22445" w:rsidP="00A22445">
      <w:pPr>
        <w:autoSpaceDE w:val="0"/>
        <w:autoSpaceDN w:val="0"/>
        <w:adjustRightInd w:val="0"/>
        <w:spacing w:after="200" w:line="276" w:lineRule="auto"/>
        <w:ind w:left="1080"/>
        <w:rPr>
          <w:rFonts w:ascii="Times New Roman" w:hAnsi="Times New Roman" w:cs="Times New Roman"/>
          <w:b/>
          <w:bCs/>
          <w:color w:val="000000"/>
        </w:rPr>
      </w:pPr>
    </w:p>
    <w:p w:rsidR="00A22445" w:rsidRPr="00A22445" w:rsidRDefault="00A22445" w:rsidP="00A22445">
      <w:pPr>
        <w:pStyle w:val="Akapitzlist"/>
        <w:numPr>
          <w:ilvl w:val="0"/>
          <w:numId w:val="1"/>
        </w:numPr>
        <w:autoSpaceDE w:val="0"/>
        <w:autoSpaceDN w:val="0"/>
        <w:adjustRightInd w:val="0"/>
        <w:spacing w:after="200" w:line="276" w:lineRule="auto"/>
        <w:rPr>
          <w:rFonts w:ascii="Times New Roman" w:hAnsi="Times New Roman" w:cs="Times New Roman"/>
          <w:b/>
          <w:bCs/>
          <w:color w:val="000000"/>
        </w:rPr>
      </w:pPr>
      <w:r w:rsidRPr="00A22445">
        <w:rPr>
          <w:rFonts w:ascii="Times New Roman" w:hAnsi="Times New Roman" w:cs="Times New Roman"/>
          <w:b/>
          <w:bCs/>
          <w:color w:val="000000"/>
        </w:rPr>
        <w:t>Opis przedmiotu/ treści programowe</w:t>
      </w:r>
    </w:p>
    <w:tbl>
      <w:tblPr>
        <w:tblW w:w="0" w:type="auto"/>
        <w:tblInd w:w="-118" w:type="dxa"/>
        <w:tblBorders>
          <w:top w:val="nil"/>
          <w:left w:val="nil"/>
          <w:right w:val="nil"/>
        </w:tblBorders>
        <w:tblLayout w:type="fixed"/>
        <w:tblLook w:val="0000" w:firstRow="0" w:lastRow="0" w:firstColumn="0" w:lastColumn="0" w:noHBand="0" w:noVBand="0"/>
      </w:tblPr>
      <w:tblGrid>
        <w:gridCol w:w="9040"/>
      </w:tblGrid>
      <w:tr w:rsidR="00A22445" w:rsidRPr="00083CA2">
        <w:tc>
          <w:tcPr>
            <w:tcW w:w="90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22445" w:rsidRPr="00A22445" w:rsidRDefault="00A22445">
            <w:pPr>
              <w:autoSpaceDE w:val="0"/>
              <w:autoSpaceDN w:val="0"/>
              <w:adjustRightInd w:val="0"/>
              <w:spacing w:line="276" w:lineRule="auto"/>
              <w:rPr>
                <w:rFonts w:ascii="Times New Roman" w:hAnsi="Times New Roman" w:cs="Times New Roman"/>
                <w:color w:val="000000"/>
              </w:rPr>
            </w:pPr>
            <w:r w:rsidRPr="00A22445">
              <w:rPr>
                <w:rFonts w:ascii="Times New Roman" w:hAnsi="Times New Roman" w:cs="Times New Roman"/>
                <w:color w:val="000000"/>
              </w:rPr>
              <w:t>Zagadnienia tematyczne poruszane na zajęciach mogą obejmować m.in.:</w:t>
            </w:r>
          </w:p>
          <w:p w:rsidR="00A22445" w:rsidRPr="00A22445" w:rsidRDefault="00A22445">
            <w:pPr>
              <w:autoSpaceDE w:val="0"/>
              <w:autoSpaceDN w:val="0"/>
              <w:adjustRightInd w:val="0"/>
              <w:spacing w:line="276" w:lineRule="auto"/>
              <w:rPr>
                <w:rFonts w:ascii="Times New Roman" w:hAnsi="Times New Roman" w:cs="Times New Roman"/>
                <w:b/>
                <w:bCs/>
                <w:color w:val="000000"/>
                <w:lang w:val="en-US"/>
              </w:rPr>
            </w:pPr>
            <w:proofErr w:type="spellStart"/>
            <w:r w:rsidRPr="00A22445">
              <w:rPr>
                <w:rFonts w:ascii="Times New Roman" w:hAnsi="Times New Roman" w:cs="Times New Roman"/>
                <w:b/>
                <w:bCs/>
                <w:color w:val="000000"/>
                <w:lang w:val="en-US"/>
              </w:rPr>
              <w:t>Semestr</w:t>
            </w:r>
            <w:proofErr w:type="spellEnd"/>
            <w:r w:rsidRPr="00A22445">
              <w:rPr>
                <w:rFonts w:ascii="Times New Roman" w:hAnsi="Times New Roman" w:cs="Times New Roman"/>
                <w:b/>
                <w:bCs/>
                <w:color w:val="000000"/>
                <w:lang w:val="en-US"/>
              </w:rPr>
              <w:t xml:space="preserve"> I</w:t>
            </w:r>
          </w:p>
          <w:p w:rsidR="00A22445" w:rsidRPr="00A22445" w:rsidRDefault="00A22445">
            <w:pPr>
              <w:autoSpaceDE w:val="0"/>
              <w:autoSpaceDN w:val="0"/>
              <w:adjustRightInd w:val="0"/>
              <w:spacing w:line="276" w:lineRule="auto"/>
              <w:rPr>
                <w:rFonts w:ascii="Times New Roman" w:hAnsi="Times New Roman" w:cs="Times New Roman"/>
                <w:color w:val="000000"/>
                <w:lang w:val="en-US"/>
              </w:rPr>
            </w:pPr>
            <w:r w:rsidRPr="00A22445">
              <w:rPr>
                <w:rFonts w:ascii="Times New Roman" w:hAnsi="Times New Roman" w:cs="Times New Roman"/>
                <w:color w:val="000000"/>
                <w:lang w:val="en-US"/>
              </w:rPr>
              <w:t>Success, Education</w:t>
            </w:r>
          </w:p>
          <w:p w:rsidR="00A22445" w:rsidRPr="00A22445" w:rsidRDefault="00A22445">
            <w:pPr>
              <w:autoSpaceDE w:val="0"/>
              <w:autoSpaceDN w:val="0"/>
              <w:adjustRightInd w:val="0"/>
              <w:spacing w:line="276" w:lineRule="auto"/>
              <w:rPr>
                <w:rFonts w:ascii="Times New Roman" w:hAnsi="Times New Roman" w:cs="Times New Roman"/>
                <w:b/>
                <w:bCs/>
                <w:color w:val="000000"/>
                <w:lang w:val="en-US"/>
              </w:rPr>
            </w:pPr>
            <w:proofErr w:type="spellStart"/>
            <w:r w:rsidRPr="00A22445">
              <w:rPr>
                <w:rFonts w:ascii="Times New Roman" w:hAnsi="Times New Roman" w:cs="Times New Roman"/>
                <w:b/>
                <w:bCs/>
                <w:color w:val="000000"/>
                <w:lang w:val="en-US"/>
              </w:rPr>
              <w:t>Semestr</w:t>
            </w:r>
            <w:proofErr w:type="spellEnd"/>
            <w:r w:rsidRPr="00A22445">
              <w:rPr>
                <w:rFonts w:ascii="Times New Roman" w:hAnsi="Times New Roman" w:cs="Times New Roman"/>
                <w:b/>
                <w:bCs/>
                <w:color w:val="000000"/>
                <w:lang w:val="en-US"/>
              </w:rPr>
              <w:t xml:space="preserve"> II</w:t>
            </w:r>
          </w:p>
          <w:p w:rsidR="00A22445" w:rsidRPr="00A22445" w:rsidRDefault="00A22445">
            <w:pPr>
              <w:autoSpaceDE w:val="0"/>
              <w:autoSpaceDN w:val="0"/>
              <w:adjustRightInd w:val="0"/>
              <w:spacing w:line="276" w:lineRule="auto"/>
              <w:rPr>
                <w:rFonts w:ascii="Times New Roman" w:hAnsi="Times New Roman" w:cs="Times New Roman"/>
                <w:color w:val="000000"/>
                <w:lang w:val="en-US"/>
              </w:rPr>
            </w:pPr>
            <w:r w:rsidRPr="00A22445">
              <w:rPr>
                <w:rFonts w:ascii="Times New Roman" w:hAnsi="Times New Roman" w:cs="Times New Roman"/>
                <w:color w:val="000000"/>
                <w:lang w:val="en-US"/>
              </w:rPr>
              <w:t>Food, Clothes and Fashion, Leisure time</w:t>
            </w:r>
          </w:p>
          <w:p w:rsidR="00A22445" w:rsidRPr="00A22445" w:rsidRDefault="00A22445">
            <w:pPr>
              <w:autoSpaceDE w:val="0"/>
              <w:autoSpaceDN w:val="0"/>
              <w:adjustRightInd w:val="0"/>
              <w:spacing w:line="276" w:lineRule="auto"/>
              <w:rPr>
                <w:rFonts w:ascii="Times New Roman" w:hAnsi="Times New Roman" w:cs="Times New Roman"/>
                <w:b/>
                <w:bCs/>
                <w:color w:val="000000"/>
                <w:lang w:val="en-US"/>
              </w:rPr>
            </w:pPr>
            <w:r w:rsidRPr="00A22445">
              <w:rPr>
                <w:rFonts w:ascii="Times New Roman" w:hAnsi="Times New Roman" w:cs="Times New Roman"/>
                <w:color w:val="000000"/>
                <w:lang w:val="en-US"/>
              </w:rPr>
              <w:t xml:space="preserve"> </w:t>
            </w:r>
          </w:p>
        </w:tc>
      </w:tr>
    </w:tbl>
    <w:p w:rsidR="00A22445" w:rsidRPr="00A22445" w:rsidRDefault="00A22445" w:rsidP="00A22445">
      <w:pPr>
        <w:autoSpaceDE w:val="0"/>
        <w:autoSpaceDN w:val="0"/>
        <w:adjustRightInd w:val="0"/>
        <w:spacing w:after="200" w:line="276" w:lineRule="auto"/>
        <w:rPr>
          <w:rFonts w:ascii="Times New Roman" w:hAnsi="Times New Roman" w:cs="Times New Roman"/>
          <w:b/>
          <w:bCs/>
          <w:color w:val="000000"/>
          <w:lang w:val="en-US"/>
        </w:rPr>
      </w:pPr>
    </w:p>
    <w:p w:rsidR="00A22445" w:rsidRPr="00A22445" w:rsidRDefault="00A22445" w:rsidP="00A22445">
      <w:pPr>
        <w:pStyle w:val="Akapitzlist"/>
        <w:numPr>
          <w:ilvl w:val="0"/>
          <w:numId w:val="1"/>
        </w:numPr>
        <w:autoSpaceDE w:val="0"/>
        <w:autoSpaceDN w:val="0"/>
        <w:adjustRightInd w:val="0"/>
        <w:spacing w:after="200" w:line="276" w:lineRule="auto"/>
        <w:rPr>
          <w:rFonts w:ascii="Times New Roman" w:hAnsi="Times New Roman" w:cs="Times New Roman"/>
          <w:b/>
          <w:bCs/>
          <w:color w:val="000000"/>
        </w:rPr>
      </w:pPr>
      <w:r w:rsidRPr="00A22445">
        <w:rPr>
          <w:rFonts w:ascii="Times New Roman" w:hAnsi="Times New Roman" w:cs="Times New Roman"/>
          <w:b/>
          <w:bCs/>
          <w:color w:val="000000"/>
        </w:rPr>
        <w:t>Metody realizacji i weryfikacji efektów uczenia się</w:t>
      </w:r>
    </w:p>
    <w:tbl>
      <w:tblPr>
        <w:tblW w:w="9560" w:type="dxa"/>
        <w:tblInd w:w="-118" w:type="dxa"/>
        <w:tblBorders>
          <w:top w:val="nil"/>
          <w:left w:val="nil"/>
          <w:right w:val="nil"/>
        </w:tblBorders>
        <w:tblLayout w:type="fixed"/>
        <w:tblLook w:val="0000" w:firstRow="0" w:lastRow="0" w:firstColumn="0" w:lastColumn="0" w:noHBand="0" w:noVBand="0"/>
      </w:tblPr>
      <w:tblGrid>
        <w:gridCol w:w="817"/>
        <w:gridCol w:w="2203"/>
        <w:gridCol w:w="2780"/>
        <w:gridCol w:w="3760"/>
      </w:tblGrid>
      <w:tr w:rsidR="00A22445" w:rsidRPr="00A22445" w:rsidTr="00A22445">
        <w:tc>
          <w:tcPr>
            <w:tcW w:w="817"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A22445" w:rsidRPr="00A22445" w:rsidRDefault="00A22445">
            <w:pPr>
              <w:autoSpaceDE w:val="0"/>
              <w:autoSpaceDN w:val="0"/>
              <w:adjustRightInd w:val="0"/>
              <w:spacing w:after="200" w:line="276" w:lineRule="auto"/>
              <w:jc w:val="center"/>
              <w:rPr>
                <w:rFonts w:ascii="Times New Roman" w:hAnsi="Times New Roman" w:cs="Times New Roman"/>
                <w:kern w:val="1"/>
              </w:rPr>
            </w:pPr>
            <w:r w:rsidRPr="00A22445">
              <w:rPr>
                <w:rFonts w:ascii="Times New Roman" w:hAnsi="Times New Roman" w:cs="Times New Roman"/>
                <w:color w:val="000000"/>
              </w:rPr>
              <w:t>Symbol efektu</w:t>
            </w:r>
          </w:p>
        </w:tc>
        <w:tc>
          <w:tcPr>
            <w:tcW w:w="220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A22445" w:rsidRPr="00A22445" w:rsidRDefault="00A22445">
            <w:pPr>
              <w:autoSpaceDE w:val="0"/>
              <w:autoSpaceDN w:val="0"/>
              <w:adjustRightInd w:val="0"/>
              <w:jc w:val="center"/>
              <w:rPr>
                <w:rFonts w:ascii="Times New Roman" w:hAnsi="Times New Roman" w:cs="Times New Roman"/>
                <w:color w:val="000000"/>
              </w:rPr>
            </w:pPr>
            <w:r w:rsidRPr="00A22445">
              <w:rPr>
                <w:rFonts w:ascii="Times New Roman" w:hAnsi="Times New Roman" w:cs="Times New Roman"/>
                <w:color w:val="000000"/>
              </w:rPr>
              <w:t>Metody dydaktyczne</w:t>
            </w:r>
          </w:p>
          <w:p w:rsidR="00A22445" w:rsidRPr="00A22445" w:rsidRDefault="00A22445">
            <w:pPr>
              <w:autoSpaceDE w:val="0"/>
              <w:autoSpaceDN w:val="0"/>
              <w:adjustRightInd w:val="0"/>
              <w:jc w:val="center"/>
              <w:rPr>
                <w:rFonts w:ascii="Times New Roman" w:hAnsi="Times New Roman" w:cs="Times New Roman"/>
                <w:kern w:val="1"/>
              </w:rPr>
            </w:pPr>
            <w:r w:rsidRPr="00A22445">
              <w:rPr>
                <w:rFonts w:ascii="Times New Roman" w:hAnsi="Times New Roman" w:cs="Times New Roman"/>
                <w:i/>
                <w:iCs/>
                <w:color w:val="000000"/>
              </w:rPr>
              <w:t>(lista wyboru)</w:t>
            </w:r>
          </w:p>
        </w:tc>
        <w:tc>
          <w:tcPr>
            <w:tcW w:w="2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A22445" w:rsidRPr="00A22445" w:rsidRDefault="00A22445">
            <w:pPr>
              <w:autoSpaceDE w:val="0"/>
              <w:autoSpaceDN w:val="0"/>
              <w:adjustRightInd w:val="0"/>
              <w:jc w:val="center"/>
              <w:rPr>
                <w:rFonts w:ascii="Times New Roman" w:hAnsi="Times New Roman" w:cs="Times New Roman"/>
                <w:color w:val="000000"/>
              </w:rPr>
            </w:pPr>
            <w:r w:rsidRPr="00A22445">
              <w:rPr>
                <w:rFonts w:ascii="Times New Roman" w:hAnsi="Times New Roman" w:cs="Times New Roman"/>
                <w:color w:val="000000"/>
              </w:rPr>
              <w:t>Metody weryfikacji</w:t>
            </w:r>
          </w:p>
          <w:p w:rsidR="00A22445" w:rsidRPr="00A22445" w:rsidRDefault="00A22445">
            <w:pPr>
              <w:autoSpaceDE w:val="0"/>
              <w:autoSpaceDN w:val="0"/>
              <w:adjustRightInd w:val="0"/>
              <w:jc w:val="center"/>
              <w:rPr>
                <w:rFonts w:ascii="Times New Roman" w:hAnsi="Times New Roman" w:cs="Times New Roman"/>
                <w:kern w:val="1"/>
              </w:rPr>
            </w:pPr>
            <w:r w:rsidRPr="00A22445">
              <w:rPr>
                <w:rFonts w:ascii="Times New Roman" w:hAnsi="Times New Roman" w:cs="Times New Roman"/>
                <w:i/>
                <w:iCs/>
                <w:color w:val="000000"/>
              </w:rPr>
              <w:t>(lista wyboru)</w:t>
            </w:r>
          </w:p>
        </w:tc>
        <w:tc>
          <w:tcPr>
            <w:tcW w:w="37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A22445" w:rsidRPr="00A22445" w:rsidRDefault="00A22445">
            <w:pPr>
              <w:autoSpaceDE w:val="0"/>
              <w:autoSpaceDN w:val="0"/>
              <w:adjustRightInd w:val="0"/>
              <w:jc w:val="center"/>
              <w:rPr>
                <w:rFonts w:ascii="Times New Roman" w:hAnsi="Times New Roman" w:cs="Times New Roman"/>
                <w:color w:val="000000"/>
              </w:rPr>
            </w:pPr>
            <w:r w:rsidRPr="00A22445">
              <w:rPr>
                <w:rFonts w:ascii="Times New Roman" w:hAnsi="Times New Roman" w:cs="Times New Roman"/>
                <w:color w:val="000000"/>
              </w:rPr>
              <w:t>Sposoby dokumentacji</w:t>
            </w:r>
          </w:p>
          <w:p w:rsidR="00A22445" w:rsidRPr="00A22445" w:rsidRDefault="00A22445">
            <w:pPr>
              <w:autoSpaceDE w:val="0"/>
              <w:autoSpaceDN w:val="0"/>
              <w:adjustRightInd w:val="0"/>
              <w:jc w:val="center"/>
              <w:rPr>
                <w:rFonts w:ascii="Times New Roman" w:hAnsi="Times New Roman" w:cs="Times New Roman"/>
                <w:kern w:val="1"/>
              </w:rPr>
            </w:pPr>
            <w:r w:rsidRPr="00A22445">
              <w:rPr>
                <w:rFonts w:ascii="Times New Roman" w:hAnsi="Times New Roman" w:cs="Times New Roman"/>
                <w:i/>
                <w:iCs/>
                <w:color w:val="000000"/>
              </w:rPr>
              <w:t>(lista wyboru)</w:t>
            </w:r>
          </w:p>
        </w:tc>
      </w:tr>
      <w:tr w:rsidR="00A22445" w:rsidRPr="00A22445" w:rsidTr="00A22445">
        <w:tblPrEx>
          <w:tblBorders>
            <w:top w:val="none" w:sz="0" w:space="0" w:color="auto"/>
          </w:tblBorders>
        </w:tblPrEx>
        <w:tc>
          <w:tcPr>
            <w:tcW w:w="9560" w:type="dxa"/>
            <w:gridSpan w:val="4"/>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A22445" w:rsidRPr="00A22445" w:rsidRDefault="00A22445">
            <w:pPr>
              <w:autoSpaceDE w:val="0"/>
              <w:autoSpaceDN w:val="0"/>
              <w:adjustRightInd w:val="0"/>
              <w:jc w:val="center"/>
              <w:rPr>
                <w:rFonts w:ascii="Times New Roman" w:hAnsi="Times New Roman" w:cs="Times New Roman"/>
                <w:kern w:val="1"/>
              </w:rPr>
            </w:pPr>
            <w:r w:rsidRPr="00A22445">
              <w:rPr>
                <w:rFonts w:ascii="Times New Roman" w:hAnsi="Times New Roman" w:cs="Times New Roman"/>
                <w:color w:val="000000"/>
              </w:rPr>
              <w:t>WIEDZA</w:t>
            </w:r>
          </w:p>
        </w:tc>
      </w:tr>
      <w:tr w:rsidR="00A22445" w:rsidRPr="00A22445" w:rsidTr="00A22445">
        <w:tblPrEx>
          <w:tblBorders>
            <w:top w:val="none" w:sz="0" w:space="0" w:color="auto"/>
          </w:tblBorders>
        </w:tblPrEx>
        <w:tc>
          <w:tcPr>
            <w:tcW w:w="817"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22445" w:rsidRPr="00A22445" w:rsidRDefault="00A22445">
            <w:pPr>
              <w:autoSpaceDE w:val="0"/>
              <w:autoSpaceDN w:val="0"/>
              <w:adjustRightInd w:val="0"/>
              <w:rPr>
                <w:rFonts w:ascii="Times New Roman" w:hAnsi="Times New Roman" w:cs="Times New Roman"/>
                <w:kern w:val="1"/>
              </w:rPr>
            </w:pPr>
            <w:r w:rsidRPr="00A22445">
              <w:rPr>
                <w:rFonts w:ascii="Times New Roman" w:hAnsi="Times New Roman" w:cs="Times New Roman"/>
                <w:color w:val="000000"/>
              </w:rPr>
              <w:t>W_01</w:t>
            </w:r>
          </w:p>
        </w:tc>
        <w:tc>
          <w:tcPr>
            <w:tcW w:w="220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22445" w:rsidRPr="00A22445" w:rsidRDefault="00A224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rPr>
            </w:pPr>
            <w:proofErr w:type="spellStart"/>
            <w:r w:rsidRPr="00A22445">
              <w:rPr>
                <w:rFonts w:ascii="Times New Roman" w:hAnsi="Times New Roman" w:cs="Times New Roman"/>
                <w:color w:val="000000"/>
              </w:rPr>
              <w:t>Miniwykład</w:t>
            </w:r>
            <w:proofErr w:type="spellEnd"/>
            <w:r w:rsidRPr="00A22445">
              <w:rPr>
                <w:rFonts w:ascii="Times New Roman" w:hAnsi="Times New Roman" w:cs="Times New Roman"/>
                <w:color w:val="000000"/>
              </w:rPr>
              <w:t>, analiza tekstu, praca ze słownikiem</w:t>
            </w:r>
          </w:p>
        </w:tc>
        <w:tc>
          <w:tcPr>
            <w:tcW w:w="2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22445" w:rsidRPr="00A22445" w:rsidRDefault="00A224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rPr>
            </w:pPr>
            <w:r w:rsidRPr="00A22445">
              <w:rPr>
                <w:rFonts w:ascii="Times New Roman" w:hAnsi="Times New Roman" w:cs="Times New Roman"/>
                <w:color w:val="000000"/>
              </w:rPr>
              <w:t>Odpowiedz ustna, test, prezentacje, ćwiczenia leksykalne</w:t>
            </w:r>
          </w:p>
        </w:tc>
        <w:tc>
          <w:tcPr>
            <w:tcW w:w="37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22445" w:rsidRPr="00A22445" w:rsidRDefault="00A224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rPr>
            </w:pPr>
            <w:r w:rsidRPr="00A22445">
              <w:rPr>
                <w:rFonts w:ascii="Times New Roman" w:hAnsi="Times New Roman" w:cs="Times New Roman"/>
                <w:color w:val="000000"/>
              </w:rPr>
              <w:t>Oceniony test, zapis w arkuszu ocen w postaci plusa lub minusa</w:t>
            </w:r>
          </w:p>
        </w:tc>
      </w:tr>
      <w:tr w:rsidR="00A22445" w:rsidRPr="00A22445" w:rsidTr="00A22445">
        <w:tblPrEx>
          <w:tblBorders>
            <w:top w:val="none" w:sz="0" w:space="0" w:color="auto"/>
          </w:tblBorders>
        </w:tblPrEx>
        <w:tc>
          <w:tcPr>
            <w:tcW w:w="817"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22445" w:rsidRPr="00A22445" w:rsidRDefault="00A22445">
            <w:pPr>
              <w:autoSpaceDE w:val="0"/>
              <w:autoSpaceDN w:val="0"/>
              <w:adjustRightInd w:val="0"/>
              <w:rPr>
                <w:rFonts w:ascii="Times New Roman" w:hAnsi="Times New Roman" w:cs="Times New Roman"/>
                <w:kern w:val="1"/>
              </w:rPr>
            </w:pPr>
            <w:r w:rsidRPr="00A22445">
              <w:rPr>
                <w:rFonts w:ascii="Times New Roman" w:hAnsi="Times New Roman" w:cs="Times New Roman"/>
                <w:color w:val="000000"/>
              </w:rPr>
              <w:t>W_02</w:t>
            </w:r>
          </w:p>
        </w:tc>
        <w:tc>
          <w:tcPr>
            <w:tcW w:w="220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22445" w:rsidRPr="00A22445" w:rsidRDefault="00A224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rPr>
            </w:pPr>
            <w:r w:rsidRPr="00A22445">
              <w:rPr>
                <w:rFonts w:ascii="Times New Roman" w:hAnsi="Times New Roman" w:cs="Times New Roman"/>
                <w:color w:val="000000"/>
              </w:rPr>
              <w:t>Analiza tekstu, praca ze słownikiem</w:t>
            </w:r>
          </w:p>
        </w:tc>
        <w:tc>
          <w:tcPr>
            <w:tcW w:w="2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22445" w:rsidRPr="00A22445" w:rsidRDefault="00A224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rPr>
            </w:pPr>
            <w:r w:rsidRPr="00A22445">
              <w:rPr>
                <w:rFonts w:ascii="Times New Roman" w:hAnsi="Times New Roman" w:cs="Times New Roman"/>
                <w:color w:val="000000"/>
              </w:rPr>
              <w:t>Odpowiedz ustna, test, ćwiczenia leksykalne</w:t>
            </w:r>
          </w:p>
        </w:tc>
        <w:tc>
          <w:tcPr>
            <w:tcW w:w="37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22445" w:rsidRPr="00A22445" w:rsidRDefault="00A224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rPr>
            </w:pPr>
            <w:r w:rsidRPr="00A22445">
              <w:rPr>
                <w:rFonts w:ascii="Times New Roman" w:hAnsi="Times New Roman" w:cs="Times New Roman"/>
                <w:color w:val="000000"/>
              </w:rPr>
              <w:t>Oceniony test, zapis w arkuszu ocen w postaci plusa lub minusa</w:t>
            </w:r>
          </w:p>
        </w:tc>
      </w:tr>
      <w:tr w:rsidR="00A22445" w:rsidRPr="00A22445" w:rsidTr="00A22445">
        <w:tblPrEx>
          <w:tblBorders>
            <w:top w:val="none" w:sz="0" w:space="0" w:color="auto"/>
          </w:tblBorders>
        </w:tblPrEx>
        <w:tc>
          <w:tcPr>
            <w:tcW w:w="9560" w:type="dxa"/>
            <w:gridSpan w:val="4"/>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A22445" w:rsidRPr="00A22445" w:rsidRDefault="00A22445">
            <w:pPr>
              <w:autoSpaceDE w:val="0"/>
              <w:autoSpaceDN w:val="0"/>
              <w:adjustRightInd w:val="0"/>
              <w:jc w:val="center"/>
              <w:rPr>
                <w:rFonts w:ascii="Times New Roman" w:hAnsi="Times New Roman" w:cs="Times New Roman"/>
                <w:kern w:val="1"/>
              </w:rPr>
            </w:pPr>
            <w:r w:rsidRPr="00A22445">
              <w:rPr>
                <w:rFonts w:ascii="Times New Roman" w:hAnsi="Times New Roman" w:cs="Times New Roman"/>
                <w:color w:val="000000"/>
              </w:rPr>
              <w:t>UMIEJĘTNOŚCI</w:t>
            </w:r>
          </w:p>
        </w:tc>
      </w:tr>
      <w:tr w:rsidR="00A22445" w:rsidRPr="00A22445" w:rsidTr="00A22445">
        <w:tblPrEx>
          <w:tblBorders>
            <w:top w:val="none" w:sz="0" w:space="0" w:color="auto"/>
          </w:tblBorders>
        </w:tblPrEx>
        <w:tc>
          <w:tcPr>
            <w:tcW w:w="817"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22445" w:rsidRPr="00A22445" w:rsidRDefault="00A22445">
            <w:pPr>
              <w:autoSpaceDE w:val="0"/>
              <w:autoSpaceDN w:val="0"/>
              <w:adjustRightInd w:val="0"/>
              <w:rPr>
                <w:rFonts w:ascii="Times New Roman" w:hAnsi="Times New Roman" w:cs="Times New Roman"/>
                <w:kern w:val="1"/>
              </w:rPr>
            </w:pPr>
            <w:r w:rsidRPr="00A22445">
              <w:rPr>
                <w:rFonts w:ascii="Times New Roman" w:hAnsi="Times New Roman" w:cs="Times New Roman"/>
                <w:color w:val="000000"/>
              </w:rPr>
              <w:t>U_01</w:t>
            </w:r>
          </w:p>
        </w:tc>
        <w:tc>
          <w:tcPr>
            <w:tcW w:w="220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22445" w:rsidRPr="00A22445" w:rsidRDefault="00A224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rPr>
            </w:pPr>
            <w:r w:rsidRPr="00A22445">
              <w:rPr>
                <w:rFonts w:ascii="Times New Roman" w:hAnsi="Times New Roman" w:cs="Times New Roman"/>
                <w:color w:val="000000"/>
              </w:rPr>
              <w:t>Dyskusja, praca w grupach, analiza tekstu</w:t>
            </w:r>
          </w:p>
        </w:tc>
        <w:tc>
          <w:tcPr>
            <w:tcW w:w="2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22445" w:rsidRPr="00A22445" w:rsidRDefault="00A224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rPr>
            </w:pPr>
            <w:r w:rsidRPr="00A22445">
              <w:rPr>
                <w:rFonts w:ascii="Times New Roman" w:hAnsi="Times New Roman" w:cs="Times New Roman"/>
                <w:color w:val="000000"/>
              </w:rPr>
              <w:t>Odpowiedz ustna, test, ćwiczenia leksykalne</w:t>
            </w:r>
          </w:p>
        </w:tc>
        <w:tc>
          <w:tcPr>
            <w:tcW w:w="37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22445" w:rsidRPr="00A22445" w:rsidRDefault="00A224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rPr>
            </w:pPr>
            <w:r w:rsidRPr="00A22445">
              <w:rPr>
                <w:rFonts w:ascii="Times New Roman" w:hAnsi="Times New Roman" w:cs="Times New Roman"/>
                <w:color w:val="000000"/>
              </w:rPr>
              <w:t>Oceniony test, zapis w arkuszu ocen w postaci plusa lub minusa</w:t>
            </w:r>
          </w:p>
        </w:tc>
      </w:tr>
      <w:tr w:rsidR="00A22445" w:rsidRPr="00A22445" w:rsidTr="00A22445">
        <w:tblPrEx>
          <w:tblBorders>
            <w:top w:val="none" w:sz="0" w:space="0" w:color="auto"/>
          </w:tblBorders>
        </w:tblPrEx>
        <w:tc>
          <w:tcPr>
            <w:tcW w:w="817"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22445" w:rsidRPr="00A22445" w:rsidRDefault="00A22445">
            <w:pPr>
              <w:autoSpaceDE w:val="0"/>
              <w:autoSpaceDN w:val="0"/>
              <w:adjustRightInd w:val="0"/>
              <w:rPr>
                <w:rFonts w:ascii="Times New Roman" w:hAnsi="Times New Roman" w:cs="Times New Roman"/>
                <w:kern w:val="1"/>
              </w:rPr>
            </w:pPr>
            <w:r w:rsidRPr="00A22445">
              <w:rPr>
                <w:rFonts w:ascii="Times New Roman" w:hAnsi="Times New Roman" w:cs="Times New Roman"/>
                <w:color w:val="000000"/>
              </w:rPr>
              <w:t>U_02</w:t>
            </w:r>
          </w:p>
        </w:tc>
        <w:tc>
          <w:tcPr>
            <w:tcW w:w="220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22445" w:rsidRPr="00A22445" w:rsidRDefault="00A224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rPr>
            </w:pPr>
            <w:r w:rsidRPr="00A22445">
              <w:rPr>
                <w:rFonts w:ascii="Times New Roman" w:hAnsi="Times New Roman" w:cs="Times New Roman"/>
                <w:color w:val="000000"/>
              </w:rPr>
              <w:t>Praca indywidualna, praca w grupach</w:t>
            </w:r>
          </w:p>
        </w:tc>
        <w:tc>
          <w:tcPr>
            <w:tcW w:w="2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22445" w:rsidRPr="00A22445" w:rsidRDefault="00A224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rPr>
            </w:pPr>
            <w:r w:rsidRPr="00A22445">
              <w:rPr>
                <w:rFonts w:ascii="Times New Roman" w:hAnsi="Times New Roman" w:cs="Times New Roman"/>
                <w:color w:val="000000"/>
              </w:rPr>
              <w:t>Informacja zwrotna w trakcie zajęć</w:t>
            </w:r>
          </w:p>
        </w:tc>
        <w:tc>
          <w:tcPr>
            <w:tcW w:w="37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22445" w:rsidRPr="00A22445" w:rsidRDefault="00A224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rPr>
            </w:pPr>
            <w:r w:rsidRPr="00A22445">
              <w:rPr>
                <w:rFonts w:ascii="Times New Roman" w:hAnsi="Times New Roman" w:cs="Times New Roman"/>
                <w:color w:val="000000"/>
              </w:rPr>
              <w:t>Zapis w arkuszu ocen w postaci plusa lub minusa</w:t>
            </w:r>
          </w:p>
        </w:tc>
      </w:tr>
      <w:tr w:rsidR="00A22445" w:rsidRPr="00A22445" w:rsidTr="00A22445">
        <w:tblPrEx>
          <w:tblBorders>
            <w:top w:val="none" w:sz="0" w:space="0" w:color="auto"/>
          </w:tblBorders>
        </w:tblPrEx>
        <w:tc>
          <w:tcPr>
            <w:tcW w:w="817"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22445" w:rsidRPr="00A22445" w:rsidRDefault="00A22445">
            <w:pPr>
              <w:autoSpaceDE w:val="0"/>
              <w:autoSpaceDN w:val="0"/>
              <w:adjustRightInd w:val="0"/>
              <w:rPr>
                <w:rFonts w:ascii="Times New Roman" w:hAnsi="Times New Roman" w:cs="Times New Roman"/>
                <w:kern w:val="1"/>
              </w:rPr>
            </w:pPr>
            <w:r w:rsidRPr="00A22445">
              <w:rPr>
                <w:rFonts w:ascii="Times New Roman" w:hAnsi="Times New Roman" w:cs="Times New Roman"/>
                <w:color w:val="000000"/>
              </w:rPr>
              <w:t>U_03</w:t>
            </w:r>
          </w:p>
        </w:tc>
        <w:tc>
          <w:tcPr>
            <w:tcW w:w="220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22445" w:rsidRPr="00A22445" w:rsidRDefault="00A224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rPr>
            </w:pPr>
            <w:r w:rsidRPr="00A22445">
              <w:rPr>
                <w:rFonts w:ascii="Times New Roman" w:hAnsi="Times New Roman" w:cs="Times New Roman"/>
                <w:color w:val="000000"/>
              </w:rPr>
              <w:t>Praca ze słownikiem, praca z tekstem leksykalnym</w:t>
            </w:r>
          </w:p>
        </w:tc>
        <w:tc>
          <w:tcPr>
            <w:tcW w:w="2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22445" w:rsidRPr="00A22445" w:rsidRDefault="00A224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rPr>
            </w:pPr>
            <w:r w:rsidRPr="00A22445">
              <w:rPr>
                <w:rFonts w:ascii="Times New Roman" w:hAnsi="Times New Roman" w:cs="Times New Roman"/>
                <w:color w:val="000000"/>
              </w:rPr>
              <w:t>Ćwiczenia leksykalne, praca z kluczem, prezentacja</w:t>
            </w:r>
          </w:p>
        </w:tc>
        <w:tc>
          <w:tcPr>
            <w:tcW w:w="37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22445" w:rsidRPr="00A22445" w:rsidRDefault="00A224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rPr>
            </w:pPr>
            <w:r w:rsidRPr="00A22445">
              <w:rPr>
                <w:rFonts w:ascii="Times New Roman" w:hAnsi="Times New Roman" w:cs="Times New Roman"/>
                <w:color w:val="000000"/>
              </w:rPr>
              <w:t>Oceniony test</w:t>
            </w:r>
          </w:p>
        </w:tc>
      </w:tr>
      <w:tr w:rsidR="00A22445" w:rsidRPr="00A22445" w:rsidTr="00A22445">
        <w:tblPrEx>
          <w:tblBorders>
            <w:top w:val="none" w:sz="0" w:space="0" w:color="auto"/>
          </w:tblBorders>
        </w:tblPrEx>
        <w:tc>
          <w:tcPr>
            <w:tcW w:w="9560" w:type="dxa"/>
            <w:gridSpan w:val="4"/>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A22445" w:rsidRPr="00A22445" w:rsidRDefault="00A22445">
            <w:pPr>
              <w:autoSpaceDE w:val="0"/>
              <w:autoSpaceDN w:val="0"/>
              <w:adjustRightInd w:val="0"/>
              <w:jc w:val="center"/>
              <w:rPr>
                <w:rFonts w:ascii="Times New Roman" w:hAnsi="Times New Roman" w:cs="Times New Roman"/>
                <w:kern w:val="1"/>
              </w:rPr>
            </w:pPr>
            <w:r w:rsidRPr="00A22445">
              <w:rPr>
                <w:rFonts w:ascii="Times New Roman" w:hAnsi="Times New Roman" w:cs="Times New Roman"/>
                <w:color w:val="000000"/>
              </w:rPr>
              <w:t>KOMPETENCJE SPOŁECZNE</w:t>
            </w:r>
          </w:p>
        </w:tc>
      </w:tr>
      <w:tr w:rsidR="00A22445" w:rsidRPr="00A22445" w:rsidTr="00A22445">
        <w:tc>
          <w:tcPr>
            <w:tcW w:w="817"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22445" w:rsidRPr="00A22445" w:rsidRDefault="00A22445">
            <w:pPr>
              <w:autoSpaceDE w:val="0"/>
              <w:autoSpaceDN w:val="0"/>
              <w:adjustRightInd w:val="0"/>
              <w:rPr>
                <w:rFonts w:ascii="Times New Roman" w:hAnsi="Times New Roman" w:cs="Times New Roman"/>
                <w:kern w:val="1"/>
              </w:rPr>
            </w:pPr>
            <w:r w:rsidRPr="00A22445">
              <w:rPr>
                <w:rFonts w:ascii="Times New Roman" w:hAnsi="Times New Roman" w:cs="Times New Roman"/>
                <w:color w:val="000000"/>
              </w:rPr>
              <w:t>K_01</w:t>
            </w:r>
          </w:p>
        </w:tc>
        <w:tc>
          <w:tcPr>
            <w:tcW w:w="220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22445" w:rsidRPr="00A22445" w:rsidRDefault="00A224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rPr>
            </w:pPr>
            <w:r w:rsidRPr="00A22445">
              <w:rPr>
                <w:rFonts w:ascii="Times New Roman" w:hAnsi="Times New Roman" w:cs="Times New Roman"/>
                <w:color w:val="000000"/>
              </w:rPr>
              <w:t>Dyskusja</w:t>
            </w:r>
          </w:p>
        </w:tc>
        <w:tc>
          <w:tcPr>
            <w:tcW w:w="27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22445" w:rsidRPr="00A22445" w:rsidRDefault="00A224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1"/>
              </w:rPr>
            </w:pPr>
            <w:r w:rsidRPr="00A22445">
              <w:rPr>
                <w:rFonts w:ascii="Times New Roman" w:hAnsi="Times New Roman" w:cs="Times New Roman"/>
                <w:color w:val="000000"/>
              </w:rPr>
              <w:t xml:space="preserve">Informacja zwrotna </w:t>
            </w:r>
          </w:p>
        </w:tc>
        <w:tc>
          <w:tcPr>
            <w:tcW w:w="37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22445" w:rsidRPr="00A22445" w:rsidRDefault="00A224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sidRPr="00A22445">
              <w:rPr>
                <w:rFonts w:ascii="Times New Roman" w:hAnsi="Times New Roman" w:cs="Times New Roman"/>
                <w:color w:val="000000"/>
              </w:rPr>
              <w:t>Zapis w arkuszu ocen</w:t>
            </w:r>
          </w:p>
        </w:tc>
      </w:tr>
    </w:tbl>
    <w:p w:rsidR="00A22445" w:rsidRPr="00A22445" w:rsidRDefault="00A22445" w:rsidP="00A22445">
      <w:pPr>
        <w:autoSpaceDE w:val="0"/>
        <w:autoSpaceDN w:val="0"/>
        <w:adjustRightInd w:val="0"/>
        <w:spacing w:after="200" w:line="276" w:lineRule="auto"/>
        <w:rPr>
          <w:rFonts w:ascii="Times New Roman" w:hAnsi="Times New Roman" w:cs="Times New Roman"/>
          <w:b/>
          <w:bCs/>
          <w:color w:val="000000"/>
        </w:rPr>
      </w:pPr>
    </w:p>
    <w:p w:rsidR="00A22445" w:rsidRPr="00A22445" w:rsidRDefault="00A22445" w:rsidP="00A22445">
      <w:pPr>
        <w:pStyle w:val="Akapitzlist"/>
        <w:numPr>
          <w:ilvl w:val="0"/>
          <w:numId w:val="1"/>
        </w:numPr>
        <w:autoSpaceDE w:val="0"/>
        <w:autoSpaceDN w:val="0"/>
        <w:adjustRightInd w:val="0"/>
        <w:spacing w:after="200" w:line="276" w:lineRule="auto"/>
        <w:rPr>
          <w:rFonts w:ascii="Times New Roman" w:hAnsi="Times New Roman" w:cs="Times New Roman"/>
          <w:b/>
          <w:bCs/>
          <w:color w:val="000000"/>
        </w:rPr>
      </w:pPr>
      <w:r w:rsidRPr="00A22445">
        <w:rPr>
          <w:rFonts w:ascii="Times New Roman" w:hAnsi="Times New Roman" w:cs="Times New Roman"/>
          <w:b/>
          <w:bCs/>
          <w:color w:val="000000"/>
        </w:rPr>
        <w:t>Kryteria oceny, wagi…</w:t>
      </w:r>
    </w:p>
    <w:p w:rsidR="00083CA2" w:rsidRPr="00083CA2" w:rsidRDefault="00A22445" w:rsidP="00083CA2">
      <w:pPr>
        <w:autoSpaceDE w:val="0"/>
        <w:autoSpaceDN w:val="0"/>
        <w:adjustRightInd w:val="0"/>
        <w:spacing w:after="200" w:line="276" w:lineRule="auto"/>
        <w:jc w:val="both"/>
        <w:rPr>
          <w:rFonts w:ascii="Times New Roman" w:hAnsi="Times New Roman" w:cs="Times New Roman"/>
          <w:color w:val="000000"/>
        </w:rPr>
      </w:pPr>
      <w:r w:rsidRPr="00A22445">
        <w:rPr>
          <w:rFonts w:ascii="Times New Roman" w:hAnsi="Times New Roman" w:cs="Times New Roman"/>
          <w:color w:val="000000"/>
        </w:rPr>
        <w:t xml:space="preserve">W każdym semestrze studenci oceniani są na podstawie wyników z dwóch testów. Ocenę pozytywną otrzymuje student, którego średnia wyników z testów jest równa lub wyższa niż 60%. Student nieobecny na danym teście (nie dotyczy to testu poprawkowego) musi napisać go na pierwszym spotkaniu po zajęciach, na których odbył się dany test. Nieobecność na spotkaniu po teście skutkuje otrzymaniem 0 punktów. </w:t>
      </w:r>
      <w:r w:rsidR="00083CA2" w:rsidRPr="00083CA2">
        <w:rPr>
          <w:rFonts w:ascii="Times New Roman" w:hAnsi="Times New Roman" w:cs="Times New Roman"/>
          <w:color w:val="000000"/>
        </w:rPr>
        <w:t>Nie ma testów poprawiających ocenę studenta, który już otrzymał przynajmniej 60%. Testy poprawkowe w przypadku studentów, których średnia z dwóch testów wynosi mniej niż 60% odbywają się na przedostatnich oraz ostatnich zajęciach.</w:t>
      </w:r>
    </w:p>
    <w:p w:rsidR="00A22445" w:rsidRPr="00A22445" w:rsidRDefault="00083CA2" w:rsidP="00083CA2">
      <w:pPr>
        <w:autoSpaceDE w:val="0"/>
        <w:autoSpaceDN w:val="0"/>
        <w:adjustRightInd w:val="0"/>
        <w:spacing w:after="200" w:line="276" w:lineRule="auto"/>
        <w:jc w:val="both"/>
        <w:rPr>
          <w:rFonts w:ascii="Times New Roman" w:hAnsi="Times New Roman" w:cs="Times New Roman"/>
          <w:color w:val="000000"/>
        </w:rPr>
      </w:pPr>
      <w:r w:rsidRPr="00083CA2">
        <w:rPr>
          <w:rFonts w:ascii="Times New Roman" w:hAnsi="Times New Roman" w:cs="Times New Roman"/>
          <w:color w:val="000000"/>
        </w:rPr>
        <w:t>Studenci mają możliwość wykonania jednej dodatkowej pracy w każdym semestrze, za którą mogą otrzymać dodatkowe 5% na koniec każdego semestru.</w:t>
      </w:r>
    </w:p>
    <w:p w:rsidR="00A22445" w:rsidRPr="00A22445" w:rsidRDefault="00A22445" w:rsidP="00A224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8" w:lineRule="atLeast"/>
        <w:rPr>
          <w:rFonts w:ascii="Times New Roman" w:hAnsi="Times New Roman" w:cs="Times New Roman"/>
          <w:color w:val="000000"/>
        </w:rPr>
      </w:pPr>
      <w:r w:rsidRPr="00A22445">
        <w:rPr>
          <w:rFonts w:ascii="Times New Roman" w:hAnsi="Times New Roman" w:cs="Times New Roman"/>
          <w:color w:val="000000"/>
        </w:rPr>
        <w:t>Studenci oceniani są według następującej skali:</w:t>
      </w:r>
    </w:p>
    <w:p w:rsidR="00A22445" w:rsidRPr="00A22445" w:rsidRDefault="00A22445" w:rsidP="00A224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8" w:lineRule="atLeast"/>
        <w:rPr>
          <w:rFonts w:ascii="Times New Roman" w:hAnsi="Times New Roman" w:cs="Times New Roman"/>
          <w:color w:val="000000"/>
        </w:rPr>
      </w:pPr>
    </w:p>
    <w:p w:rsidR="00A22445" w:rsidRPr="00A22445" w:rsidRDefault="00A22445" w:rsidP="00A224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8" w:lineRule="atLeast"/>
        <w:rPr>
          <w:rFonts w:ascii="Times New Roman" w:hAnsi="Times New Roman" w:cs="Times New Roman"/>
          <w:color w:val="000000"/>
        </w:rPr>
      </w:pPr>
      <w:r w:rsidRPr="00A22445">
        <w:rPr>
          <w:rFonts w:ascii="Times New Roman" w:hAnsi="Times New Roman" w:cs="Times New Roman"/>
          <w:color w:val="000000"/>
        </w:rPr>
        <w:t>5</w:t>
      </w:r>
      <w:r w:rsidRPr="00A22445">
        <w:rPr>
          <w:rFonts w:ascii="Times New Roman" w:hAnsi="Times New Roman" w:cs="Times New Roman"/>
          <w:color w:val="000000"/>
        </w:rPr>
        <w:tab/>
        <w:t>100-93%</w:t>
      </w:r>
    </w:p>
    <w:p w:rsidR="00A22445" w:rsidRPr="00A22445" w:rsidRDefault="00A22445" w:rsidP="00A224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8" w:lineRule="atLeast"/>
        <w:rPr>
          <w:rFonts w:ascii="Times New Roman" w:hAnsi="Times New Roman" w:cs="Times New Roman"/>
          <w:color w:val="000000"/>
        </w:rPr>
      </w:pPr>
      <w:r w:rsidRPr="00A22445">
        <w:rPr>
          <w:rFonts w:ascii="Times New Roman" w:hAnsi="Times New Roman" w:cs="Times New Roman"/>
          <w:color w:val="000000"/>
        </w:rPr>
        <w:t>4.5</w:t>
      </w:r>
      <w:r w:rsidRPr="00A22445">
        <w:rPr>
          <w:rFonts w:ascii="Times New Roman" w:hAnsi="Times New Roman" w:cs="Times New Roman"/>
          <w:color w:val="000000"/>
        </w:rPr>
        <w:tab/>
        <w:t>92-85%</w:t>
      </w:r>
    </w:p>
    <w:p w:rsidR="00A22445" w:rsidRPr="00A22445" w:rsidRDefault="00A22445" w:rsidP="00A224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8" w:lineRule="atLeast"/>
        <w:rPr>
          <w:rFonts w:ascii="Times New Roman" w:hAnsi="Times New Roman" w:cs="Times New Roman"/>
          <w:color w:val="000000"/>
        </w:rPr>
      </w:pPr>
      <w:r w:rsidRPr="00A22445">
        <w:rPr>
          <w:rFonts w:ascii="Times New Roman" w:hAnsi="Times New Roman" w:cs="Times New Roman"/>
          <w:color w:val="000000"/>
        </w:rPr>
        <w:t>4</w:t>
      </w:r>
      <w:r w:rsidRPr="00A22445">
        <w:rPr>
          <w:rFonts w:ascii="Times New Roman" w:hAnsi="Times New Roman" w:cs="Times New Roman"/>
          <w:color w:val="000000"/>
        </w:rPr>
        <w:tab/>
        <w:t>84-77%</w:t>
      </w:r>
    </w:p>
    <w:p w:rsidR="00A22445" w:rsidRPr="00A22445" w:rsidRDefault="00A22445" w:rsidP="00A224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8" w:lineRule="atLeast"/>
        <w:rPr>
          <w:rFonts w:ascii="Times New Roman" w:hAnsi="Times New Roman" w:cs="Times New Roman"/>
          <w:color w:val="000000"/>
        </w:rPr>
      </w:pPr>
      <w:r w:rsidRPr="00A22445">
        <w:rPr>
          <w:rFonts w:ascii="Times New Roman" w:hAnsi="Times New Roman" w:cs="Times New Roman"/>
          <w:color w:val="000000"/>
        </w:rPr>
        <w:t>3.5</w:t>
      </w:r>
      <w:r w:rsidRPr="00A22445">
        <w:rPr>
          <w:rFonts w:ascii="Times New Roman" w:hAnsi="Times New Roman" w:cs="Times New Roman"/>
          <w:color w:val="000000"/>
        </w:rPr>
        <w:tab/>
        <w:t>76-69%</w:t>
      </w:r>
    </w:p>
    <w:p w:rsidR="00A22445" w:rsidRPr="00A22445" w:rsidRDefault="00A22445" w:rsidP="00A224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8" w:lineRule="atLeast"/>
        <w:rPr>
          <w:rFonts w:ascii="Times New Roman" w:hAnsi="Times New Roman" w:cs="Times New Roman"/>
          <w:color w:val="000000"/>
        </w:rPr>
      </w:pPr>
      <w:r w:rsidRPr="00A22445">
        <w:rPr>
          <w:rFonts w:ascii="Times New Roman" w:hAnsi="Times New Roman" w:cs="Times New Roman"/>
          <w:color w:val="000000"/>
        </w:rPr>
        <w:t>3</w:t>
      </w:r>
      <w:r w:rsidRPr="00A22445">
        <w:rPr>
          <w:rFonts w:ascii="Times New Roman" w:hAnsi="Times New Roman" w:cs="Times New Roman"/>
          <w:color w:val="000000"/>
        </w:rPr>
        <w:tab/>
        <w:t>68-60%</w:t>
      </w:r>
    </w:p>
    <w:p w:rsidR="00A22445" w:rsidRDefault="00A22445" w:rsidP="00A224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8" w:lineRule="atLeast"/>
        <w:rPr>
          <w:rFonts w:ascii="Times New Roman" w:hAnsi="Times New Roman" w:cs="Times New Roman"/>
          <w:color w:val="000000"/>
        </w:rPr>
      </w:pPr>
      <w:r w:rsidRPr="00A22445">
        <w:rPr>
          <w:rFonts w:ascii="Times New Roman" w:hAnsi="Times New Roman" w:cs="Times New Roman"/>
          <w:color w:val="000000"/>
        </w:rPr>
        <w:lastRenderedPageBreak/>
        <w:t>2</w:t>
      </w:r>
      <w:r w:rsidRPr="00A22445">
        <w:rPr>
          <w:rFonts w:ascii="Times New Roman" w:hAnsi="Times New Roman" w:cs="Times New Roman"/>
          <w:color w:val="000000"/>
        </w:rPr>
        <w:tab/>
        <w:t>59-0%</w:t>
      </w:r>
    </w:p>
    <w:p w:rsidR="00083CA2" w:rsidRDefault="00083CA2" w:rsidP="00A224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8" w:lineRule="atLeast"/>
        <w:rPr>
          <w:rFonts w:ascii="Times New Roman" w:hAnsi="Times New Roman" w:cs="Times New Roman"/>
          <w:color w:val="000000"/>
        </w:rPr>
      </w:pPr>
    </w:p>
    <w:p w:rsidR="00083CA2" w:rsidRPr="00A22445" w:rsidRDefault="00083CA2" w:rsidP="00A224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8" w:lineRule="atLeast"/>
        <w:rPr>
          <w:rFonts w:ascii="Times New Roman" w:hAnsi="Times New Roman" w:cs="Times New Roman"/>
          <w:color w:val="000000"/>
        </w:rPr>
      </w:pPr>
      <w:r>
        <w:rPr>
          <w:rFonts w:ascii="Times New Roman" w:hAnsi="Times New Roman" w:cs="Times New Roman"/>
          <w:color w:val="000000"/>
        </w:rPr>
        <w:t xml:space="preserve">Dozwolone są dwie nieusprawiedliwione nieobecności. </w:t>
      </w:r>
      <w:bookmarkStart w:id="0" w:name="_GoBack"/>
      <w:bookmarkEnd w:id="0"/>
    </w:p>
    <w:p w:rsidR="00A22445" w:rsidRDefault="00A22445" w:rsidP="00A224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8" w:lineRule="atLeast"/>
        <w:rPr>
          <w:rFonts w:ascii="Times New Roman" w:hAnsi="Times New Roman" w:cs="Times New Roman"/>
          <w:color w:val="000000"/>
        </w:rPr>
      </w:pPr>
    </w:p>
    <w:p w:rsidR="00A22445" w:rsidRPr="00A22445" w:rsidRDefault="00A22445" w:rsidP="00A22445">
      <w:pPr>
        <w:pStyle w:val="Akapitzlist"/>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8" w:lineRule="atLeast"/>
        <w:rPr>
          <w:rFonts w:ascii="Times New Roman" w:hAnsi="Times New Roman" w:cs="Times New Roman"/>
          <w:b/>
          <w:color w:val="000000"/>
        </w:rPr>
      </w:pPr>
      <w:r w:rsidRPr="00A22445">
        <w:rPr>
          <w:rFonts w:ascii="Times New Roman" w:hAnsi="Times New Roman" w:cs="Times New Roman"/>
          <w:b/>
          <w:bCs/>
          <w:color w:val="000000"/>
        </w:rPr>
        <w:t>Obciążenie pracą studenta</w:t>
      </w:r>
    </w:p>
    <w:tbl>
      <w:tblPr>
        <w:tblW w:w="9606" w:type="dxa"/>
        <w:tblInd w:w="-118" w:type="dxa"/>
        <w:tblBorders>
          <w:top w:val="nil"/>
          <w:left w:val="nil"/>
          <w:right w:val="nil"/>
        </w:tblBorders>
        <w:tblLayout w:type="fixed"/>
        <w:tblLook w:val="0000" w:firstRow="0" w:lastRow="0" w:firstColumn="0" w:lastColumn="0" w:noHBand="0" w:noVBand="0"/>
      </w:tblPr>
      <w:tblGrid>
        <w:gridCol w:w="4420"/>
        <w:gridCol w:w="5186"/>
      </w:tblGrid>
      <w:tr w:rsidR="00A22445" w:rsidRPr="00A22445" w:rsidTr="00A22445">
        <w:tc>
          <w:tcPr>
            <w:tcW w:w="44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22445" w:rsidRPr="00A22445" w:rsidRDefault="00A22445">
            <w:pPr>
              <w:autoSpaceDE w:val="0"/>
              <w:autoSpaceDN w:val="0"/>
              <w:adjustRightInd w:val="0"/>
              <w:spacing w:after="200" w:line="276" w:lineRule="auto"/>
              <w:rPr>
                <w:rFonts w:ascii="Times New Roman" w:hAnsi="Times New Roman" w:cs="Times New Roman"/>
                <w:kern w:val="1"/>
              </w:rPr>
            </w:pPr>
            <w:r w:rsidRPr="00A22445">
              <w:rPr>
                <w:rFonts w:ascii="Times New Roman" w:hAnsi="Times New Roman" w:cs="Times New Roman"/>
                <w:color w:val="000000"/>
              </w:rPr>
              <w:t>Forma aktywności studenta</w:t>
            </w:r>
          </w:p>
        </w:tc>
        <w:tc>
          <w:tcPr>
            <w:tcW w:w="518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22445" w:rsidRPr="00A22445" w:rsidRDefault="00A22445">
            <w:pPr>
              <w:autoSpaceDE w:val="0"/>
              <w:autoSpaceDN w:val="0"/>
              <w:adjustRightInd w:val="0"/>
              <w:rPr>
                <w:rFonts w:ascii="Times New Roman" w:hAnsi="Times New Roman" w:cs="Times New Roman"/>
                <w:kern w:val="1"/>
              </w:rPr>
            </w:pPr>
            <w:r w:rsidRPr="00A22445">
              <w:rPr>
                <w:rFonts w:ascii="Times New Roman" w:hAnsi="Times New Roman" w:cs="Times New Roman"/>
                <w:color w:val="000000"/>
              </w:rPr>
              <w:t>Liczba godzin</w:t>
            </w:r>
          </w:p>
        </w:tc>
      </w:tr>
      <w:tr w:rsidR="00A22445" w:rsidRPr="00A22445" w:rsidTr="00A22445">
        <w:tblPrEx>
          <w:tblBorders>
            <w:top w:val="none" w:sz="0" w:space="0" w:color="auto"/>
          </w:tblBorders>
        </w:tblPrEx>
        <w:tc>
          <w:tcPr>
            <w:tcW w:w="44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22445" w:rsidRPr="00A22445" w:rsidRDefault="00A22445">
            <w:pPr>
              <w:autoSpaceDE w:val="0"/>
              <w:autoSpaceDN w:val="0"/>
              <w:adjustRightInd w:val="0"/>
              <w:rPr>
                <w:rFonts w:ascii="Times New Roman" w:hAnsi="Times New Roman" w:cs="Times New Roman"/>
                <w:kern w:val="1"/>
              </w:rPr>
            </w:pPr>
            <w:r w:rsidRPr="00A22445">
              <w:rPr>
                <w:rFonts w:ascii="Times New Roman" w:hAnsi="Times New Roman" w:cs="Times New Roman"/>
                <w:color w:val="000000"/>
              </w:rPr>
              <w:t xml:space="preserve">Liczba godzin kontaktowych z nauczycielem </w:t>
            </w:r>
          </w:p>
        </w:tc>
        <w:tc>
          <w:tcPr>
            <w:tcW w:w="518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22445" w:rsidRPr="00A22445" w:rsidRDefault="00A22445">
            <w:pPr>
              <w:autoSpaceDE w:val="0"/>
              <w:autoSpaceDN w:val="0"/>
              <w:adjustRightInd w:val="0"/>
              <w:rPr>
                <w:rFonts w:ascii="Times New Roman" w:hAnsi="Times New Roman" w:cs="Times New Roman"/>
                <w:kern w:val="1"/>
              </w:rPr>
            </w:pPr>
            <w:r w:rsidRPr="00A22445">
              <w:rPr>
                <w:rFonts w:ascii="Times New Roman" w:hAnsi="Times New Roman" w:cs="Times New Roman"/>
                <w:color w:val="000000"/>
              </w:rPr>
              <w:t>108</w:t>
            </w:r>
          </w:p>
        </w:tc>
      </w:tr>
      <w:tr w:rsidR="00A22445" w:rsidRPr="00A22445" w:rsidTr="00A22445">
        <w:tc>
          <w:tcPr>
            <w:tcW w:w="44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22445" w:rsidRPr="00A22445" w:rsidRDefault="00A22445">
            <w:pPr>
              <w:autoSpaceDE w:val="0"/>
              <w:autoSpaceDN w:val="0"/>
              <w:adjustRightInd w:val="0"/>
              <w:rPr>
                <w:rFonts w:ascii="Times New Roman" w:hAnsi="Times New Roman" w:cs="Times New Roman"/>
                <w:kern w:val="1"/>
              </w:rPr>
            </w:pPr>
            <w:r w:rsidRPr="00A22445">
              <w:rPr>
                <w:rFonts w:ascii="Times New Roman" w:hAnsi="Times New Roman" w:cs="Times New Roman"/>
                <w:color w:val="000000"/>
              </w:rPr>
              <w:t>Liczba godzin indywidualnej pracy studenta</w:t>
            </w:r>
          </w:p>
        </w:tc>
        <w:tc>
          <w:tcPr>
            <w:tcW w:w="518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22445" w:rsidRPr="00A22445" w:rsidRDefault="00A22445">
            <w:pPr>
              <w:autoSpaceDE w:val="0"/>
              <w:autoSpaceDN w:val="0"/>
              <w:adjustRightInd w:val="0"/>
              <w:rPr>
                <w:rFonts w:ascii="Times New Roman" w:hAnsi="Times New Roman" w:cs="Times New Roman"/>
                <w:color w:val="000000"/>
              </w:rPr>
            </w:pPr>
            <w:r w:rsidRPr="00A22445">
              <w:rPr>
                <w:rFonts w:ascii="Times New Roman" w:hAnsi="Times New Roman" w:cs="Times New Roman"/>
                <w:color w:val="000000"/>
              </w:rPr>
              <w:t>234</w:t>
            </w:r>
          </w:p>
        </w:tc>
      </w:tr>
    </w:tbl>
    <w:p w:rsidR="00A22445" w:rsidRPr="00A22445" w:rsidRDefault="00A22445" w:rsidP="00A22445">
      <w:pPr>
        <w:autoSpaceDE w:val="0"/>
        <w:autoSpaceDN w:val="0"/>
        <w:adjustRightInd w:val="0"/>
        <w:spacing w:line="276" w:lineRule="auto"/>
        <w:rPr>
          <w:rFonts w:ascii="Times New Roman" w:hAnsi="Times New Roman" w:cs="Times New Roman"/>
          <w:b/>
          <w:bCs/>
          <w:color w:val="000000"/>
        </w:rPr>
      </w:pPr>
    </w:p>
    <w:p w:rsidR="00A22445" w:rsidRPr="00A22445" w:rsidRDefault="00A22445" w:rsidP="00A22445">
      <w:pPr>
        <w:pStyle w:val="Akapitzlist"/>
        <w:numPr>
          <w:ilvl w:val="0"/>
          <w:numId w:val="1"/>
        </w:numPr>
        <w:autoSpaceDE w:val="0"/>
        <w:autoSpaceDN w:val="0"/>
        <w:adjustRightInd w:val="0"/>
        <w:spacing w:after="200" w:line="276" w:lineRule="auto"/>
        <w:rPr>
          <w:rFonts w:ascii="Times New Roman" w:hAnsi="Times New Roman" w:cs="Times New Roman"/>
          <w:b/>
          <w:bCs/>
          <w:color w:val="000000"/>
        </w:rPr>
      </w:pPr>
      <w:r w:rsidRPr="00A22445">
        <w:rPr>
          <w:rFonts w:ascii="Times New Roman" w:hAnsi="Times New Roman" w:cs="Times New Roman"/>
          <w:b/>
          <w:bCs/>
          <w:color w:val="000000"/>
        </w:rPr>
        <w:t>Literatura</w:t>
      </w:r>
    </w:p>
    <w:tbl>
      <w:tblPr>
        <w:tblW w:w="9606" w:type="dxa"/>
        <w:tblInd w:w="-118" w:type="dxa"/>
        <w:tblBorders>
          <w:top w:val="nil"/>
          <w:left w:val="nil"/>
          <w:right w:val="nil"/>
        </w:tblBorders>
        <w:tblLayout w:type="fixed"/>
        <w:tblLook w:val="0000" w:firstRow="0" w:lastRow="0" w:firstColumn="0" w:lastColumn="0" w:noHBand="0" w:noVBand="0"/>
      </w:tblPr>
      <w:tblGrid>
        <w:gridCol w:w="9606"/>
      </w:tblGrid>
      <w:tr w:rsidR="00A22445" w:rsidRPr="00A22445" w:rsidTr="00A22445">
        <w:tc>
          <w:tcPr>
            <w:tcW w:w="960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22445" w:rsidRPr="00A22445" w:rsidRDefault="00A22445">
            <w:pPr>
              <w:autoSpaceDE w:val="0"/>
              <w:autoSpaceDN w:val="0"/>
              <w:adjustRightInd w:val="0"/>
              <w:spacing w:after="200" w:line="276" w:lineRule="auto"/>
              <w:rPr>
                <w:rFonts w:ascii="Times New Roman" w:hAnsi="Times New Roman" w:cs="Times New Roman"/>
                <w:kern w:val="1"/>
              </w:rPr>
            </w:pPr>
            <w:r w:rsidRPr="00A22445">
              <w:rPr>
                <w:rFonts w:ascii="Times New Roman" w:hAnsi="Times New Roman" w:cs="Times New Roman"/>
                <w:color w:val="000000"/>
              </w:rPr>
              <w:t>Literatura podstawowa</w:t>
            </w:r>
          </w:p>
        </w:tc>
      </w:tr>
      <w:tr w:rsidR="00A22445" w:rsidRPr="00A22445" w:rsidTr="00A22445">
        <w:tblPrEx>
          <w:tblBorders>
            <w:top w:val="none" w:sz="0" w:space="0" w:color="auto"/>
          </w:tblBorders>
        </w:tblPrEx>
        <w:tc>
          <w:tcPr>
            <w:tcW w:w="960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22445" w:rsidRPr="00A22445" w:rsidRDefault="00A22445">
            <w:pPr>
              <w:autoSpaceDE w:val="0"/>
              <w:autoSpaceDN w:val="0"/>
              <w:adjustRightInd w:val="0"/>
              <w:jc w:val="both"/>
              <w:rPr>
                <w:rFonts w:ascii="Times New Roman" w:hAnsi="Times New Roman" w:cs="Times New Roman"/>
                <w:color w:val="000000"/>
                <w:lang w:val="en-US"/>
              </w:rPr>
            </w:pPr>
            <w:r w:rsidRPr="00A22445">
              <w:rPr>
                <w:rFonts w:ascii="Times New Roman" w:hAnsi="Times New Roman" w:cs="Times New Roman"/>
                <w:color w:val="000000"/>
                <w:lang w:val="en-US"/>
              </w:rPr>
              <w:t xml:space="preserve">Evans, V. and L. Edwards. 2008. </w:t>
            </w:r>
            <w:r w:rsidRPr="00A22445">
              <w:rPr>
                <w:rFonts w:ascii="Times New Roman" w:hAnsi="Times New Roman" w:cs="Times New Roman"/>
                <w:i/>
                <w:iCs/>
                <w:color w:val="000000"/>
                <w:lang w:val="en-US"/>
              </w:rPr>
              <w:t>Upstream Advanced C1</w:t>
            </w:r>
            <w:r w:rsidRPr="00A22445">
              <w:rPr>
                <w:rFonts w:ascii="Times New Roman" w:hAnsi="Times New Roman" w:cs="Times New Roman"/>
                <w:color w:val="000000"/>
                <w:lang w:val="en-US"/>
              </w:rPr>
              <w:t>. Express Publishing UK Ltd.</w:t>
            </w:r>
          </w:p>
          <w:p w:rsidR="00A22445" w:rsidRPr="00A22445" w:rsidRDefault="00A22445">
            <w:pPr>
              <w:autoSpaceDE w:val="0"/>
              <w:autoSpaceDN w:val="0"/>
              <w:adjustRightInd w:val="0"/>
              <w:jc w:val="both"/>
              <w:rPr>
                <w:rFonts w:ascii="Times New Roman" w:hAnsi="Times New Roman" w:cs="Times New Roman"/>
                <w:color w:val="000000"/>
                <w:lang w:val="en-US"/>
              </w:rPr>
            </w:pPr>
            <w:r w:rsidRPr="00A22445">
              <w:rPr>
                <w:rFonts w:ascii="Times New Roman" w:hAnsi="Times New Roman" w:cs="Times New Roman"/>
                <w:color w:val="000000"/>
                <w:lang w:val="en-US"/>
              </w:rPr>
              <w:t xml:space="preserve">Gower,  R. and J. Bell. 2014. </w:t>
            </w:r>
            <w:r w:rsidRPr="00A22445">
              <w:rPr>
                <w:rFonts w:ascii="Times New Roman" w:hAnsi="Times New Roman" w:cs="Times New Roman"/>
                <w:i/>
                <w:iCs/>
                <w:color w:val="000000"/>
                <w:lang w:val="en-US"/>
              </w:rPr>
              <w:t>Expert Advanced</w:t>
            </w:r>
            <w:r w:rsidRPr="00A22445">
              <w:rPr>
                <w:rFonts w:ascii="Times New Roman" w:hAnsi="Times New Roman" w:cs="Times New Roman"/>
                <w:color w:val="000000"/>
                <w:lang w:val="en-US"/>
              </w:rPr>
              <w:t>. Pearson Education Limited.</w:t>
            </w:r>
          </w:p>
          <w:p w:rsidR="00A22445" w:rsidRPr="00A22445" w:rsidRDefault="00A22445">
            <w:pPr>
              <w:autoSpaceDE w:val="0"/>
              <w:autoSpaceDN w:val="0"/>
              <w:adjustRightInd w:val="0"/>
              <w:ind w:left="708" w:hanging="708"/>
              <w:jc w:val="both"/>
              <w:rPr>
                <w:rFonts w:ascii="Times New Roman" w:hAnsi="Times New Roman" w:cs="Times New Roman"/>
                <w:color w:val="000000"/>
                <w:lang w:val="en-US"/>
              </w:rPr>
            </w:pPr>
            <w:r w:rsidRPr="00A22445">
              <w:rPr>
                <w:rFonts w:ascii="Times New Roman" w:hAnsi="Times New Roman" w:cs="Times New Roman"/>
                <w:color w:val="000000"/>
                <w:lang w:val="en-US"/>
              </w:rPr>
              <w:t xml:space="preserve">McCarthy, M. and F. O'Dell. 2017a. </w:t>
            </w:r>
            <w:r w:rsidRPr="00A22445">
              <w:rPr>
                <w:rFonts w:ascii="Times New Roman" w:hAnsi="Times New Roman" w:cs="Times New Roman"/>
                <w:i/>
                <w:iCs/>
                <w:color w:val="000000"/>
                <w:lang w:val="en-US"/>
              </w:rPr>
              <w:t>English Phrasal Verbs in Use Advanced Book with Answers: Vocabulary Reference and Practice</w:t>
            </w:r>
            <w:r w:rsidRPr="00A22445">
              <w:rPr>
                <w:rFonts w:ascii="Times New Roman" w:hAnsi="Times New Roman" w:cs="Times New Roman"/>
                <w:color w:val="000000"/>
                <w:lang w:val="en-US"/>
              </w:rPr>
              <w:t>. Cambridge University Press.</w:t>
            </w:r>
          </w:p>
          <w:p w:rsidR="00A22445" w:rsidRPr="00A22445" w:rsidRDefault="00A22445">
            <w:pPr>
              <w:autoSpaceDE w:val="0"/>
              <w:autoSpaceDN w:val="0"/>
              <w:adjustRightInd w:val="0"/>
              <w:ind w:left="708" w:hanging="708"/>
              <w:jc w:val="both"/>
              <w:rPr>
                <w:rFonts w:ascii="Times New Roman" w:hAnsi="Times New Roman" w:cs="Times New Roman"/>
                <w:color w:val="000000"/>
                <w:lang w:val="en-US"/>
              </w:rPr>
            </w:pPr>
            <w:r w:rsidRPr="00A22445">
              <w:rPr>
                <w:rFonts w:ascii="Times New Roman" w:hAnsi="Times New Roman" w:cs="Times New Roman"/>
                <w:color w:val="000000"/>
                <w:lang w:val="en-US"/>
              </w:rPr>
              <w:t xml:space="preserve">McCarthy, M. and F. O'Dell. 2017b. </w:t>
            </w:r>
            <w:r w:rsidRPr="00A22445">
              <w:rPr>
                <w:rFonts w:ascii="Times New Roman" w:hAnsi="Times New Roman" w:cs="Times New Roman"/>
                <w:i/>
                <w:iCs/>
                <w:color w:val="000000"/>
                <w:lang w:val="en-US"/>
              </w:rPr>
              <w:t>English Vocabulary in Use: Advanced Book with Answers: Vocabulary Reference and Practice</w:t>
            </w:r>
            <w:r w:rsidRPr="00A22445">
              <w:rPr>
                <w:rFonts w:ascii="Times New Roman" w:hAnsi="Times New Roman" w:cs="Times New Roman"/>
                <w:color w:val="000000"/>
                <w:lang w:val="en-US"/>
              </w:rPr>
              <w:t>. Cambridge University Press.</w:t>
            </w:r>
          </w:p>
          <w:p w:rsidR="00A22445" w:rsidRPr="00A22445" w:rsidRDefault="00A22445">
            <w:pPr>
              <w:autoSpaceDE w:val="0"/>
              <w:autoSpaceDN w:val="0"/>
              <w:adjustRightInd w:val="0"/>
              <w:ind w:left="708" w:hanging="708"/>
              <w:jc w:val="both"/>
              <w:rPr>
                <w:rFonts w:ascii="Times New Roman" w:hAnsi="Times New Roman" w:cs="Times New Roman"/>
                <w:color w:val="000000"/>
                <w:lang w:val="en-US"/>
              </w:rPr>
            </w:pPr>
            <w:r w:rsidRPr="00A22445">
              <w:rPr>
                <w:rFonts w:ascii="Times New Roman" w:hAnsi="Times New Roman" w:cs="Times New Roman"/>
                <w:color w:val="000000"/>
                <w:lang w:val="en-US"/>
              </w:rPr>
              <w:t xml:space="preserve">Roy, N. and A. French. 2008. </w:t>
            </w:r>
            <w:r w:rsidRPr="00A22445">
              <w:rPr>
                <w:rFonts w:ascii="Times New Roman" w:hAnsi="Times New Roman" w:cs="Times New Roman"/>
                <w:i/>
                <w:iCs/>
                <w:color w:val="000000"/>
                <w:lang w:val="en-US"/>
              </w:rPr>
              <w:t>Ready for CAE</w:t>
            </w:r>
            <w:r w:rsidRPr="00A22445">
              <w:rPr>
                <w:rFonts w:ascii="Times New Roman" w:hAnsi="Times New Roman" w:cs="Times New Roman"/>
                <w:color w:val="000000"/>
                <w:lang w:val="en-US"/>
              </w:rPr>
              <w:t>. Macmillan ELT.</w:t>
            </w:r>
          </w:p>
          <w:p w:rsidR="00A22445" w:rsidRPr="00A22445" w:rsidRDefault="00A22445">
            <w:pPr>
              <w:autoSpaceDE w:val="0"/>
              <w:autoSpaceDN w:val="0"/>
              <w:adjustRightInd w:val="0"/>
              <w:ind w:left="708" w:hanging="708"/>
              <w:jc w:val="both"/>
              <w:rPr>
                <w:rFonts w:ascii="Times New Roman" w:hAnsi="Times New Roman" w:cs="Times New Roman"/>
                <w:color w:val="000000"/>
                <w:lang w:val="en-US"/>
              </w:rPr>
            </w:pPr>
            <w:r w:rsidRPr="00A22445">
              <w:rPr>
                <w:rFonts w:ascii="Times New Roman" w:hAnsi="Times New Roman" w:cs="Times New Roman"/>
                <w:color w:val="000000"/>
                <w:lang w:val="en-US"/>
              </w:rPr>
              <w:t xml:space="preserve">Side, R. 1994. </w:t>
            </w:r>
            <w:r w:rsidRPr="00A22445">
              <w:rPr>
                <w:rFonts w:ascii="Times New Roman" w:hAnsi="Times New Roman" w:cs="Times New Roman"/>
                <w:i/>
                <w:iCs/>
                <w:color w:val="000000"/>
                <w:lang w:val="en-US"/>
              </w:rPr>
              <w:t>In Advance</w:t>
            </w:r>
            <w:r w:rsidRPr="00A22445">
              <w:rPr>
                <w:rFonts w:ascii="Times New Roman" w:hAnsi="Times New Roman" w:cs="Times New Roman"/>
                <w:color w:val="000000"/>
                <w:lang w:val="en-US"/>
              </w:rPr>
              <w:t>. Pearson Education Limited.</w:t>
            </w:r>
          </w:p>
          <w:p w:rsidR="00A22445" w:rsidRPr="00A22445" w:rsidRDefault="00A22445">
            <w:pPr>
              <w:autoSpaceDE w:val="0"/>
              <w:autoSpaceDN w:val="0"/>
              <w:adjustRightInd w:val="0"/>
              <w:ind w:left="708" w:hanging="708"/>
              <w:jc w:val="both"/>
              <w:rPr>
                <w:rFonts w:ascii="Times New Roman" w:hAnsi="Times New Roman" w:cs="Times New Roman"/>
                <w:color w:val="000000"/>
                <w:lang w:val="en-US"/>
              </w:rPr>
            </w:pPr>
            <w:r w:rsidRPr="00A22445">
              <w:rPr>
                <w:rFonts w:ascii="Times New Roman" w:hAnsi="Times New Roman" w:cs="Times New Roman"/>
                <w:color w:val="000000"/>
                <w:lang w:val="en-US"/>
              </w:rPr>
              <w:t xml:space="preserve">Side, R., G. Wellman. 2000. </w:t>
            </w:r>
            <w:r w:rsidRPr="00A22445">
              <w:rPr>
                <w:rFonts w:ascii="Times New Roman" w:hAnsi="Times New Roman" w:cs="Times New Roman"/>
                <w:i/>
                <w:iCs/>
                <w:color w:val="000000"/>
                <w:lang w:val="en-US"/>
              </w:rPr>
              <w:t>Grammar and Vocabulary for Cambridge Advanced and Proficiency</w:t>
            </w:r>
            <w:r w:rsidRPr="00A22445">
              <w:rPr>
                <w:rFonts w:ascii="Times New Roman" w:hAnsi="Times New Roman" w:cs="Times New Roman"/>
                <w:color w:val="000000"/>
                <w:lang w:val="en-US"/>
              </w:rPr>
              <w:t>. Longman.</w:t>
            </w:r>
          </w:p>
          <w:p w:rsidR="00A22445" w:rsidRPr="00A22445" w:rsidRDefault="00A22445">
            <w:pPr>
              <w:autoSpaceDE w:val="0"/>
              <w:autoSpaceDN w:val="0"/>
              <w:adjustRightInd w:val="0"/>
              <w:ind w:left="708" w:hanging="708"/>
              <w:jc w:val="both"/>
              <w:rPr>
                <w:rFonts w:ascii="Times New Roman" w:hAnsi="Times New Roman" w:cs="Times New Roman"/>
                <w:color w:val="000000"/>
                <w:lang w:val="en-US"/>
              </w:rPr>
            </w:pPr>
            <w:r w:rsidRPr="00A22445">
              <w:rPr>
                <w:rFonts w:ascii="Times New Roman" w:hAnsi="Times New Roman" w:cs="Times New Roman"/>
                <w:color w:val="000000"/>
                <w:lang w:val="en-US"/>
              </w:rPr>
              <w:t xml:space="preserve">O'Dell, F. and M. McCarthy. 2017. </w:t>
            </w:r>
            <w:r w:rsidRPr="00A22445">
              <w:rPr>
                <w:rFonts w:ascii="Times New Roman" w:hAnsi="Times New Roman" w:cs="Times New Roman"/>
                <w:i/>
                <w:iCs/>
                <w:color w:val="000000"/>
                <w:lang w:val="en-US"/>
              </w:rPr>
              <w:t>English Idioms in Use</w:t>
            </w:r>
            <w:r w:rsidRPr="00A22445">
              <w:rPr>
                <w:rFonts w:ascii="Times New Roman" w:hAnsi="Times New Roman" w:cs="Times New Roman"/>
                <w:color w:val="000000"/>
                <w:lang w:val="en-US"/>
              </w:rPr>
              <w:t xml:space="preserve">. Advanced. Cambridge University Press. </w:t>
            </w:r>
          </w:p>
          <w:p w:rsidR="00A22445" w:rsidRPr="00A22445" w:rsidRDefault="00A22445">
            <w:pPr>
              <w:autoSpaceDE w:val="0"/>
              <w:autoSpaceDN w:val="0"/>
              <w:adjustRightInd w:val="0"/>
              <w:ind w:left="743" w:hanging="709"/>
              <w:jc w:val="both"/>
              <w:rPr>
                <w:rFonts w:ascii="Times New Roman" w:hAnsi="Times New Roman" w:cs="Times New Roman"/>
                <w:color w:val="000000"/>
                <w:lang w:val="en-US"/>
              </w:rPr>
            </w:pPr>
            <w:r w:rsidRPr="00A22445">
              <w:rPr>
                <w:rFonts w:ascii="Times New Roman" w:hAnsi="Times New Roman" w:cs="Times New Roman"/>
                <w:color w:val="000000"/>
                <w:lang w:val="en-US"/>
              </w:rPr>
              <w:t xml:space="preserve">Vince, M. and P. Sunderland. 2003. </w:t>
            </w:r>
            <w:r w:rsidRPr="00A22445">
              <w:rPr>
                <w:rFonts w:ascii="Times New Roman" w:hAnsi="Times New Roman" w:cs="Times New Roman"/>
                <w:i/>
                <w:iCs/>
                <w:color w:val="000000"/>
                <w:lang w:val="en-US"/>
              </w:rPr>
              <w:t>Advanced Language Practice</w:t>
            </w:r>
            <w:r w:rsidRPr="00A22445">
              <w:rPr>
                <w:rFonts w:ascii="Times New Roman" w:hAnsi="Times New Roman" w:cs="Times New Roman"/>
                <w:color w:val="000000"/>
                <w:lang w:val="en-US"/>
              </w:rPr>
              <w:t>. Macmillan.</w:t>
            </w:r>
          </w:p>
          <w:p w:rsidR="00A22445" w:rsidRPr="00A22445" w:rsidRDefault="00A22445">
            <w:pPr>
              <w:autoSpaceDE w:val="0"/>
              <w:autoSpaceDN w:val="0"/>
              <w:adjustRightInd w:val="0"/>
              <w:jc w:val="both"/>
              <w:rPr>
                <w:rFonts w:ascii="Times New Roman" w:hAnsi="Times New Roman" w:cs="Times New Roman"/>
                <w:color w:val="000000"/>
                <w:lang w:val="en-US"/>
              </w:rPr>
            </w:pPr>
            <w:r w:rsidRPr="00A22445">
              <w:rPr>
                <w:rFonts w:ascii="Times New Roman" w:hAnsi="Times New Roman" w:cs="Times New Roman"/>
                <w:color w:val="000000"/>
                <w:lang w:val="en-US"/>
              </w:rPr>
              <w:t xml:space="preserve">Wyatt, R. 2006. </w:t>
            </w:r>
            <w:r w:rsidRPr="00A22445">
              <w:rPr>
                <w:rFonts w:ascii="Times New Roman" w:hAnsi="Times New Roman" w:cs="Times New Roman"/>
                <w:i/>
                <w:iCs/>
                <w:color w:val="000000"/>
                <w:lang w:val="en-US"/>
              </w:rPr>
              <w:t>Check your English vocabulary for living in the UK</w:t>
            </w:r>
            <w:r w:rsidRPr="00A22445">
              <w:rPr>
                <w:rFonts w:ascii="Times New Roman" w:hAnsi="Times New Roman" w:cs="Times New Roman"/>
                <w:color w:val="000000"/>
                <w:lang w:val="en-US"/>
              </w:rPr>
              <w:t>. A &amp; C Black Publishers</w:t>
            </w:r>
          </w:p>
          <w:p w:rsidR="00A22445" w:rsidRPr="00A22445" w:rsidRDefault="00A22445">
            <w:pPr>
              <w:autoSpaceDE w:val="0"/>
              <w:autoSpaceDN w:val="0"/>
              <w:adjustRightInd w:val="0"/>
              <w:ind w:left="743" w:hanging="709"/>
              <w:jc w:val="both"/>
              <w:rPr>
                <w:rFonts w:ascii="Times New Roman" w:hAnsi="Times New Roman" w:cs="Times New Roman"/>
                <w:kern w:val="1"/>
              </w:rPr>
            </w:pPr>
            <w:r w:rsidRPr="00A22445">
              <w:rPr>
                <w:rFonts w:ascii="Times New Roman" w:hAnsi="Times New Roman" w:cs="Times New Roman"/>
                <w:color w:val="000000"/>
                <w:lang w:val="en-US"/>
              </w:rPr>
              <w:t xml:space="preserve">Wyatt, R. 2006. </w:t>
            </w:r>
            <w:r w:rsidRPr="00A22445">
              <w:rPr>
                <w:rFonts w:ascii="Times New Roman" w:hAnsi="Times New Roman" w:cs="Times New Roman"/>
                <w:i/>
                <w:iCs/>
                <w:color w:val="000000"/>
                <w:lang w:val="en-US"/>
              </w:rPr>
              <w:t>Check your English vocabulary for phrasal verbs and idioms</w:t>
            </w:r>
            <w:r w:rsidRPr="00A22445">
              <w:rPr>
                <w:rFonts w:ascii="Times New Roman" w:hAnsi="Times New Roman" w:cs="Times New Roman"/>
                <w:color w:val="000000"/>
                <w:lang w:val="en-US"/>
              </w:rPr>
              <w:t xml:space="preserve">. </w:t>
            </w:r>
            <w:r w:rsidRPr="00A22445">
              <w:rPr>
                <w:rFonts w:ascii="Times New Roman" w:hAnsi="Times New Roman" w:cs="Times New Roman"/>
                <w:color w:val="000000"/>
              </w:rPr>
              <w:t xml:space="preserve">London: A &amp; C Black </w:t>
            </w:r>
            <w:proofErr w:type="spellStart"/>
            <w:r w:rsidRPr="00A22445">
              <w:rPr>
                <w:rFonts w:ascii="Times New Roman" w:hAnsi="Times New Roman" w:cs="Times New Roman"/>
                <w:color w:val="000000"/>
              </w:rPr>
              <w:t>Publishers</w:t>
            </w:r>
            <w:proofErr w:type="spellEnd"/>
            <w:r w:rsidRPr="00A22445">
              <w:rPr>
                <w:rFonts w:ascii="Times New Roman" w:hAnsi="Times New Roman" w:cs="Times New Roman"/>
                <w:color w:val="000000"/>
              </w:rPr>
              <w:t>.</w:t>
            </w:r>
          </w:p>
        </w:tc>
      </w:tr>
      <w:tr w:rsidR="00A22445" w:rsidRPr="00A22445" w:rsidTr="00A22445">
        <w:tblPrEx>
          <w:tblBorders>
            <w:top w:val="none" w:sz="0" w:space="0" w:color="auto"/>
          </w:tblBorders>
        </w:tblPrEx>
        <w:tc>
          <w:tcPr>
            <w:tcW w:w="960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22445" w:rsidRPr="00A22445" w:rsidRDefault="00A22445">
            <w:pPr>
              <w:autoSpaceDE w:val="0"/>
              <w:autoSpaceDN w:val="0"/>
              <w:adjustRightInd w:val="0"/>
              <w:rPr>
                <w:rFonts w:ascii="Times New Roman" w:hAnsi="Times New Roman" w:cs="Times New Roman"/>
                <w:kern w:val="1"/>
              </w:rPr>
            </w:pPr>
            <w:r w:rsidRPr="00A22445">
              <w:rPr>
                <w:rFonts w:ascii="Times New Roman" w:hAnsi="Times New Roman" w:cs="Times New Roman"/>
                <w:color w:val="000000"/>
              </w:rPr>
              <w:t>Literatura uzupełniająca</w:t>
            </w:r>
          </w:p>
        </w:tc>
      </w:tr>
      <w:tr w:rsidR="00A22445" w:rsidRPr="00A22445" w:rsidTr="00A22445">
        <w:tc>
          <w:tcPr>
            <w:tcW w:w="9606"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A22445" w:rsidRPr="00A22445" w:rsidRDefault="00A22445">
            <w:pPr>
              <w:autoSpaceDE w:val="0"/>
              <w:autoSpaceDN w:val="0"/>
              <w:adjustRightInd w:val="0"/>
              <w:spacing w:after="200" w:line="276" w:lineRule="auto"/>
              <w:rPr>
                <w:rFonts w:ascii="Times New Roman" w:hAnsi="Times New Roman" w:cs="Times New Roman"/>
                <w:b/>
                <w:bCs/>
                <w:color w:val="000000"/>
              </w:rPr>
            </w:pPr>
            <w:r w:rsidRPr="00A22445">
              <w:rPr>
                <w:rFonts w:ascii="Times New Roman" w:hAnsi="Times New Roman" w:cs="Times New Roman"/>
                <w:color w:val="000000"/>
              </w:rPr>
              <w:t xml:space="preserve"> </w:t>
            </w:r>
          </w:p>
        </w:tc>
      </w:tr>
    </w:tbl>
    <w:p w:rsidR="001C7D18" w:rsidRPr="00A22445" w:rsidRDefault="001C7D18">
      <w:pPr>
        <w:rPr>
          <w:rFonts w:ascii="Times New Roman" w:hAnsi="Times New Roman" w:cs="Times New Roman"/>
        </w:rPr>
      </w:pPr>
    </w:p>
    <w:sectPr w:rsidR="001C7D18" w:rsidRPr="00A22445" w:rsidSect="00FE0202">
      <w:head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272C" w:rsidRDefault="0026272C" w:rsidP="00A22445">
      <w:r>
        <w:separator/>
      </w:r>
    </w:p>
  </w:endnote>
  <w:endnote w:type="continuationSeparator" w:id="0">
    <w:p w:rsidR="0026272C" w:rsidRDefault="0026272C" w:rsidP="00A22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272C" w:rsidRDefault="0026272C" w:rsidP="00A22445">
      <w:r>
        <w:separator/>
      </w:r>
    </w:p>
  </w:footnote>
  <w:footnote w:type="continuationSeparator" w:id="0">
    <w:p w:rsidR="0026272C" w:rsidRDefault="0026272C" w:rsidP="00A22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2445" w:rsidRPr="00A22445" w:rsidRDefault="00A22445" w:rsidP="00A22445">
    <w:pPr>
      <w:pStyle w:val="Nagwek"/>
      <w:jc w:val="right"/>
      <w:rPr>
        <w:rFonts w:ascii="Times New Roman" w:hAnsi="Times New Roman" w:cs="Times New Roman"/>
        <w:i/>
      </w:rPr>
    </w:pPr>
    <w:r w:rsidRPr="00A22445">
      <w:rPr>
        <w:rFonts w:ascii="Times New Roman" w:hAnsi="Times New Roman" w:cs="Times New Roman"/>
        <w:i/>
      </w:rPr>
      <w:t>Załącznik nr 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02BD0"/>
    <w:multiLevelType w:val="hybridMultilevel"/>
    <w:tmpl w:val="AAD65B6A"/>
    <w:lvl w:ilvl="0" w:tplc="F5D200B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445"/>
    <w:rsid w:val="00083CA2"/>
    <w:rsid w:val="001C7D18"/>
    <w:rsid w:val="0026272C"/>
    <w:rsid w:val="006A36D9"/>
    <w:rsid w:val="00766058"/>
    <w:rsid w:val="008F1E0D"/>
    <w:rsid w:val="00A22445"/>
    <w:rsid w:val="00D13F29"/>
    <w:rsid w:val="00FE0202"/>
    <w:rsid w:val="00FE3A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4AECAABE"/>
  <w15:chartTrackingRefBased/>
  <w15:docId w15:val="{55519DAB-D8EB-C94D-8099-87D14A4A1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22445"/>
    <w:pPr>
      <w:tabs>
        <w:tab w:val="center" w:pos="4536"/>
        <w:tab w:val="right" w:pos="9072"/>
      </w:tabs>
    </w:pPr>
  </w:style>
  <w:style w:type="character" w:customStyle="1" w:styleId="NagwekZnak">
    <w:name w:val="Nagłówek Znak"/>
    <w:basedOn w:val="Domylnaczcionkaakapitu"/>
    <w:link w:val="Nagwek"/>
    <w:uiPriority w:val="99"/>
    <w:rsid w:val="00A22445"/>
  </w:style>
  <w:style w:type="paragraph" w:styleId="Stopka">
    <w:name w:val="footer"/>
    <w:basedOn w:val="Normalny"/>
    <w:link w:val="StopkaZnak"/>
    <w:uiPriority w:val="99"/>
    <w:unhideWhenUsed/>
    <w:rsid w:val="00A22445"/>
    <w:pPr>
      <w:tabs>
        <w:tab w:val="center" w:pos="4536"/>
        <w:tab w:val="right" w:pos="9072"/>
      </w:tabs>
    </w:pPr>
  </w:style>
  <w:style w:type="character" w:customStyle="1" w:styleId="StopkaZnak">
    <w:name w:val="Stopka Znak"/>
    <w:basedOn w:val="Domylnaczcionkaakapitu"/>
    <w:link w:val="Stopka"/>
    <w:uiPriority w:val="99"/>
    <w:rsid w:val="00A22445"/>
  </w:style>
  <w:style w:type="paragraph" w:styleId="Akapitzlist">
    <w:name w:val="List Paragraph"/>
    <w:basedOn w:val="Normalny"/>
    <w:uiPriority w:val="34"/>
    <w:qFormat/>
    <w:rsid w:val="00A224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9014235">
      <w:bodyDiv w:val="1"/>
      <w:marLeft w:val="0"/>
      <w:marRight w:val="0"/>
      <w:marTop w:val="0"/>
      <w:marBottom w:val="0"/>
      <w:divBdr>
        <w:top w:val="none" w:sz="0" w:space="0" w:color="auto"/>
        <w:left w:val="none" w:sz="0" w:space="0" w:color="auto"/>
        <w:bottom w:val="none" w:sz="0" w:space="0" w:color="auto"/>
        <w:right w:val="none" w:sz="0" w:space="0" w:color="auto"/>
      </w:divBdr>
      <w:divsChild>
        <w:div w:id="2117090266">
          <w:marLeft w:val="0"/>
          <w:marRight w:val="0"/>
          <w:marTop w:val="0"/>
          <w:marBottom w:val="0"/>
          <w:divBdr>
            <w:top w:val="none" w:sz="0" w:space="0" w:color="auto"/>
            <w:left w:val="none" w:sz="0" w:space="0" w:color="auto"/>
            <w:bottom w:val="none" w:sz="0" w:space="0" w:color="auto"/>
            <w:right w:val="none" w:sz="0" w:space="0" w:color="auto"/>
          </w:divBdr>
        </w:div>
        <w:div w:id="5737053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780</Words>
  <Characters>4684</Characters>
  <Application>Microsoft Office Word</Application>
  <DocSecurity>0</DocSecurity>
  <Lines>39</Lines>
  <Paragraphs>10</Paragraphs>
  <ScaleCrop>false</ScaleCrop>
  <Company/>
  <LinksUpToDate>false</LinksUpToDate>
  <CharactersWithSpaces>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2020-09-29T07:21:00Z</dcterms:created>
  <dcterms:modified xsi:type="dcterms:W3CDTF">2021-04-21T08:28:00Z</dcterms:modified>
</cp:coreProperties>
</file>