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92" w:rsidRPr="00BB1488" w:rsidRDefault="00E044CF">
      <w:pPr>
        <w:spacing w:after="0"/>
        <w:rPr>
          <w:rStyle w:val="None"/>
          <w:rFonts w:ascii="Times New Roman" w:hAnsi="Times New Roman" w:cs="Times New Roman"/>
          <w:b/>
          <w:bCs/>
        </w:rPr>
      </w:pPr>
      <w:r w:rsidRPr="00BB148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0C0892" w:rsidRPr="00BB1488" w:rsidRDefault="000C0892">
      <w:pPr>
        <w:spacing w:after="0"/>
        <w:rPr>
          <w:rFonts w:ascii="Times New Roman" w:hAnsi="Times New Roman" w:cs="Times New Roman"/>
          <w:b/>
          <w:bCs/>
        </w:rPr>
      </w:pPr>
    </w:p>
    <w:p w:rsidR="000C0892" w:rsidRPr="00BB1488" w:rsidRDefault="00E044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0C0892" w:rsidRPr="00BB148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488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Językoznawstwo teoretyczne</w:t>
            </w:r>
          </w:p>
        </w:tc>
      </w:tr>
      <w:tr w:rsidR="000C0892" w:rsidRPr="00BB148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Theoretical linguistics</w:t>
            </w:r>
            <w:r w:rsidR="00BB1488">
              <w:rPr>
                <w:rStyle w:val="None"/>
                <w:rFonts w:ascii="Times New Roman" w:hAnsi="Times New Roman" w:cs="Times New Roman"/>
                <w:lang w:val="en-US"/>
              </w:rPr>
              <w:t xml:space="preserve"> – </w:t>
            </w: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seminar</w:t>
            </w:r>
          </w:p>
        </w:tc>
      </w:tr>
      <w:tr w:rsidR="000C0892" w:rsidRPr="00BB148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0C0892" w:rsidRPr="00BB1488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Poziom studi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0C0892" w:rsidRPr="00BB1488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0C0892" w:rsidRPr="00BB148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0C0892" w:rsidRPr="00BB1488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0C089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0C0892" w:rsidRPr="00BB1488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BB1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E044CF" w:rsidRPr="00BB1488">
              <w:rPr>
                <w:rStyle w:val="None"/>
                <w:rFonts w:ascii="Times New Roman" w:hAnsi="Times New Roman" w:cs="Times New Roman"/>
              </w:rPr>
              <w:t>r Ewelina Mokrosz</w:t>
            </w:r>
          </w:p>
        </w:tc>
      </w:tr>
    </w:tbl>
    <w:p w:rsidR="000C0892" w:rsidRPr="00BB1488" w:rsidRDefault="000C089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C0892" w:rsidRPr="00BB1488" w:rsidRDefault="000C08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0892" w:rsidRPr="00BB1488" w:rsidRDefault="000C08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C0892" w:rsidRPr="00BB1488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2</w:t>
            </w:r>
            <w:r w:rsidR="00430675">
              <w:rPr>
                <w:rStyle w:val="None"/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  <w:tr w:rsidR="000C0892" w:rsidRPr="00BB1488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92" w:rsidRPr="00BB1488" w:rsidRDefault="000C0892">
            <w:pPr>
              <w:rPr>
                <w:rFonts w:ascii="Times New Roman" w:hAnsi="Times New Roman" w:cs="Times New Roman"/>
              </w:rPr>
            </w:pPr>
          </w:p>
        </w:tc>
      </w:tr>
    </w:tbl>
    <w:p w:rsidR="000C0892" w:rsidRPr="00BB1488" w:rsidRDefault="000C089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C0892" w:rsidRPr="00BB1488" w:rsidRDefault="000C08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0892" w:rsidRPr="00BB1488" w:rsidRDefault="000C089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0C0892" w:rsidRPr="00BB1488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Poziom znajomości języka angielskiego B2+/C1. Znajomość zagadnień z zakresu językoznawstwa.</w:t>
            </w:r>
          </w:p>
        </w:tc>
      </w:tr>
    </w:tbl>
    <w:p w:rsidR="000C0892" w:rsidRPr="00BB1488" w:rsidRDefault="000C089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0C0892" w:rsidRPr="00BB1488" w:rsidRDefault="000C08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0892" w:rsidRPr="00BB1488" w:rsidRDefault="00E044C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C0892" w:rsidRPr="00BB1488">
        <w:trPr>
          <w:trHeight w:val="41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C1 Przekazanie zasad pisania pracy magisterskiej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C2 Pomoc w pisaniu prac magisterskich zwieńczona przedłożeniem kompletnych prac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it-IT"/>
              </w:rPr>
              <w:t>C3 Pog</w:t>
            </w:r>
            <w:r w:rsidRPr="00BB1488">
              <w:rPr>
                <w:rStyle w:val="None"/>
                <w:rFonts w:ascii="Times New Roman" w:hAnsi="Times New Roman" w:cs="Times New Roman"/>
              </w:rPr>
              <w:t>łębienie wiedzy i sprawnoś</w:t>
            </w:r>
            <w:r w:rsidRPr="00BB1488">
              <w:rPr>
                <w:rStyle w:val="None"/>
                <w:rFonts w:ascii="Times New Roman" w:hAnsi="Times New Roman" w:cs="Times New Roman"/>
                <w:lang w:val="it-IT"/>
              </w:rPr>
              <w:t>ci student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z zakresu językoznawstwa</w:t>
            </w:r>
          </w:p>
        </w:tc>
      </w:tr>
      <w:tr w:rsidR="000C0892" w:rsidRPr="00BB1488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C4 Napisanie i przedstawienie samodzielnie napisanej pracy magisterskiej na podstawie własnych badań, eksperyment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w, ankiet, analiz oraz przeprowadzonych projekt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 xml:space="preserve">w badawczych, a także w oparciu o istniejącą </w:t>
            </w:r>
            <w:r w:rsidRPr="00BB1488">
              <w:rPr>
                <w:rStyle w:val="None"/>
                <w:rFonts w:ascii="Times New Roman" w:hAnsi="Times New Roman" w:cs="Times New Roman"/>
                <w:lang w:val="de-DE"/>
              </w:rPr>
              <w:t>literatur</w:t>
            </w:r>
            <w:r w:rsidRPr="00BB1488">
              <w:rPr>
                <w:rStyle w:val="None"/>
                <w:rFonts w:ascii="Times New Roman" w:hAnsi="Times New Roman" w:cs="Times New Roman"/>
              </w:rPr>
              <w:t>ę z wybranej dziedziny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0C0892">
      <w:pPr>
        <w:spacing w:after="0"/>
        <w:rPr>
          <w:rFonts w:ascii="Times New Roman" w:hAnsi="Times New Roman" w:cs="Times New Roman"/>
        </w:rPr>
      </w:pPr>
    </w:p>
    <w:p w:rsidR="000C0892" w:rsidRPr="00BB1488" w:rsidRDefault="00E044C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BB148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B1488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C0892" w:rsidRPr="00BB1488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0C0892" w:rsidRPr="00BB1488">
        <w:trPr>
          <w:trHeight w:val="2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właściwie cytuje źr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dła naukowe.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488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K_W09</w:t>
            </w:r>
          </w:p>
        </w:tc>
      </w:tr>
      <w:tr w:rsidR="000C0892" w:rsidRPr="00BB1488">
        <w:trPr>
          <w:trHeight w:val="6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różnicuje pomiędzy tekstem swoim i tekstem innych autor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B148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0C0892" w:rsidRPr="00BB1488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konstruuje i weryfikuje swoje hipotezy w zakresie językoznawstwa teoretycznego przy użyciu danych językowych oraz wszelkiego rodzaju eksperyment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w, ankiet, analiz, przeprowadzonych projekt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badawczych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488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 xml:space="preserve">K_U02, </w:t>
            </w:r>
          </w:p>
        </w:tc>
      </w:tr>
      <w:tr w:rsidR="000C0892" w:rsidRPr="00BB1488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tworzy zrozumiałe, logiczne i sp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jne wypowiedzi o charakterze naukowym dotyczące własnego stanowiska jak i opinii innych w zakresie językoznawstwa teoretycznego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K_U04, K_U05, K_U07</w:t>
            </w:r>
          </w:p>
        </w:tc>
      </w:tr>
      <w:tr w:rsidR="000C0892" w:rsidRPr="00BB1488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rozwija umiejętności pisania akademickiego oraz poprawnego wyrażania się w języku angielskim na poziomie C1/C2.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B148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C0892" w:rsidRPr="00BB1488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uczestniczy w dyskusjach językoznawczych, w kt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rych krytycznie podchodzi do prezentowanych zagadnień przy jednoczesnym zachowaniu otwartości na odmienne stanowiska.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488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0C0892" w:rsidRPr="00BB1488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Student odnosi się do wiedzy eksperckiej w dziedzinie językoznawstwa teoretycznego.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K_K02, K_K06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0C0892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</w:p>
    <w:p w:rsidR="000C0892" w:rsidRPr="00BB1488" w:rsidRDefault="00E044C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C0892" w:rsidRPr="00BB1488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z tekstem językoznawczym. Techniki pisania pracy dyplomowej. Pozostałe treści zostaną dopasowane do wybranych przez seminarzyst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temat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 xml:space="preserve">w prac magisterskich. 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0C0892">
      <w:pPr>
        <w:spacing w:after="0"/>
        <w:rPr>
          <w:rFonts w:ascii="Times New Roman" w:hAnsi="Times New Roman" w:cs="Times New Roman"/>
          <w:b/>
          <w:bCs/>
        </w:rPr>
      </w:pPr>
    </w:p>
    <w:p w:rsidR="000C0892" w:rsidRPr="00BB1488" w:rsidRDefault="00E044C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>Metody realizacji i weryfikacji efekt</w:t>
      </w:r>
      <w:r w:rsidRPr="00BB148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BB1488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C0892" w:rsidRPr="00BB1488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0C0892" w:rsidRPr="00BB1488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Prezentacja, praca z tekstem,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</w:t>
            </w:r>
          </w:p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magisterska</w:t>
            </w:r>
          </w:p>
        </w:tc>
      </w:tr>
      <w:tr w:rsidR="000C0892" w:rsidRPr="00BB1488">
        <w:trPr>
          <w:trHeight w:val="7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 pracy pisemnej, praca</w:t>
            </w:r>
          </w:p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magisterska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BB148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0C0892" w:rsidRPr="00BB1488">
        <w:trPr>
          <w:trHeight w:val="13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Analiza tekstu, burza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m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zg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w, dyskusja, metoda SWOT, paca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 magisterska</w:t>
            </w:r>
          </w:p>
        </w:tc>
      </w:tr>
      <w:tr w:rsidR="000C0892" w:rsidRPr="00BB1488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Analiza tekstu, dyskusja, metoda SWOT, 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 magisterska</w:t>
            </w:r>
          </w:p>
        </w:tc>
      </w:tr>
      <w:tr w:rsidR="000C0892" w:rsidRPr="00BB1488">
        <w:trPr>
          <w:trHeight w:val="7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BB148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Praca pisemna, referat,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 magisterska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892" w:rsidRPr="00BB1488" w:rsidRDefault="00E0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BB148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C0892" w:rsidRPr="00BB1488">
        <w:trPr>
          <w:trHeight w:val="10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Dyskusja, praca w grupach,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Fonts w:ascii="Times New Roman" w:hAnsi="Times New Roman" w:cs="Times New Roman"/>
              </w:rPr>
              <w:t>Zapis w arkuszu ocen</w:t>
            </w:r>
          </w:p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 magisterska</w:t>
            </w:r>
          </w:p>
        </w:tc>
      </w:tr>
      <w:tr w:rsidR="000C0892" w:rsidRPr="00BB1488">
        <w:trPr>
          <w:trHeight w:val="10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Dyskusja, 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 xml:space="preserve">Obserwacja, praca pisemna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Fonts w:ascii="Times New Roman" w:hAnsi="Times New Roman" w:cs="Times New Roman"/>
              </w:rPr>
              <w:t>Zapis w arkuszu ocen</w:t>
            </w:r>
          </w:p>
          <w:p w:rsidR="000C0892" w:rsidRPr="00BB1488" w:rsidRDefault="00E044CF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Oceniony tekst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pracy pisemnej, praca magisterska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E044CF">
      <w:pPr>
        <w:pStyle w:val="Akapitzlist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B1488">
        <w:rPr>
          <w:rStyle w:val="None"/>
          <w:rFonts w:ascii="Times New Roman" w:hAnsi="Times New Roman" w:cs="Times New Roman"/>
          <w:b/>
          <w:bCs/>
        </w:rPr>
        <w:t xml:space="preserve">Kryteria oceny, wagi… </w:t>
      </w:r>
    </w:p>
    <w:p w:rsidR="000C0892" w:rsidRPr="00BB1488" w:rsidRDefault="00E044C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BB1488">
        <w:rPr>
          <w:rFonts w:ascii="Times New Roman" w:hAnsi="Times New Roman" w:cs="Times New Roman"/>
        </w:rPr>
        <w:t>Głównym kryterium jest napisanie samodzielne pracy magisterskiej. Kryteriami pobocznymi są: aktywny udział w zajęciach, prezentacje, systematyczne przedstawianie rozdziałów pracy i wysiłek zorientowany na głównym celu – napisaniu samodzielnie pracy magisterskiej.</w:t>
      </w:r>
      <w:r w:rsidRPr="00BB1488">
        <w:rPr>
          <w:rStyle w:val="None"/>
          <w:rFonts w:ascii="Times New Roman" w:hAnsi="Times New Roman" w:cs="Times New Roman"/>
        </w:rPr>
        <w:t xml:space="preserve"> </w:t>
      </w:r>
      <w:r w:rsidRPr="00BB1488">
        <w:rPr>
          <w:rFonts w:ascii="Times New Roman" w:hAnsi="Times New Roman" w:cs="Times New Roman"/>
        </w:rPr>
        <w:t>Warunkiem uzyskania zaliczenia jest aktywny udział w zajęciach (10%), zaliczenie prezentacji oraz referat</w:t>
      </w:r>
      <w:r w:rsidRPr="00BB1488">
        <w:rPr>
          <w:rFonts w:ascii="Times New Roman" w:hAnsi="Times New Roman" w:cs="Times New Roman"/>
          <w:lang w:val="es-ES_tradnl"/>
        </w:rPr>
        <w:t>ó</w:t>
      </w:r>
      <w:r w:rsidRPr="00BB1488">
        <w:rPr>
          <w:rFonts w:ascii="Times New Roman" w:hAnsi="Times New Roman" w:cs="Times New Roman"/>
        </w:rPr>
        <w:t>w (10%), a także przedłożenie kolejnych części pracy magisterskiej (80%).</w:t>
      </w:r>
    </w:p>
    <w:p w:rsidR="000C0892" w:rsidRPr="00BB1488" w:rsidRDefault="000C089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0892" w:rsidRPr="00BB1488" w:rsidRDefault="00E044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BB1488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0C0892" w:rsidRPr="00BB1488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0C0892" w:rsidRPr="00BB1488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0C0892" w:rsidRPr="00BB1488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570</w:t>
            </w:r>
          </w:p>
        </w:tc>
      </w:tr>
    </w:tbl>
    <w:p w:rsidR="000C0892" w:rsidRPr="00BB1488" w:rsidRDefault="000C0892" w:rsidP="00BB1488">
      <w:pPr>
        <w:pStyle w:val="Akapitzlist"/>
        <w:widowControl w:val="0"/>
        <w:spacing w:after="0" w:line="240" w:lineRule="auto"/>
        <w:ind w:left="1188"/>
        <w:rPr>
          <w:rFonts w:ascii="Times New Roman" w:hAnsi="Times New Roman" w:cs="Times New Roman"/>
        </w:rPr>
      </w:pPr>
    </w:p>
    <w:p w:rsidR="000C0892" w:rsidRPr="00BB1488" w:rsidRDefault="000C0892">
      <w:pPr>
        <w:spacing w:after="0"/>
        <w:rPr>
          <w:rFonts w:ascii="Times New Roman" w:hAnsi="Times New Roman" w:cs="Times New Roman"/>
          <w:b/>
          <w:bCs/>
        </w:rPr>
      </w:pPr>
    </w:p>
    <w:p w:rsidR="000C0892" w:rsidRPr="00BB1488" w:rsidRDefault="00E044CF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lang w:val="de-DE"/>
        </w:rPr>
      </w:pPr>
      <w:r w:rsidRPr="00BB148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C0892" w:rsidRPr="00BB148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0C0892" w:rsidRPr="00BB1488">
        <w:trPr>
          <w:trHeight w:val="19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 xml:space="preserve">Gussmann, E. (2002)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Phonology</w:t>
            </w: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Analysis and Theory</w:t>
            </w: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. Cambridge: Cambridge University Press.</w:t>
            </w:r>
          </w:p>
          <w:p w:rsidR="000C0892" w:rsidRPr="00BB1488" w:rsidRDefault="00E044CF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 xml:space="preserve">Kiss, T and A. Alexiadou. (2015)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Syntax – theory and analysis</w:t>
            </w: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 xml:space="preserve">. Vol 2. </w:t>
            </w:r>
            <w:r w:rsidRPr="00BB1488">
              <w:rPr>
                <w:rStyle w:val="None"/>
                <w:rFonts w:ascii="Times New Roman" w:hAnsi="Times New Roman" w:cs="Times New Roman"/>
              </w:rPr>
              <w:t xml:space="preserve">Berlin/Munich/Boston: De Gruyter Mouton. </w:t>
            </w:r>
          </w:p>
          <w:p w:rsidR="000C0892" w:rsidRPr="00BB1488" w:rsidRDefault="00E044CF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 xml:space="preserve">Mańczak-Wohlfeld, E. (2006)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Angielsko-polskie kontakty językowe</w:t>
            </w:r>
            <w:r w:rsidRPr="00BB1488">
              <w:rPr>
                <w:rStyle w:val="None"/>
                <w:rFonts w:ascii="Times New Roman" w:hAnsi="Times New Roman" w:cs="Times New Roman"/>
              </w:rPr>
              <w:t>. Krak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w: Wydawnictwo Uniwersytetu Jagiellońskiego.</w:t>
            </w:r>
          </w:p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 xml:space="preserve">Szymanek, B. (1989) </w:t>
            </w:r>
            <w:r w:rsidRPr="00BB1488">
              <w:rPr>
                <w:rStyle w:val="None"/>
                <w:rFonts w:ascii="Times New Roman" w:hAnsi="Times New Roman" w:cs="Times New Roman"/>
                <w:i/>
                <w:iCs/>
              </w:rPr>
              <w:t>Introduction to Morphological Analysis</w:t>
            </w:r>
            <w:r w:rsidRPr="00BB1488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Warszawa: PWN.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  <w:lang w:val="en-US"/>
              </w:rPr>
              <w:t>Literatura uzupełniająca</w:t>
            </w:r>
          </w:p>
        </w:tc>
      </w:tr>
      <w:tr w:rsidR="000C0892" w:rsidRPr="00BB148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892" w:rsidRPr="00BB1488" w:rsidRDefault="00E044CF">
            <w:pPr>
              <w:spacing w:after="0"/>
              <w:rPr>
                <w:rFonts w:ascii="Times New Roman" w:hAnsi="Times New Roman" w:cs="Times New Roman"/>
              </w:rPr>
            </w:pPr>
            <w:r w:rsidRPr="00BB1488">
              <w:rPr>
                <w:rStyle w:val="None"/>
                <w:rFonts w:ascii="Times New Roman" w:hAnsi="Times New Roman" w:cs="Times New Roman"/>
              </w:rPr>
              <w:t>Literatura uzależniona od poszczeg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lnych wybor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temat</w:t>
            </w:r>
            <w:r w:rsidRPr="00BB148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BB1488">
              <w:rPr>
                <w:rStyle w:val="None"/>
                <w:rFonts w:ascii="Times New Roman" w:hAnsi="Times New Roman" w:cs="Times New Roman"/>
              </w:rPr>
              <w:t>w badawczych.</w:t>
            </w:r>
          </w:p>
        </w:tc>
      </w:tr>
    </w:tbl>
    <w:p w:rsidR="000C0892" w:rsidRPr="00BB1488" w:rsidRDefault="000C0892" w:rsidP="00BB148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0C0892" w:rsidRPr="00BB148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05" w:rsidRDefault="003B6705">
      <w:pPr>
        <w:spacing w:after="0" w:line="240" w:lineRule="auto"/>
      </w:pPr>
      <w:r>
        <w:separator/>
      </w:r>
    </w:p>
  </w:endnote>
  <w:endnote w:type="continuationSeparator" w:id="0">
    <w:p w:rsidR="003B6705" w:rsidRDefault="003B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2" w:rsidRDefault="000C08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05" w:rsidRDefault="003B6705">
      <w:pPr>
        <w:spacing w:after="0" w:line="240" w:lineRule="auto"/>
      </w:pPr>
      <w:r>
        <w:separator/>
      </w:r>
    </w:p>
  </w:footnote>
  <w:footnote w:type="continuationSeparator" w:id="0">
    <w:p w:rsidR="003B6705" w:rsidRDefault="003B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2" w:rsidRDefault="00E044CF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5165A"/>
    <w:multiLevelType w:val="hybridMultilevel"/>
    <w:tmpl w:val="5F06F8FA"/>
    <w:styleLink w:val="ImportedStyle1"/>
    <w:lvl w:ilvl="0" w:tplc="58FADED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D9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E451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A91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0A6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CCD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8F0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4B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C2AF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A84AD5"/>
    <w:multiLevelType w:val="hybridMultilevel"/>
    <w:tmpl w:val="5F06F8F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EA2AA3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A7EE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B0D46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6318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A6913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C2384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D830C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0659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EF9D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8"/>
    </w:lvlOverride>
  </w:num>
  <w:num w:numId="1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92"/>
    <w:rsid w:val="000C0892"/>
    <w:rsid w:val="003B6705"/>
    <w:rsid w:val="00430675"/>
    <w:rsid w:val="00BB1488"/>
    <w:rsid w:val="00E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0FD8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2020-07-16T06:39:00Z</dcterms:created>
  <dcterms:modified xsi:type="dcterms:W3CDTF">2021-04-12T11:38:00Z</dcterms:modified>
</cp:coreProperties>
</file>