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597C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4F41D1E6" w14:textId="77777777" w:rsidR="003C473D" w:rsidRDefault="003C473D" w:rsidP="004F73CF">
      <w:pPr>
        <w:rPr>
          <w:b/>
        </w:rPr>
      </w:pPr>
    </w:p>
    <w:p w14:paraId="2B1E34F4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5832E206" w14:textId="77777777" w:rsidTr="0047354E">
        <w:tc>
          <w:tcPr>
            <w:tcW w:w="4606" w:type="dxa"/>
          </w:tcPr>
          <w:p w14:paraId="40E24AA9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4456FCF3" w14:textId="28533F64" w:rsidR="002D1A52" w:rsidRDefault="00B026C2" w:rsidP="0047354E">
            <w:r>
              <w:t>Psychologia komunikacji i rozwoju osobistego</w:t>
            </w:r>
          </w:p>
        </w:tc>
      </w:tr>
      <w:tr w:rsidR="002D1A52" w14:paraId="46BB9CA6" w14:textId="77777777" w:rsidTr="00AE43B8">
        <w:tc>
          <w:tcPr>
            <w:tcW w:w="4606" w:type="dxa"/>
          </w:tcPr>
          <w:p w14:paraId="3315E1AA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97EF64B" w14:textId="321A513A" w:rsidR="002D1A52" w:rsidRDefault="005A5926" w:rsidP="00AE43B8">
            <w:r w:rsidRPr="007F5489">
              <w:rPr>
                <w:lang w:val="en-GB"/>
              </w:rPr>
              <w:t>Psychology of communication and personal development</w:t>
            </w:r>
          </w:p>
        </w:tc>
      </w:tr>
      <w:tr w:rsidR="002D1A52" w14:paraId="01D72018" w14:textId="77777777" w:rsidTr="00387F68">
        <w:tc>
          <w:tcPr>
            <w:tcW w:w="4606" w:type="dxa"/>
          </w:tcPr>
          <w:p w14:paraId="26755A62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F191F6A" w14:textId="3887F354" w:rsidR="002D1A52" w:rsidRDefault="00B026C2" w:rsidP="00387F68">
            <w:r>
              <w:t>Ogólnouniwersytecka specjalizacja nauczycielska</w:t>
            </w:r>
          </w:p>
        </w:tc>
      </w:tr>
      <w:tr w:rsidR="001C0192" w:rsidRPr="007F5489" w14:paraId="1A7DBFF4" w14:textId="77777777" w:rsidTr="004B6051">
        <w:tc>
          <w:tcPr>
            <w:tcW w:w="4606" w:type="dxa"/>
          </w:tcPr>
          <w:p w14:paraId="34F6F27D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0C180FB" w14:textId="5F2294FB" w:rsidR="001C0192" w:rsidRPr="007F5489" w:rsidRDefault="005A5926" w:rsidP="006020C2">
            <w:pPr>
              <w:rPr>
                <w:lang w:val="en-GB"/>
              </w:rPr>
            </w:pPr>
            <w:r w:rsidRPr="00B30604">
              <w:t>II stop</w:t>
            </w:r>
            <w:r w:rsidR="006020C2">
              <w:t xml:space="preserve">ień, </w:t>
            </w:r>
            <w:r w:rsidRPr="00B30604">
              <w:t>jednolit</w:t>
            </w:r>
            <w:r>
              <w:t>e</w:t>
            </w:r>
            <w:r w:rsidRPr="00B30604">
              <w:t xml:space="preserve"> magisterski</w:t>
            </w:r>
            <w:r w:rsidR="006020C2">
              <w:t>e</w:t>
            </w:r>
          </w:p>
        </w:tc>
      </w:tr>
      <w:tr w:rsidR="001C0192" w14:paraId="2F30B5CC" w14:textId="77777777" w:rsidTr="004B6051">
        <w:tc>
          <w:tcPr>
            <w:tcW w:w="4606" w:type="dxa"/>
          </w:tcPr>
          <w:p w14:paraId="6539B1E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16AF472" w14:textId="369622E7" w:rsidR="001C0192" w:rsidRDefault="00F24047" w:rsidP="004B6051">
            <w:r>
              <w:t>S</w:t>
            </w:r>
            <w:r w:rsidR="00B026C2">
              <w:t>tacjonarne</w:t>
            </w:r>
          </w:p>
        </w:tc>
      </w:tr>
      <w:tr w:rsidR="002D1A52" w14:paraId="102A5180" w14:textId="77777777" w:rsidTr="004B6051">
        <w:tc>
          <w:tcPr>
            <w:tcW w:w="4606" w:type="dxa"/>
          </w:tcPr>
          <w:p w14:paraId="7ABB1AAA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76FAD780" w14:textId="1868CD03" w:rsidR="002D1A52" w:rsidRDefault="00F24047" w:rsidP="004B6051">
            <w:r>
              <w:t>P</w:t>
            </w:r>
            <w:r w:rsidR="00A9528E">
              <w:t>sychologia</w:t>
            </w:r>
          </w:p>
        </w:tc>
      </w:tr>
      <w:tr w:rsidR="00C961A5" w14:paraId="25384B19" w14:textId="77777777" w:rsidTr="002D1A52">
        <w:tc>
          <w:tcPr>
            <w:tcW w:w="4606" w:type="dxa"/>
          </w:tcPr>
          <w:p w14:paraId="428542B0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D5C33B4" w14:textId="078DB4B3" w:rsidR="00C961A5" w:rsidRDefault="00F24047" w:rsidP="002D1A52">
            <w:r>
              <w:t xml:space="preserve">Język </w:t>
            </w:r>
            <w:r w:rsidR="00B026C2">
              <w:t>polski</w:t>
            </w:r>
          </w:p>
        </w:tc>
      </w:tr>
    </w:tbl>
    <w:p w14:paraId="7BA5B53A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517A706A" w14:textId="77777777" w:rsidTr="00C961A5">
        <w:tc>
          <w:tcPr>
            <w:tcW w:w="4606" w:type="dxa"/>
          </w:tcPr>
          <w:p w14:paraId="1F266649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1F2ECDDF" w14:textId="21F6A845" w:rsidR="00C961A5" w:rsidRDefault="00B026C2" w:rsidP="002D1A52">
            <w:r>
              <w:t>Dr Katarzyna Litwińska-Rączka</w:t>
            </w:r>
          </w:p>
          <w:p w14:paraId="619CA533" w14:textId="77777777" w:rsidR="003C473D" w:rsidRDefault="003C473D" w:rsidP="002D1A52"/>
        </w:tc>
      </w:tr>
    </w:tbl>
    <w:p w14:paraId="61377902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1A3FAA76" w14:textId="77777777" w:rsidTr="00B04272">
        <w:tc>
          <w:tcPr>
            <w:tcW w:w="2303" w:type="dxa"/>
          </w:tcPr>
          <w:p w14:paraId="282A2E26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75393B46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2FA3D39B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3AF9BFC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80C9868" w14:textId="77777777" w:rsidTr="00C37A43">
        <w:tc>
          <w:tcPr>
            <w:tcW w:w="2303" w:type="dxa"/>
          </w:tcPr>
          <w:p w14:paraId="177B30EF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6C10FFE9" w14:textId="77777777" w:rsidR="003C473D" w:rsidRDefault="003C473D" w:rsidP="00C4555E">
            <w:pPr>
              <w:jc w:val="center"/>
            </w:pPr>
          </w:p>
        </w:tc>
        <w:tc>
          <w:tcPr>
            <w:tcW w:w="2303" w:type="dxa"/>
          </w:tcPr>
          <w:p w14:paraId="63368B99" w14:textId="77777777" w:rsidR="003C473D" w:rsidRDefault="003C473D" w:rsidP="00C4555E">
            <w:pPr>
              <w:jc w:val="center"/>
            </w:pPr>
          </w:p>
        </w:tc>
        <w:tc>
          <w:tcPr>
            <w:tcW w:w="2303" w:type="dxa"/>
            <w:vMerge w:val="restart"/>
          </w:tcPr>
          <w:p w14:paraId="3E965376" w14:textId="2100BB60" w:rsidR="003C473D" w:rsidRDefault="00BC6B9E" w:rsidP="00C4555E">
            <w:pPr>
              <w:jc w:val="center"/>
            </w:pPr>
            <w:r>
              <w:t>1</w:t>
            </w:r>
          </w:p>
        </w:tc>
      </w:tr>
      <w:tr w:rsidR="003C473D" w14:paraId="2FEE43AB" w14:textId="77777777" w:rsidTr="00C37A43">
        <w:tc>
          <w:tcPr>
            <w:tcW w:w="2303" w:type="dxa"/>
          </w:tcPr>
          <w:p w14:paraId="063F8CA6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4F037EFE" w14:textId="77777777" w:rsidR="003C473D" w:rsidRDefault="003C473D" w:rsidP="00C4555E">
            <w:pPr>
              <w:jc w:val="center"/>
            </w:pPr>
          </w:p>
        </w:tc>
        <w:tc>
          <w:tcPr>
            <w:tcW w:w="2303" w:type="dxa"/>
          </w:tcPr>
          <w:p w14:paraId="542BA313" w14:textId="77777777" w:rsidR="003C473D" w:rsidRDefault="003C473D" w:rsidP="00C4555E">
            <w:pPr>
              <w:jc w:val="center"/>
            </w:pPr>
          </w:p>
        </w:tc>
        <w:tc>
          <w:tcPr>
            <w:tcW w:w="2303" w:type="dxa"/>
            <w:vMerge/>
          </w:tcPr>
          <w:p w14:paraId="291BF0B6" w14:textId="77777777" w:rsidR="003C473D" w:rsidRDefault="003C473D" w:rsidP="00C4555E">
            <w:pPr>
              <w:jc w:val="center"/>
            </w:pPr>
          </w:p>
        </w:tc>
      </w:tr>
      <w:tr w:rsidR="003C473D" w14:paraId="6BB70A2A" w14:textId="77777777" w:rsidTr="00C37A43">
        <w:tc>
          <w:tcPr>
            <w:tcW w:w="2303" w:type="dxa"/>
          </w:tcPr>
          <w:p w14:paraId="62A6D0E2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34A85F2B" w14:textId="77777777" w:rsidR="003C473D" w:rsidRDefault="003C473D" w:rsidP="00C4555E">
            <w:pPr>
              <w:jc w:val="center"/>
            </w:pPr>
          </w:p>
        </w:tc>
        <w:tc>
          <w:tcPr>
            <w:tcW w:w="2303" w:type="dxa"/>
          </w:tcPr>
          <w:p w14:paraId="3A57D222" w14:textId="77777777" w:rsidR="003C473D" w:rsidRDefault="003C473D" w:rsidP="00C4555E">
            <w:pPr>
              <w:jc w:val="center"/>
            </w:pPr>
          </w:p>
        </w:tc>
        <w:tc>
          <w:tcPr>
            <w:tcW w:w="2303" w:type="dxa"/>
            <w:vMerge/>
          </w:tcPr>
          <w:p w14:paraId="56253033" w14:textId="77777777" w:rsidR="003C473D" w:rsidRDefault="003C473D" w:rsidP="00C4555E">
            <w:pPr>
              <w:jc w:val="center"/>
            </w:pPr>
          </w:p>
        </w:tc>
      </w:tr>
      <w:tr w:rsidR="003C473D" w14:paraId="3E26F086" w14:textId="77777777" w:rsidTr="00C37A43">
        <w:tc>
          <w:tcPr>
            <w:tcW w:w="2303" w:type="dxa"/>
          </w:tcPr>
          <w:p w14:paraId="680DCDD7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749E9030" w14:textId="77777777" w:rsidR="003C473D" w:rsidRDefault="003C473D" w:rsidP="00C4555E">
            <w:pPr>
              <w:jc w:val="center"/>
            </w:pPr>
          </w:p>
        </w:tc>
        <w:tc>
          <w:tcPr>
            <w:tcW w:w="2303" w:type="dxa"/>
          </w:tcPr>
          <w:p w14:paraId="020E6E8A" w14:textId="77777777" w:rsidR="003C473D" w:rsidRDefault="003C473D" w:rsidP="00C4555E">
            <w:pPr>
              <w:jc w:val="center"/>
            </w:pPr>
          </w:p>
        </w:tc>
        <w:tc>
          <w:tcPr>
            <w:tcW w:w="2303" w:type="dxa"/>
            <w:vMerge/>
          </w:tcPr>
          <w:p w14:paraId="7EB34339" w14:textId="77777777" w:rsidR="003C473D" w:rsidRDefault="003C473D" w:rsidP="00C4555E">
            <w:pPr>
              <w:jc w:val="center"/>
            </w:pPr>
          </w:p>
        </w:tc>
      </w:tr>
      <w:tr w:rsidR="003C473D" w14:paraId="4A0B29FD" w14:textId="77777777" w:rsidTr="00C37A43">
        <w:tc>
          <w:tcPr>
            <w:tcW w:w="2303" w:type="dxa"/>
          </w:tcPr>
          <w:p w14:paraId="76E6172C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7413F2A9" w14:textId="7D321332" w:rsidR="003C473D" w:rsidRDefault="00B026C2" w:rsidP="00C4555E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3C512B04" w14:textId="35A69A8B" w:rsidR="003C473D" w:rsidRDefault="00B026C2" w:rsidP="00C4555E">
            <w:pPr>
              <w:jc w:val="center"/>
            </w:pPr>
            <w:r>
              <w:t>II</w:t>
            </w:r>
            <w:r w:rsidR="002B1FC9">
              <w:t xml:space="preserve">, </w:t>
            </w:r>
            <w:bookmarkStart w:id="0" w:name="_GoBack"/>
            <w:bookmarkEnd w:id="0"/>
            <w:r w:rsidR="00ED603F">
              <w:t>IV</w:t>
            </w:r>
          </w:p>
        </w:tc>
        <w:tc>
          <w:tcPr>
            <w:tcW w:w="2303" w:type="dxa"/>
            <w:vMerge/>
          </w:tcPr>
          <w:p w14:paraId="10EC0868" w14:textId="77777777" w:rsidR="003C473D" w:rsidRDefault="003C473D" w:rsidP="00C4555E">
            <w:pPr>
              <w:jc w:val="center"/>
            </w:pPr>
          </w:p>
        </w:tc>
      </w:tr>
      <w:tr w:rsidR="003C473D" w14:paraId="70048D20" w14:textId="77777777" w:rsidTr="00C37A43">
        <w:tc>
          <w:tcPr>
            <w:tcW w:w="2303" w:type="dxa"/>
          </w:tcPr>
          <w:p w14:paraId="2956AF32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7D8BD44C" w14:textId="77777777" w:rsidR="003C473D" w:rsidRDefault="003C473D" w:rsidP="002D1A52"/>
        </w:tc>
        <w:tc>
          <w:tcPr>
            <w:tcW w:w="2303" w:type="dxa"/>
          </w:tcPr>
          <w:p w14:paraId="785C5E38" w14:textId="77777777" w:rsidR="003C473D" w:rsidRDefault="003C473D" w:rsidP="002D1A52"/>
        </w:tc>
        <w:tc>
          <w:tcPr>
            <w:tcW w:w="2303" w:type="dxa"/>
            <w:vMerge/>
          </w:tcPr>
          <w:p w14:paraId="0A9778DE" w14:textId="77777777" w:rsidR="003C473D" w:rsidRDefault="003C473D" w:rsidP="002D1A52"/>
        </w:tc>
      </w:tr>
      <w:tr w:rsidR="003C473D" w14:paraId="261178AC" w14:textId="77777777" w:rsidTr="00C37A43">
        <w:tc>
          <w:tcPr>
            <w:tcW w:w="2303" w:type="dxa"/>
          </w:tcPr>
          <w:p w14:paraId="79A6F277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14B0CA86" w14:textId="77777777" w:rsidR="003C473D" w:rsidRDefault="003C473D" w:rsidP="002D1A52"/>
        </w:tc>
        <w:tc>
          <w:tcPr>
            <w:tcW w:w="2303" w:type="dxa"/>
          </w:tcPr>
          <w:p w14:paraId="5D5643EE" w14:textId="77777777" w:rsidR="003C473D" w:rsidRDefault="003C473D" w:rsidP="002D1A52"/>
        </w:tc>
        <w:tc>
          <w:tcPr>
            <w:tcW w:w="2303" w:type="dxa"/>
            <w:vMerge/>
          </w:tcPr>
          <w:p w14:paraId="5178E5B7" w14:textId="77777777" w:rsidR="003C473D" w:rsidRDefault="003C473D" w:rsidP="002D1A52"/>
        </w:tc>
      </w:tr>
      <w:tr w:rsidR="003C473D" w14:paraId="721A17F9" w14:textId="77777777" w:rsidTr="00C37A43">
        <w:tc>
          <w:tcPr>
            <w:tcW w:w="2303" w:type="dxa"/>
          </w:tcPr>
          <w:p w14:paraId="074F1423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7FC43849" w14:textId="77777777" w:rsidR="003C473D" w:rsidRDefault="003C473D" w:rsidP="002D1A52"/>
        </w:tc>
        <w:tc>
          <w:tcPr>
            <w:tcW w:w="2303" w:type="dxa"/>
          </w:tcPr>
          <w:p w14:paraId="25B043DA" w14:textId="77777777" w:rsidR="003C473D" w:rsidRDefault="003C473D" w:rsidP="002D1A52"/>
        </w:tc>
        <w:tc>
          <w:tcPr>
            <w:tcW w:w="2303" w:type="dxa"/>
            <w:vMerge/>
          </w:tcPr>
          <w:p w14:paraId="7627DB6F" w14:textId="77777777" w:rsidR="003C473D" w:rsidRDefault="003C473D" w:rsidP="002D1A52"/>
        </w:tc>
      </w:tr>
      <w:tr w:rsidR="003C473D" w14:paraId="3B5D1C97" w14:textId="77777777" w:rsidTr="00C37A43">
        <w:tc>
          <w:tcPr>
            <w:tcW w:w="2303" w:type="dxa"/>
          </w:tcPr>
          <w:p w14:paraId="6E16A5F6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75E9CDF8" w14:textId="77777777" w:rsidR="003C473D" w:rsidRDefault="003C473D" w:rsidP="002D1A52"/>
        </w:tc>
        <w:tc>
          <w:tcPr>
            <w:tcW w:w="2303" w:type="dxa"/>
          </w:tcPr>
          <w:p w14:paraId="258F89D3" w14:textId="77777777" w:rsidR="003C473D" w:rsidRDefault="003C473D" w:rsidP="002D1A52"/>
        </w:tc>
        <w:tc>
          <w:tcPr>
            <w:tcW w:w="2303" w:type="dxa"/>
            <w:vMerge/>
          </w:tcPr>
          <w:p w14:paraId="0EA71855" w14:textId="77777777" w:rsidR="003C473D" w:rsidRDefault="003C473D" w:rsidP="002D1A52"/>
        </w:tc>
      </w:tr>
      <w:tr w:rsidR="003C473D" w14:paraId="5E62FCCF" w14:textId="77777777" w:rsidTr="00C37A43">
        <w:tc>
          <w:tcPr>
            <w:tcW w:w="2303" w:type="dxa"/>
          </w:tcPr>
          <w:p w14:paraId="7E1EB108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7A7A7A7C" w14:textId="77777777" w:rsidR="003C473D" w:rsidRDefault="003C473D" w:rsidP="002D1A52"/>
        </w:tc>
        <w:tc>
          <w:tcPr>
            <w:tcW w:w="2303" w:type="dxa"/>
          </w:tcPr>
          <w:p w14:paraId="47B9ED8B" w14:textId="77777777" w:rsidR="003C473D" w:rsidRDefault="003C473D" w:rsidP="002D1A52"/>
        </w:tc>
        <w:tc>
          <w:tcPr>
            <w:tcW w:w="2303" w:type="dxa"/>
            <w:vMerge/>
          </w:tcPr>
          <w:p w14:paraId="42DAC922" w14:textId="77777777" w:rsidR="003C473D" w:rsidRDefault="003C473D" w:rsidP="002D1A52"/>
        </w:tc>
      </w:tr>
      <w:tr w:rsidR="003C473D" w14:paraId="16C66381" w14:textId="77777777" w:rsidTr="00C37A43">
        <w:tc>
          <w:tcPr>
            <w:tcW w:w="2303" w:type="dxa"/>
          </w:tcPr>
          <w:p w14:paraId="16897AC7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3337D526" w14:textId="77777777" w:rsidR="003C473D" w:rsidRDefault="003C473D" w:rsidP="002D1A52"/>
        </w:tc>
        <w:tc>
          <w:tcPr>
            <w:tcW w:w="2303" w:type="dxa"/>
          </w:tcPr>
          <w:p w14:paraId="7FF8D6C3" w14:textId="77777777" w:rsidR="003C473D" w:rsidRDefault="003C473D" w:rsidP="002D1A52"/>
        </w:tc>
        <w:tc>
          <w:tcPr>
            <w:tcW w:w="2303" w:type="dxa"/>
            <w:vMerge/>
          </w:tcPr>
          <w:p w14:paraId="0853ED61" w14:textId="77777777" w:rsidR="003C473D" w:rsidRDefault="003C473D" w:rsidP="002D1A52"/>
        </w:tc>
      </w:tr>
      <w:tr w:rsidR="003C473D" w14:paraId="5CCDCA35" w14:textId="77777777" w:rsidTr="00C37A43">
        <w:tc>
          <w:tcPr>
            <w:tcW w:w="2303" w:type="dxa"/>
          </w:tcPr>
          <w:p w14:paraId="53E4075B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6DFB1070" w14:textId="77777777" w:rsidR="003C473D" w:rsidRDefault="003C473D" w:rsidP="002D1A52"/>
        </w:tc>
        <w:tc>
          <w:tcPr>
            <w:tcW w:w="2303" w:type="dxa"/>
          </w:tcPr>
          <w:p w14:paraId="53B2857C" w14:textId="77777777" w:rsidR="003C473D" w:rsidRDefault="003C473D" w:rsidP="002D1A52"/>
        </w:tc>
        <w:tc>
          <w:tcPr>
            <w:tcW w:w="2303" w:type="dxa"/>
            <w:vMerge/>
          </w:tcPr>
          <w:p w14:paraId="02B7B600" w14:textId="77777777" w:rsidR="003C473D" w:rsidRDefault="003C473D" w:rsidP="002D1A52"/>
        </w:tc>
      </w:tr>
      <w:tr w:rsidR="003C473D" w14:paraId="4E6D4F46" w14:textId="77777777" w:rsidTr="00C37A43">
        <w:tc>
          <w:tcPr>
            <w:tcW w:w="2303" w:type="dxa"/>
          </w:tcPr>
          <w:p w14:paraId="5DD3338A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0A6D0F46" w14:textId="77777777" w:rsidR="003C473D" w:rsidRDefault="003C473D" w:rsidP="002D1A52"/>
        </w:tc>
        <w:tc>
          <w:tcPr>
            <w:tcW w:w="2303" w:type="dxa"/>
          </w:tcPr>
          <w:p w14:paraId="14EFB79D" w14:textId="77777777" w:rsidR="003C473D" w:rsidRDefault="003C473D" w:rsidP="002D1A52"/>
        </w:tc>
        <w:tc>
          <w:tcPr>
            <w:tcW w:w="2303" w:type="dxa"/>
            <w:vMerge/>
          </w:tcPr>
          <w:p w14:paraId="4B63CAF1" w14:textId="77777777" w:rsidR="003C473D" w:rsidRDefault="003C473D" w:rsidP="002D1A52"/>
        </w:tc>
      </w:tr>
    </w:tbl>
    <w:p w14:paraId="52871475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663FF286" w14:textId="77777777" w:rsidTr="002754C6">
        <w:tc>
          <w:tcPr>
            <w:tcW w:w="2235" w:type="dxa"/>
          </w:tcPr>
          <w:p w14:paraId="2328B927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6C53CF2D" w14:textId="10E49532" w:rsidR="004F73CF" w:rsidRDefault="00B026C2" w:rsidP="002D1A52">
            <w:r>
              <w:t>brak</w:t>
            </w:r>
          </w:p>
        </w:tc>
      </w:tr>
    </w:tbl>
    <w:p w14:paraId="3E47DE37" w14:textId="77777777" w:rsidR="004F73CF" w:rsidRDefault="004F73CF" w:rsidP="004F73CF">
      <w:pPr>
        <w:spacing w:after="0"/>
      </w:pPr>
    </w:p>
    <w:p w14:paraId="6624AE28" w14:textId="77777777" w:rsidR="008215CC" w:rsidRDefault="008215CC" w:rsidP="008215CC">
      <w:pPr>
        <w:spacing w:after="0"/>
      </w:pPr>
    </w:p>
    <w:p w14:paraId="283A2DFE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23F98653" w14:textId="77777777" w:rsidTr="004F73CF">
        <w:tc>
          <w:tcPr>
            <w:tcW w:w="9212" w:type="dxa"/>
          </w:tcPr>
          <w:p w14:paraId="5B032D9B" w14:textId="49DB6983" w:rsidR="004F73CF" w:rsidRDefault="00426B92" w:rsidP="00DD3618">
            <w:r>
              <w:t>Student zna procesy komunikowania interpersonalnego i społecznego oraz ich prawidłowości i zakłócenia</w:t>
            </w:r>
          </w:p>
        </w:tc>
      </w:tr>
      <w:tr w:rsidR="004F73CF" w14:paraId="240548FA" w14:textId="77777777" w:rsidTr="004F73CF">
        <w:tc>
          <w:tcPr>
            <w:tcW w:w="9212" w:type="dxa"/>
          </w:tcPr>
          <w:p w14:paraId="36A2F106" w14:textId="7AE0B476" w:rsidR="004F73CF" w:rsidRDefault="00426B92" w:rsidP="004F73CF">
            <w:r>
              <w:t>Student zna rolę nauczyciela  lub wychowawcy w modelowaniu postaw i zachowań uczniów</w:t>
            </w:r>
          </w:p>
        </w:tc>
      </w:tr>
      <w:tr w:rsidR="004F73CF" w14:paraId="54BB60B4" w14:textId="77777777" w:rsidTr="004F73CF">
        <w:tc>
          <w:tcPr>
            <w:tcW w:w="9212" w:type="dxa"/>
          </w:tcPr>
          <w:p w14:paraId="79CD5178" w14:textId="15BA616F" w:rsidR="004F73CF" w:rsidRDefault="00DB3CD9" w:rsidP="004F73CF">
            <w:r>
              <w:t>Student ma wiedzę dotyczącą stresu, nauczycielskiego wypalenia zawodowego oraz technik radzenia sobie z nimi</w:t>
            </w:r>
          </w:p>
        </w:tc>
      </w:tr>
    </w:tbl>
    <w:p w14:paraId="3379B9D3" w14:textId="77777777" w:rsidR="003C473D" w:rsidRDefault="003C473D" w:rsidP="004F73CF">
      <w:pPr>
        <w:spacing w:after="0"/>
      </w:pPr>
    </w:p>
    <w:p w14:paraId="5FDAA4B9" w14:textId="77777777" w:rsidR="003C473D" w:rsidRDefault="003C473D">
      <w:r>
        <w:br w:type="page"/>
      </w:r>
    </w:p>
    <w:p w14:paraId="61EE3B93" w14:textId="77777777" w:rsidR="004F73CF" w:rsidRDefault="004F73CF" w:rsidP="004F73CF">
      <w:pPr>
        <w:spacing w:after="0"/>
      </w:pPr>
    </w:p>
    <w:p w14:paraId="0B706599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7F244737" w14:textId="77777777" w:rsidTr="00556FCA">
        <w:tc>
          <w:tcPr>
            <w:tcW w:w="1101" w:type="dxa"/>
            <w:vAlign w:val="center"/>
          </w:tcPr>
          <w:p w14:paraId="71F66756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14E73665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051E86C1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FE5CACD" w14:textId="77777777" w:rsidTr="004A7233">
        <w:tc>
          <w:tcPr>
            <w:tcW w:w="9212" w:type="dxa"/>
            <w:gridSpan w:val="3"/>
          </w:tcPr>
          <w:p w14:paraId="2DCD1685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199563B" w14:textId="77777777" w:rsidTr="004F73CF">
        <w:tc>
          <w:tcPr>
            <w:tcW w:w="1101" w:type="dxa"/>
          </w:tcPr>
          <w:p w14:paraId="1DA1F630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696E4F80" w14:textId="1B67CE30" w:rsidR="004F73CF" w:rsidRPr="00CB28A6" w:rsidRDefault="00CB28A6" w:rsidP="004F73CF">
            <w:pPr>
              <w:rPr>
                <w:sz w:val="20"/>
                <w:szCs w:val="20"/>
              </w:rPr>
            </w:pPr>
            <w:r w:rsidRPr="00CB28A6">
              <w:rPr>
                <w:rFonts w:ascii="Arial" w:hAnsi="Arial" w:cs="Arial"/>
                <w:sz w:val="20"/>
                <w:szCs w:val="20"/>
              </w:rPr>
              <w:t xml:space="preserve"> Student zna zagadnienia autorefleksji i samorozwoju: zasoby własne w pracy nauczyciela – identyfikacja i rozwój, indywidualne strategie radzenia sobie z trudnościami, stres i nauczycielskie wypalenie zawodowe.</w:t>
            </w:r>
          </w:p>
        </w:tc>
        <w:tc>
          <w:tcPr>
            <w:tcW w:w="2158" w:type="dxa"/>
          </w:tcPr>
          <w:p w14:paraId="47ECC6F4" w14:textId="2EE7F238" w:rsidR="004F73CF" w:rsidRDefault="00CB28A6" w:rsidP="004F73CF">
            <w:r>
              <w:t>B.1 W5.</w:t>
            </w:r>
          </w:p>
        </w:tc>
      </w:tr>
      <w:tr w:rsidR="004F73CF" w14:paraId="0F25CB0D" w14:textId="77777777" w:rsidTr="004F73CF">
        <w:tc>
          <w:tcPr>
            <w:tcW w:w="1101" w:type="dxa"/>
          </w:tcPr>
          <w:p w14:paraId="528DFC3C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2C126BBB" w14:textId="12BD3C56" w:rsidR="004F73CF" w:rsidRPr="007D6CC0" w:rsidRDefault="007D6CC0" w:rsidP="004F73C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zna i rozumie </w:t>
            </w:r>
            <w:r w:rsidRPr="007D6CC0">
              <w:rPr>
                <w:rFonts w:ascii="Arial" w:hAnsi="Arial" w:cs="Arial"/>
                <w:sz w:val="18"/>
                <w:szCs w:val="18"/>
              </w:rPr>
              <w:t>teorię spostrzegania społecznego i komunikacji: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w komunikowaniu się w klasie, różne formy komunikacji − autoprezentację, aktywne słuchanie, efektywne nadawanie, komunikację niewerbalną, porozumiewanie się emocjonalne w klasie, porozumiewanie się w sytuacjach konfliktowych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14:paraId="59BBA7EB" w14:textId="08DD73AD" w:rsidR="004F73CF" w:rsidRDefault="007D6CC0" w:rsidP="004F73CF">
            <w:r>
              <w:t>B1.W3.</w:t>
            </w:r>
          </w:p>
        </w:tc>
      </w:tr>
      <w:tr w:rsidR="004F73CF" w14:paraId="7F0343D7" w14:textId="77777777" w:rsidTr="004F73CF">
        <w:tc>
          <w:tcPr>
            <w:tcW w:w="1101" w:type="dxa"/>
          </w:tcPr>
          <w:p w14:paraId="37EB5BAF" w14:textId="77777777" w:rsidR="004F73CF" w:rsidRDefault="004F73CF" w:rsidP="004F73CF">
            <w:r>
              <w:t>W_…</w:t>
            </w:r>
          </w:p>
        </w:tc>
        <w:tc>
          <w:tcPr>
            <w:tcW w:w="5953" w:type="dxa"/>
          </w:tcPr>
          <w:p w14:paraId="5B29179F" w14:textId="77777777" w:rsidR="004F73CF" w:rsidRDefault="004F73CF" w:rsidP="004F73CF"/>
        </w:tc>
        <w:tc>
          <w:tcPr>
            <w:tcW w:w="2158" w:type="dxa"/>
          </w:tcPr>
          <w:p w14:paraId="527C20CD" w14:textId="77777777" w:rsidR="004F73CF" w:rsidRDefault="004F73CF" w:rsidP="004F73CF"/>
        </w:tc>
      </w:tr>
      <w:tr w:rsidR="004F73CF" w14:paraId="5188E81A" w14:textId="77777777" w:rsidTr="002C7271">
        <w:tc>
          <w:tcPr>
            <w:tcW w:w="9212" w:type="dxa"/>
            <w:gridSpan w:val="3"/>
          </w:tcPr>
          <w:p w14:paraId="3B4E9A79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108B9634" w14:textId="77777777" w:rsidTr="004F73CF">
        <w:tc>
          <w:tcPr>
            <w:tcW w:w="1101" w:type="dxa"/>
          </w:tcPr>
          <w:p w14:paraId="0C3D069D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1C336E5C" w14:textId="012C7F48" w:rsidR="004F73CF" w:rsidRDefault="00B026C2" w:rsidP="004F73CF">
            <w:r>
              <w:t>Student umie skutecznie i świadomie komunikować się</w:t>
            </w:r>
          </w:p>
        </w:tc>
        <w:tc>
          <w:tcPr>
            <w:tcW w:w="2158" w:type="dxa"/>
          </w:tcPr>
          <w:p w14:paraId="7C1D712C" w14:textId="3A17CF18" w:rsidR="004F73CF" w:rsidRDefault="00B026C2" w:rsidP="004F73CF">
            <w:r>
              <w:t>B.</w:t>
            </w:r>
            <w:r w:rsidR="0014241F">
              <w:t>1. U3.</w:t>
            </w:r>
          </w:p>
        </w:tc>
      </w:tr>
      <w:tr w:rsidR="004F73CF" w14:paraId="6570895D" w14:textId="77777777" w:rsidTr="004F73CF">
        <w:tc>
          <w:tcPr>
            <w:tcW w:w="1101" w:type="dxa"/>
          </w:tcPr>
          <w:p w14:paraId="560E0E0C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743DD54C" w14:textId="21CE986D" w:rsidR="004F73CF" w:rsidRDefault="0014241F" w:rsidP="004F73CF">
            <w:r>
              <w:t>Student umie radzić sobie ze stresem i stosować strategie</w:t>
            </w:r>
            <w:r w:rsidR="004E3622">
              <w:t xml:space="preserve"> radzenia sobie z trudnościami</w:t>
            </w:r>
          </w:p>
        </w:tc>
        <w:tc>
          <w:tcPr>
            <w:tcW w:w="2158" w:type="dxa"/>
          </w:tcPr>
          <w:p w14:paraId="032CB6E1" w14:textId="35694C50" w:rsidR="004F73CF" w:rsidRDefault="0014241F" w:rsidP="004F73CF">
            <w:r>
              <w:t>B.1 U7.</w:t>
            </w:r>
          </w:p>
        </w:tc>
      </w:tr>
      <w:tr w:rsidR="004F73CF" w14:paraId="6E7C20C5" w14:textId="77777777" w:rsidTr="004F73CF">
        <w:tc>
          <w:tcPr>
            <w:tcW w:w="1101" w:type="dxa"/>
          </w:tcPr>
          <w:p w14:paraId="29529466" w14:textId="74110FBE" w:rsidR="004F73CF" w:rsidRDefault="004F73CF" w:rsidP="004F73CF">
            <w:r>
              <w:t>U</w:t>
            </w:r>
            <w:r w:rsidR="004E3622">
              <w:t>_03</w:t>
            </w:r>
          </w:p>
        </w:tc>
        <w:tc>
          <w:tcPr>
            <w:tcW w:w="5953" w:type="dxa"/>
          </w:tcPr>
          <w:p w14:paraId="6013CED7" w14:textId="59CEFB16" w:rsidR="004F73CF" w:rsidRDefault="004E3622" w:rsidP="004F73CF">
            <w:r>
              <w:t>Student potrafi zaplanować działania na rzecz rozwoju zawodowego na podstawie świadomej autorefleksji i informacji zwrotnej od innych osób</w:t>
            </w:r>
          </w:p>
        </w:tc>
        <w:tc>
          <w:tcPr>
            <w:tcW w:w="2158" w:type="dxa"/>
          </w:tcPr>
          <w:p w14:paraId="72F2FA60" w14:textId="551CAD36" w:rsidR="004F73CF" w:rsidRDefault="004E3622" w:rsidP="004F73CF">
            <w:r>
              <w:t>B1.U8.</w:t>
            </w:r>
          </w:p>
        </w:tc>
      </w:tr>
      <w:tr w:rsidR="004F73CF" w14:paraId="09EBE549" w14:textId="77777777" w:rsidTr="00520856">
        <w:tc>
          <w:tcPr>
            <w:tcW w:w="9212" w:type="dxa"/>
            <w:gridSpan w:val="3"/>
          </w:tcPr>
          <w:p w14:paraId="2B0214FD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2021E4B6" w14:textId="77777777" w:rsidTr="004F73CF">
        <w:tc>
          <w:tcPr>
            <w:tcW w:w="1101" w:type="dxa"/>
          </w:tcPr>
          <w:p w14:paraId="39C7DDEA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43991CEB" w14:textId="4B15B73A" w:rsidR="004F73CF" w:rsidRDefault="0014241F" w:rsidP="004F73CF">
            <w:r>
              <w:t>Student jest gotów do autorefleksji nad własnym rozwojem zawodowym</w:t>
            </w:r>
          </w:p>
        </w:tc>
        <w:tc>
          <w:tcPr>
            <w:tcW w:w="2158" w:type="dxa"/>
          </w:tcPr>
          <w:p w14:paraId="63F74513" w14:textId="3A8F9235" w:rsidR="004F73CF" w:rsidRDefault="0014241F" w:rsidP="004F73CF">
            <w:r>
              <w:t>B.1 K1.</w:t>
            </w:r>
          </w:p>
        </w:tc>
      </w:tr>
      <w:tr w:rsidR="004F73CF" w14:paraId="7CD8B92B" w14:textId="77777777" w:rsidTr="004F73CF">
        <w:tc>
          <w:tcPr>
            <w:tcW w:w="1101" w:type="dxa"/>
          </w:tcPr>
          <w:p w14:paraId="4F4FE8CB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47A282F2" w14:textId="77777777" w:rsidR="004F73CF" w:rsidRDefault="004F73CF" w:rsidP="004F73CF"/>
        </w:tc>
        <w:tc>
          <w:tcPr>
            <w:tcW w:w="2158" w:type="dxa"/>
          </w:tcPr>
          <w:p w14:paraId="40865787" w14:textId="77777777" w:rsidR="004F73CF" w:rsidRDefault="004F73CF" w:rsidP="004F73CF"/>
        </w:tc>
      </w:tr>
      <w:tr w:rsidR="004F73CF" w14:paraId="6BB4F9BD" w14:textId="77777777" w:rsidTr="004F73CF">
        <w:tc>
          <w:tcPr>
            <w:tcW w:w="1101" w:type="dxa"/>
          </w:tcPr>
          <w:p w14:paraId="2144B2BD" w14:textId="77777777" w:rsidR="004F73CF" w:rsidRDefault="004F73CF" w:rsidP="004F73CF">
            <w:r>
              <w:t>K_...</w:t>
            </w:r>
          </w:p>
        </w:tc>
        <w:tc>
          <w:tcPr>
            <w:tcW w:w="5953" w:type="dxa"/>
          </w:tcPr>
          <w:p w14:paraId="6389C9E9" w14:textId="77777777" w:rsidR="004F73CF" w:rsidRDefault="004F73CF" w:rsidP="004F73CF"/>
        </w:tc>
        <w:tc>
          <w:tcPr>
            <w:tcW w:w="2158" w:type="dxa"/>
          </w:tcPr>
          <w:p w14:paraId="3813D3E6" w14:textId="77777777" w:rsidR="004F73CF" w:rsidRDefault="004F73CF" w:rsidP="004F73CF"/>
        </w:tc>
      </w:tr>
    </w:tbl>
    <w:p w14:paraId="18DDCA0A" w14:textId="77777777" w:rsidR="003C473D" w:rsidRDefault="003C473D" w:rsidP="003C473D">
      <w:pPr>
        <w:pStyle w:val="Akapitzlist"/>
        <w:ind w:left="1080"/>
        <w:rPr>
          <w:b/>
        </w:rPr>
      </w:pPr>
    </w:p>
    <w:p w14:paraId="0F9C9736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0D72E0CD" w14:textId="77777777" w:rsidTr="00FC6CE1">
        <w:tc>
          <w:tcPr>
            <w:tcW w:w="9212" w:type="dxa"/>
          </w:tcPr>
          <w:p w14:paraId="77622D65" w14:textId="6E88740F" w:rsidR="007D6CC0" w:rsidRPr="00E929BE" w:rsidRDefault="007D6CC0" w:rsidP="00FC6CE1">
            <w:r w:rsidRPr="00E929BE">
              <w:t>Elementy procesu komunikowania się</w:t>
            </w:r>
          </w:p>
          <w:p w14:paraId="03D961B5" w14:textId="186B7639" w:rsidR="007D6CC0" w:rsidRPr="00E929BE" w:rsidRDefault="007D6CC0" w:rsidP="00FC6CE1">
            <w:r w:rsidRPr="00E929BE">
              <w:t>Style komunikowania się</w:t>
            </w:r>
          </w:p>
          <w:p w14:paraId="6B08D4FB" w14:textId="3752341B" w:rsidR="00FC6CE1" w:rsidRPr="00E929BE" w:rsidRDefault="00CB28A6" w:rsidP="00FC6CE1">
            <w:r w:rsidRPr="00E929BE">
              <w:t>Zasady skutecznej komunikacji</w:t>
            </w:r>
          </w:p>
          <w:p w14:paraId="67A5AFCC" w14:textId="165458F5" w:rsidR="00495213" w:rsidRPr="00E929BE" w:rsidRDefault="00495213" w:rsidP="00FC6CE1">
            <w:r w:rsidRPr="00E929BE">
              <w:t>Destrukcyjne sposoby komunikowania się</w:t>
            </w:r>
          </w:p>
          <w:p w14:paraId="20BF708A" w14:textId="0B9C0EE7" w:rsidR="004E3622" w:rsidRPr="00E929BE" w:rsidRDefault="004E3622" w:rsidP="00FC6CE1">
            <w:r w:rsidRPr="00E929BE">
              <w:t>Znaczenie empatii i samoświadomości w procesie komunikowania się</w:t>
            </w:r>
          </w:p>
          <w:p w14:paraId="58275129" w14:textId="40352E37" w:rsidR="00CB28A6" w:rsidRPr="00E929BE" w:rsidRDefault="00CB28A6" w:rsidP="00FC6CE1">
            <w:r w:rsidRPr="00E929BE">
              <w:t>Błędy</w:t>
            </w:r>
            <w:r w:rsidR="007D6CC0" w:rsidRPr="00E929BE">
              <w:t xml:space="preserve"> i bariery</w:t>
            </w:r>
            <w:r w:rsidRPr="00E929BE">
              <w:t xml:space="preserve"> komunikacyjne i ich korekta</w:t>
            </w:r>
          </w:p>
          <w:p w14:paraId="7337299B" w14:textId="26441326" w:rsidR="00495213" w:rsidRPr="00E929BE" w:rsidRDefault="007D6CC0" w:rsidP="00FC6CE1">
            <w:r w:rsidRPr="00E929BE">
              <w:t xml:space="preserve">Zagadnienia związane z </w:t>
            </w:r>
            <w:proofErr w:type="spellStart"/>
            <w:r w:rsidRPr="00E929BE">
              <w:t>zachowaniami</w:t>
            </w:r>
            <w:proofErr w:type="spellEnd"/>
            <w:r w:rsidRPr="00E929BE">
              <w:t xml:space="preserve"> asertywnymi</w:t>
            </w:r>
          </w:p>
          <w:p w14:paraId="3D548C68" w14:textId="77777777" w:rsidR="00495213" w:rsidRPr="00E929BE" w:rsidRDefault="00495213" w:rsidP="00FC6CE1">
            <w:r w:rsidRPr="00E929BE">
              <w:t xml:space="preserve">Zagadnienia związane z </w:t>
            </w:r>
            <w:proofErr w:type="spellStart"/>
            <w:r w:rsidRPr="00E929BE">
              <w:t>zachowaniami</w:t>
            </w:r>
            <w:proofErr w:type="spellEnd"/>
            <w:r w:rsidRPr="00E929BE">
              <w:t xml:space="preserve"> </w:t>
            </w:r>
            <w:r w:rsidR="007D6CC0" w:rsidRPr="00E929BE">
              <w:t>agresywnymi</w:t>
            </w:r>
          </w:p>
          <w:p w14:paraId="533ACD5E" w14:textId="6465FAC5" w:rsidR="007D6CC0" w:rsidRPr="00E929BE" w:rsidRDefault="00495213" w:rsidP="00FC6CE1">
            <w:r w:rsidRPr="00E929BE">
              <w:t xml:space="preserve">Zagadnienia związane z </w:t>
            </w:r>
            <w:proofErr w:type="spellStart"/>
            <w:r w:rsidRPr="00E929BE">
              <w:t>zachowaniami</w:t>
            </w:r>
            <w:proofErr w:type="spellEnd"/>
            <w:r w:rsidR="007D6CC0" w:rsidRPr="00E929BE">
              <w:t xml:space="preserve"> uległymi</w:t>
            </w:r>
          </w:p>
          <w:p w14:paraId="40085CBD" w14:textId="4D25D768" w:rsidR="00CB28A6" w:rsidRPr="00E929BE" w:rsidRDefault="00CB28A6" w:rsidP="00FC6CE1">
            <w:r w:rsidRPr="00E929BE">
              <w:t>Stres i techniki radzenia sobie z nim</w:t>
            </w:r>
          </w:p>
          <w:p w14:paraId="3FC57D5C" w14:textId="48AE5B0A" w:rsidR="00630D1D" w:rsidRPr="00E929BE" w:rsidRDefault="00630D1D" w:rsidP="00FC6CE1">
            <w:r w:rsidRPr="00E929BE">
              <w:t>Nauczycielskie wypalenie zawodowe</w:t>
            </w:r>
          </w:p>
          <w:p w14:paraId="2F76AE4D" w14:textId="77777777" w:rsidR="00CB28A6" w:rsidRPr="00E929BE" w:rsidRDefault="00CB28A6" w:rsidP="00FC6CE1">
            <w:r w:rsidRPr="00E929BE">
              <w:t>Przeciwdziałanie wypaleniu zawodowemu</w:t>
            </w:r>
          </w:p>
          <w:p w14:paraId="2DDF7288" w14:textId="77777777" w:rsidR="00CB28A6" w:rsidRPr="00E929BE" w:rsidRDefault="00CB28A6" w:rsidP="00FC6CE1">
            <w:r w:rsidRPr="00E929BE">
              <w:t>Samoświadomość i autorefleksja jako czynniki wpływające na samorozwój</w:t>
            </w:r>
          </w:p>
          <w:p w14:paraId="0561A13A" w14:textId="2D716784" w:rsidR="00426B92" w:rsidRDefault="00426B92" w:rsidP="00FC6CE1">
            <w:pPr>
              <w:rPr>
                <w:b/>
              </w:rPr>
            </w:pPr>
            <w:r w:rsidRPr="00E929BE">
              <w:t>Mechanizmy oddziaływania i wpływu na uczniów, np. modelowanie, poszukiwanie zasobów itp.</w:t>
            </w:r>
          </w:p>
        </w:tc>
      </w:tr>
    </w:tbl>
    <w:p w14:paraId="0B26CAD4" w14:textId="77777777" w:rsidR="00FC6CE1" w:rsidRPr="00FC6CE1" w:rsidRDefault="00FC6CE1" w:rsidP="00FC6CE1">
      <w:pPr>
        <w:rPr>
          <w:b/>
        </w:rPr>
      </w:pPr>
    </w:p>
    <w:p w14:paraId="6A3FDCE3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63F83732" w14:textId="77777777" w:rsidTr="00450FA6">
        <w:tc>
          <w:tcPr>
            <w:tcW w:w="1101" w:type="dxa"/>
            <w:vAlign w:val="center"/>
          </w:tcPr>
          <w:p w14:paraId="2F09E14F" w14:textId="77777777" w:rsidR="00450FA6" w:rsidRDefault="00450FA6" w:rsidP="00450FA6">
            <w:pPr>
              <w:jc w:val="center"/>
            </w:pPr>
            <w:r>
              <w:lastRenderedPageBreak/>
              <w:t>Symbol efektu</w:t>
            </w:r>
          </w:p>
        </w:tc>
        <w:tc>
          <w:tcPr>
            <w:tcW w:w="2693" w:type="dxa"/>
            <w:vAlign w:val="center"/>
          </w:tcPr>
          <w:p w14:paraId="29155C4E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3382F68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42394D60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2B5A20A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3BA3C37E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48F994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074A2B7" w14:textId="77777777" w:rsidTr="00450FA6">
        <w:tc>
          <w:tcPr>
            <w:tcW w:w="9212" w:type="dxa"/>
            <w:gridSpan w:val="4"/>
            <w:vAlign w:val="center"/>
          </w:tcPr>
          <w:p w14:paraId="446A636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73EB552B" w14:textId="77777777" w:rsidTr="00450FA6">
        <w:tc>
          <w:tcPr>
            <w:tcW w:w="1101" w:type="dxa"/>
          </w:tcPr>
          <w:p w14:paraId="55930BB7" w14:textId="77777777"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14:paraId="05353F08" w14:textId="55F819FC" w:rsidR="00450FA6" w:rsidRDefault="008D0B34" w:rsidP="002D1A52">
            <w:r>
              <w:t>Dyskusja</w:t>
            </w:r>
          </w:p>
        </w:tc>
        <w:tc>
          <w:tcPr>
            <w:tcW w:w="2835" w:type="dxa"/>
          </w:tcPr>
          <w:p w14:paraId="66BFB752" w14:textId="77777777" w:rsidR="00450FA6" w:rsidRDefault="00450FA6" w:rsidP="002D1A52"/>
        </w:tc>
        <w:tc>
          <w:tcPr>
            <w:tcW w:w="2583" w:type="dxa"/>
          </w:tcPr>
          <w:p w14:paraId="63E8C570" w14:textId="77777777" w:rsidR="00450FA6" w:rsidRDefault="00450FA6" w:rsidP="002D1A52"/>
        </w:tc>
      </w:tr>
      <w:tr w:rsidR="00450FA6" w14:paraId="336135FF" w14:textId="77777777" w:rsidTr="00450FA6">
        <w:tc>
          <w:tcPr>
            <w:tcW w:w="1101" w:type="dxa"/>
          </w:tcPr>
          <w:p w14:paraId="262F39A6" w14:textId="77777777"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14:paraId="7CC365D9" w14:textId="26CBEFC3" w:rsidR="00450FA6" w:rsidRDefault="008D0B34" w:rsidP="002D1A52">
            <w:r>
              <w:t>Praca z tekstem</w:t>
            </w:r>
          </w:p>
        </w:tc>
        <w:tc>
          <w:tcPr>
            <w:tcW w:w="2835" w:type="dxa"/>
          </w:tcPr>
          <w:p w14:paraId="6F274026" w14:textId="77777777" w:rsidR="00450FA6" w:rsidRDefault="00450FA6" w:rsidP="002D1A52"/>
        </w:tc>
        <w:tc>
          <w:tcPr>
            <w:tcW w:w="2583" w:type="dxa"/>
          </w:tcPr>
          <w:p w14:paraId="4FD4D7A2" w14:textId="77777777" w:rsidR="00450FA6" w:rsidRDefault="00450FA6" w:rsidP="002D1A52"/>
        </w:tc>
      </w:tr>
      <w:tr w:rsidR="00450FA6" w14:paraId="5B2856FA" w14:textId="77777777" w:rsidTr="00450FA6">
        <w:tc>
          <w:tcPr>
            <w:tcW w:w="1101" w:type="dxa"/>
          </w:tcPr>
          <w:p w14:paraId="336150CD" w14:textId="77777777" w:rsidR="00450FA6" w:rsidRDefault="00450FA6" w:rsidP="00262167">
            <w:r>
              <w:t>W_…</w:t>
            </w:r>
          </w:p>
        </w:tc>
        <w:tc>
          <w:tcPr>
            <w:tcW w:w="2693" w:type="dxa"/>
          </w:tcPr>
          <w:p w14:paraId="3765A828" w14:textId="1AD302EF" w:rsidR="00450FA6" w:rsidRDefault="008D0B34" w:rsidP="002D1A52">
            <w:r>
              <w:t>Studium przypadku</w:t>
            </w:r>
          </w:p>
        </w:tc>
        <w:tc>
          <w:tcPr>
            <w:tcW w:w="2835" w:type="dxa"/>
          </w:tcPr>
          <w:p w14:paraId="51F0DEA5" w14:textId="62698221" w:rsidR="00450FA6" w:rsidRDefault="00E12765" w:rsidP="002D1A52">
            <w:r>
              <w:t>prezentacja</w:t>
            </w:r>
          </w:p>
        </w:tc>
        <w:tc>
          <w:tcPr>
            <w:tcW w:w="2583" w:type="dxa"/>
          </w:tcPr>
          <w:p w14:paraId="209A5129" w14:textId="1A1E3271" w:rsidR="00450FA6" w:rsidRDefault="00E12765" w:rsidP="002D1A52">
            <w:r>
              <w:t>Karta oceny</w:t>
            </w:r>
          </w:p>
        </w:tc>
      </w:tr>
      <w:tr w:rsidR="00450FA6" w14:paraId="7B2E5BC4" w14:textId="77777777" w:rsidTr="00450FA6">
        <w:tc>
          <w:tcPr>
            <w:tcW w:w="9212" w:type="dxa"/>
            <w:gridSpan w:val="4"/>
            <w:vAlign w:val="center"/>
          </w:tcPr>
          <w:p w14:paraId="359DA0CB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12D63C55" w14:textId="77777777" w:rsidTr="00450FA6">
        <w:tc>
          <w:tcPr>
            <w:tcW w:w="1101" w:type="dxa"/>
          </w:tcPr>
          <w:p w14:paraId="3C836E1B" w14:textId="77777777"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14:paraId="1923DE0C" w14:textId="32C14D6A" w:rsidR="00450FA6" w:rsidRDefault="008D0B34" w:rsidP="002D1A52">
            <w:r>
              <w:t>Analiza tekstu</w:t>
            </w:r>
          </w:p>
        </w:tc>
        <w:tc>
          <w:tcPr>
            <w:tcW w:w="2835" w:type="dxa"/>
          </w:tcPr>
          <w:p w14:paraId="100A3CD7" w14:textId="2C3E40B2" w:rsidR="00450FA6" w:rsidRDefault="00DE3E06" w:rsidP="002D1A52">
            <w:r>
              <w:t>Sprawdzenie umiejętności praktycznych</w:t>
            </w:r>
          </w:p>
        </w:tc>
        <w:tc>
          <w:tcPr>
            <w:tcW w:w="2583" w:type="dxa"/>
          </w:tcPr>
          <w:p w14:paraId="73CCCCB5" w14:textId="5156A827" w:rsidR="00450FA6" w:rsidRDefault="00DE3E06" w:rsidP="002D1A52">
            <w:r>
              <w:t>Sprawdzian pisemny</w:t>
            </w:r>
          </w:p>
        </w:tc>
      </w:tr>
      <w:tr w:rsidR="00450FA6" w14:paraId="0141913A" w14:textId="77777777" w:rsidTr="00450FA6">
        <w:tc>
          <w:tcPr>
            <w:tcW w:w="1101" w:type="dxa"/>
          </w:tcPr>
          <w:p w14:paraId="3FD55708" w14:textId="77777777"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14:paraId="767892B0" w14:textId="2D07FF97" w:rsidR="00450FA6" w:rsidRDefault="008D0B34" w:rsidP="002D1A52">
            <w:r>
              <w:t>Burza mózgów</w:t>
            </w:r>
          </w:p>
        </w:tc>
        <w:tc>
          <w:tcPr>
            <w:tcW w:w="2835" w:type="dxa"/>
          </w:tcPr>
          <w:p w14:paraId="0AA06067" w14:textId="33F339E7" w:rsidR="00450FA6" w:rsidRDefault="00E12765" w:rsidP="002D1A52">
            <w:r>
              <w:t>Wykonanie projektu</w:t>
            </w:r>
          </w:p>
        </w:tc>
        <w:tc>
          <w:tcPr>
            <w:tcW w:w="2583" w:type="dxa"/>
          </w:tcPr>
          <w:p w14:paraId="459F09A3" w14:textId="688CEF40" w:rsidR="00450FA6" w:rsidRDefault="00E12765" w:rsidP="002D1A52">
            <w:r>
              <w:t>Karta oceny</w:t>
            </w:r>
          </w:p>
        </w:tc>
      </w:tr>
      <w:tr w:rsidR="00450FA6" w14:paraId="550E37C8" w14:textId="77777777" w:rsidTr="00450FA6">
        <w:tc>
          <w:tcPr>
            <w:tcW w:w="1101" w:type="dxa"/>
          </w:tcPr>
          <w:p w14:paraId="4B6D1DD5" w14:textId="77777777" w:rsidR="00450FA6" w:rsidRDefault="00450FA6" w:rsidP="00262167">
            <w:r>
              <w:t>U_….</w:t>
            </w:r>
          </w:p>
        </w:tc>
        <w:tc>
          <w:tcPr>
            <w:tcW w:w="2693" w:type="dxa"/>
          </w:tcPr>
          <w:p w14:paraId="341E6453" w14:textId="07B932CD" w:rsidR="00450FA6" w:rsidRDefault="00E12765" w:rsidP="002D1A52">
            <w:r>
              <w:t>ćwiczenia praktyczne</w:t>
            </w:r>
          </w:p>
        </w:tc>
        <w:tc>
          <w:tcPr>
            <w:tcW w:w="2835" w:type="dxa"/>
          </w:tcPr>
          <w:p w14:paraId="0CFB9155" w14:textId="609A0AFB" w:rsidR="00450FA6" w:rsidRDefault="00E12765" w:rsidP="002D1A52">
            <w:r>
              <w:t>Zaliczenie pisemne</w:t>
            </w:r>
          </w:p>
        </w:tc>
        <w:tc>
          <w:tcPr>
            <w:tcW w:w="2583" w:type="dxa"/>
          </w:tcPr>
          <w:p w14:paraId="2A0320CE" w14:textId="6EA0B070" w:rsidR="00450FA6" w:rsidRDefault="00E12765" w:rsidP="002D1A52">
            <w:r>
              <w:t>Karta oceny</w:t>
            </w:r>
          </w:p>
        </w:tc>
      </w:tr>
      <w:tr w:rsidR="00450FA6" w14:paraId="24E34FB5" w14:textId="77777777" w:rsidTr="00450FA6">
        <w:tc>
          <w:tcPr>
            <w:tcW w:w="9212" w:type="dxa"/>
            <w:gridSpan w:val="4"/>
            <w:vAlign w:val="center"/>
          </w:tcPr>
          <w:p w14:paraId="1D7ECF4C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15194D5C" w14:textId="77777777" w:rsidTr="00450FA6">
        <w:tc>
          <w:tcPr>
            <w:tcW w:w="1101" w:type="dxa"/>
          </w:tcPr>
          <w:p w14:paraId="3F7595F7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1D06FBF3" w14:textId="48280CB2" w:rsidR="00450FA6" w:rsidRDefault="008D0B34" w:rsidP="002D1A52">
            <w:r>
              <w:t>Metoda projektu</w:t>
            </w:r>
          </w:p>
        </w:tc>
        <w:tc>
          <w:tcPr>
            <w:tcW w:w="2835" w:type="dxa"/>
          </w:tcPr>
          <w:p w14:paraId="2FFC5D3D" w14:textId="77777777" w:rsidR="00450FA6" w:rsidRDefault="00450FA6" w:rsidP="002D1A52"/>
        </w:tc>
        <w:tc>
          <w:tcPr>
            <w:tcW w:w="2583" w:type="dxa"/>
          </w:tcPr>
          <w:p w14:paraId="7F91BD54" w14:textId="77777777" w:rsidR="00450FA6" w:rsidRDefault="00450FA6" w:rsidP="002D1A52"/>
        </w:tc>
      </w:tr>
      <w:tr w:rsidR="00450FA6" w14:paraId="76EB7AB0" w14:textId="77777777" w:rsidTr="00450FA6">
        <w:tc>
          <w:tcPr>
            <w:tcW w:w="1101" w:type="dxa"/>
          </w:tcPr>
          <w:p w14:paraId="06B9700F" w14:textId="77777777"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14:paraId="130C9451" w14:textId="703E764F" w:rsidR="00450FA6" w:rsidRDefault="008D0B34" w:rsidP="002D1A52">
            <w:r>
              <w:t>Odgrywanie ról</w:t>
            </w:r>
          </w:p>
        </w:tc>
        <w:tc>
          <w:tcPr>
            <w:tcW w:w="2835" w:type="dxa"/>
          </w:tcPr>
          <w:p w14:paraId="64A2A8FC" w14:textId="7EC94F0F" w:rsidR="00450FA6" w:rsidRDefault="00E12765" w:rsidP="002D1A52">
            <w:r>
              <w:t>prezentacja</w:t>
            </w:r>
          </w:p>
        </w:tc>
        <w:tc>
          <w:tcPr>
            <w:tcW w:w="2583" w:type="dxa"/>
          </w:tcPr>
          <w:p w14:paraId="4F39C947" w14:textId="06F767ED" w:rsidR="00450FA6" w:rsidRDefault="00E12765" w:rsidP="002D1A52">
            <w:r>
              <w:t>Karta oceny</w:t>
            </w:r>
          </w:p>
        </w:tc>
      </w:tr>
      <w:tr w:rsidR="00450FA6" w14:paraId="5B1728E6" w14:textId="77777777" w:rsidTr="00450FA6">
        <w:tc>
          <w:tcPr>
            <w:tcW w:w="1101" w:type="dxa"/>
          </w:tcPr>
          <w:p w14:paraId="42CEA03B" w14:textId="77777777" w:rsidR="00450FA6" w:rsidRDefault="00450FA6" w:rsidP="00262167">
            <w:r>
              <w:t>K_...</w:t>
            </w:r>
          </w:p>
        </w:tc>
        <w:tc>
          <w:tcPr>
            <w:tcW w:w="2693" w:type="dxa"/>
          </w:tcPr>
          <w:p w14:paraId="0BE5DFAA" w14:textId="551D47A9" w:rsidR="00450FA6" w:rsidRDefault="008D0B34" w:rsidP="002D1A52">
            <w:r>
              <w:t>Praca w grupach</w:t>
            </w:r>
          </w:p>
        </w:tc>
        <w:tc>
          <w:tcPr>
            <w:tcW w:w="2835" w:type="dxa"/>
          </w:tcPr>
          <w:p w14:paraId="0CC22346" w14:textId="46A36657" w:rsidR="00450FA6" w:rsidRDefault="00E12765" w:rsidP="002D1A52">
            <w:r>
              <w:t>prezentacja</w:t>
            </w:r>
          </w:p>
        </w:tc>
        <w:tc>
          <w:tcPr>
            <w:tcW w:w="2583" w:type="dxa"/>
          </w:tcPr>
          <w:p w14:paraId="0ECFF5D8" w14:textId="6ACAF41C" w:rsidR="00450FA6" w:rsidRDefault="00E12765" w:rsidP="002D1A52">
            <w:r>
              <w:t>Karta oceny</w:t>
            </w:r>
          </w:p>
        </w:tc>
      </w:tr>
    </w:tbl>
    <w:p w14:paraId="2288D9B2" w14:textId="77777777" w:rsidR="00C961A5" w:rsidRDefault="00C961A5" w:rsidP="004E2DB4">
      <w:pPr>
        <w:spacing w:after="0"/>
      </w:pPr>
    </w:p>
    <w:p w14:paraId="771448D8" w14:textId="77777777" w:rsidR="003C473D" w:rsidRDefault="003C473D" w:rsidP="003C473D">
      <w:pPr>
        <w:pStyle w:val="Akapitzlist"/>
        <w:ind w:left="1080"/>
        <w:rPr>
          <w:b/>
        </w:rPr>
      </w:pPr>
    </w:p>
    <w:p w14:paraId="39F3A928" w14:textId="608D63FE" w:rsidR="00E12765" w:rsidRDefault="00BD58F9" w:rsidP="00E12765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26C32F83" w14:textId="69B3AB36" w:rsidR="00E12765" w:rsidRDefault="00E12765" w:rsidP="0062421D">
      <w:pPr>
        <w:rPr>
          <w:rFonts w:eastAsia="Trebuchet MS" w:cstheme="minorHAnsi"/>
        </w:rPr>
      </w:pPr>
      <w:r w:rsidRPr="00E12765">
        <w:rPr>
          <w:b/>
          <w:bCs/>
        </w:rPr>
        <w:t xml:space="preserve"> </w:t>
      </w:r>
    </w:p>
    <w:p w14:paraId="185AFC1A" w14:textId="3E331D47" w:rsidR="0062421D" w:rsidRDefault="0062421D" w:rsidP="0062421D">
      <w:pPr>
        <w:pStyle w:val="Standard"/>
        <w:spacing w:after="0"/>
      </w:pPr>
      <w:r>
        <w:t xml:space="preserve">Opisowa skala ocen </w:t>
      </w:r>
      <w:r>
        <w:br/>
        <w:t xml:space="preserve">Ocena niedostateczna. </w:t>
      </w:r>
      <w:r>
        <w:br/>
        <w:t xml:space="preserve">W. Brak znajomości podstawowych pojęć z przedmiotowego zakresu. </w:t>
      </w:r>
      <w:r>
        <w:br/>
        <w:t>U. Student nie potrafi zastosować elementarnej wiedzy p</w:t>
      </w:r>
      <w:r w:rsidR="00381875">
        <w:t>sychologicznej</w:t>
      </w:r>
      <w:r>
        <w:t xml:space="preserve"> z zakresu </w:t>
      </w:r>
      <w:r w:rsidR="00381875">
        <w:t>komunikacji i rozwoju osobistego</w:t>
      </w:r>
      <w:r>
        <w:t xml:space="preserve">. </w:t>
      </w:r>
      <w:r w:rsidR="00381875">
        <w:t xml:space="preserve"> </w:t>
      </w:r>
      <w:r>
        <w:br/>
        <w:t xml:space="preserve">K. Student nie potrafi zorganizować własnego </w:t>
      </w:r>
      <w:r w:rsidR="00381875">
        <w:t>rozwoju</w:t>
      </w:r>
      <w:r>
        <w:t xml:space="preserve"> lub/i nie wykazuje elementarnego zaangażowania </w:t>
      </w:r>
      <w:r w:rsidR="00381875">
        <w:t>w poznawanie procesów komunikacyjnych</w:t>
      </w:r>
      <w:r>
        <w:t xml:space="preserve"> </w:t>
      </w:r>
      <w:r>
        <w:br/>
        <w:t xml:space="preserve">Ocena dostateczna </w:t>
      </w:r>
      <w:r>
        <w:br/>
        <w:t>W. Student zna podstawową terminologię p</w:t>
      </w:r>
      <w:r w:rsidR="00381875">
        <w:t xml:space="preserve">sychologiczną </w:t>
      </w:r>
      <w:r>
        <w:t xml:space="preserve">z zakresu </w:t>
      </w:r>
      <w:r w:rsidR="00381875">
        <w:t>komunikacji oraz rozwoju osobistego</w:t>
      </w:r>
      <w:r>
        <w:br/>
        <w:t xml:space="preserve">U. Potrafi z pomocą nauczyciela zastosować elementarną wiedzę do analizy rzeczywistości </w:t>
      </w:r>
      <w:r w:rsidR="00381875">
        <w:t>komunikacyjnej</w:t>
      </w:r>
      <w:r>
        <w:t xml:space="preserve">. </w:t>
      </w:r>
      <w:r>
        <w:br/>
        <w:t>K. Wykazuje zainteresowanie problematyką p</w:t>
      </w:r>
      <w:r w:rsidR="00381875">
        <w:t>sychologiczną dotyczącą zasad komunikacji i identyfikacji skutecznych wzorców komunikacyjnych</w:t>
      </w:r>
      <w:r>
        <w:t xml:space="preserve"> </w:t>
      </w:r>
      <w:r>
        <w:br/>
        <w:t xml:space="preserve">Ocena dobra </w:t>
      </w:r>
      <w:r>
        <w:br/>
        <w:t>W. Student rozpoznaje nie tylko podstawowe zagadnienia z zakresu p</w:t>
      </w:r>
      <w:r w:rsidR="00381875">
        <w:t>sychologii komunikacji</w:t>
      </w:r>
      <w:r>
        <w:t xml:space="preserve">, lecz także potrafi je analizować w różnorodnych kontekstach teoretyczno-praktycznych. </w:t>
      </w:r>
      <w:r>
        <w:br/>
        <w:t xml:space="preserve">U. Potrafi sprawnie analizować rzeczywistość </w:t>
      </w:r>
      <w:r w:rsidR="00381875">
        <w:t>relacji nauczyciel- uczeń</w:t>
      </w:r>
      <w:r>
        <w:t xml:space="preserve"> oraz rozpoznawać jej mechanizmy  na podstawie wiedzy teoretycznej. </w:t>
      </w:r>
      <w:r>
        <w:br/>
        <w:t xml:space="preserve">K. Wykazuje zaangażowanie poznawcze i umiejętności organizacji pracy indywidualnej oraz zespołowej. </w:t>
      </w:r>
      <w:r>
        <w:br/>
        <w:t xml:space="preserve">Ocena bardzo dobra </w:t>
      </w:r>
      <w:r>
        <w:br/>
        <w:t>W. Student wykazuje pogłębioną wiedzę z zakresu p</w:t>
      </w:r>
      <w:r w:rsidR="00381875">
        <w:t xml:space="preserve">sychologii komunikacji , prawidłowo identyfikuje błędy komunikacyjne oraz źródła agresji i uległości. Umie </w:t>
      </w:r>
      <w:proofErr w:type="spellStart"/>
      <w:r w:rsidR="00381875">
        <w:t>diagnozawać</w:t>
      </w:r>
      <w:proofErr w:type="spellEnd"/>
      <w:r w:rsidR="00381875">
        <w:t xml:space="preserve"> zasoby u siebie i ucznia</w:t>
      </w:r>
      <w:r>
        <w:t xml:space="preserve"> </w:t>
      </w:r>
      <w:r>
        <w:br/>
        <w:t xml:space="preserve">U. Potrafi w twórczy sposób analizować rzeczywistość szkolną oraz teoretycznie i praktycznie ją wyjaśniać. </w:t>
      </w:r>
      <w:r>
        <w:br/>
      </w:r>
      <w:r>
        <w:lastRenderedPageBreak/>
        <w:t xml:space="preserve">K. Wykazuje wysoki poziom zaangażowania poznawczego i społecznego, umie twórczo organizować swój rozwój i warsztat pracy - indywidualny i grupowy. </w:t>
      </w:r>
    </w:p>
    <w:p w14:paraId="49F7147E" w14:textId="77777777" w:rsidR="00381875" w:rsidRDefault="00381875" w:rsidP="0062421D">
      <w:pPr>
        <w:pStyle w:val="Standard"/>
        <w:spacing w:after="0"/>
      </w:pPr>
    </w:p>
    <w:p w14:paraId="56FACAB8" w14:textId="77777777" w:rsidR="0062421D" w:rsidRPr="00E12765" w:rsidRDefault="0062421D" w:rsidP="0062421D">
      <w:pPr>
        <w:rPr>
          <w:b/>
        </w:rPr>
      </w:pPr>
      <w:r w:rsidRPr="00E12765">
        <w:rPr>
          <w:b/>
          <w:bCs/>
        </w:rPr>
        <w:t xml:space="preserve">Studenci oceniani są na podstawie uzyskania pozytywnej oceny z kolokwium pisemnego (pytania </w:t>
      </w:r>
      <w:r w:rsidRPr="00E12765">
        <w:rPr>
          <w:rFonts w:cstheme="minorHAnsi"/>
          <w:b/>
          <w:bCs/>
        </w:rPr>
        <w:t>testowe jednokrotnego wyboru z zakresu problematyki omawianej na zajęciach)</w:t>
      </w:r>
    </w:p>
    <w:p w14:paraId="6E3FD666" w14:textId="77777777" w:rsidR="0062421D" w:rsidRDefault="0062421D" w:rsidP="0062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Trebuchet MS" w:cstheme="minorHAnsi"/>
        </w:rPr>
      </w:pPr>
      <w:r>
        <w:rPr>
          <w:rFonts w:eastAsia="Arial Unicode MS" w:cstheme="minorHAnsi"/>
        </w:rPr>
        <w:t>Studenci oceniani są według następującej skali:</w:t>
      </w:r>
    </w:p>
    <w:p w14:paraId="75863361" w14:textId="77777777" w:rsidR="0062421D" w:rsidRDefault="0062421D" w:rsidP="0062421D">
      <w:pPr>
        <w:pStyle w:val="Standard"/>
        <w:spacing w:after="0"/>
      </w:pPr>
    </w:p>
    <w:p w14:paraId="29027F25" w14:textId="77777777" w:rsidR="00E12765" w:rsidRDefault="00E12765" w:rsidP="00E1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Trebuchet MS" w:cstheme="minorHAnsi"/>
        </w:rPr>
      </w:pPr>
    </w:p>
    <w:p w14:paraId="5FD47E03" w14:textId="77777777" w:rsidR="00E12765" w:rsidRDefault="00E12765" w:rsidP="00E1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Trebuchet MS" w:cstheme="minorHAnsi"/>
        </w:rPr>
      </w:pPr>
      <w:r>
        <w:rPr>
          <w:rFonts w:eastAsia="Arial Unicode MS" w:cstheme="minorHAnsi"/>
          <w:lang w:val="en-US"/>
        </w:rPr>
        <w:t>5</w:t>
      </w:r>
      <w:r>
        <w:rPr>
          <w:rFonts w:eastAsia="Arial Unicode MS" w:cstheme="minorHAnsi"/>
          <w:lang w:val="en-US"/>
        </w:rPr>
        <w:tab/>
        <w:t>100-93%</w:t>
      </w:r>
    </w:p>
    <w:p w14:paraId="75F3358B" w14:textId="77777777" w:rsidR="00E12765" w:rsidRDefault="00E12765" w:rsidP="00E1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Trebuchet MS" w:cstheme="minorHAnsi"/>
        </w:rPr>
      </w:pPr>
      <w:r>
        <w:rPr>
          <w:rFonts w:eastAsia="Arial Unicode MS" w:cstheme="minorHAnsi"/>
          <w:lang w:val="en-US"/>
        </w:rPr>
        <w:t>4.5</w:t>
      </w:r>
      <w:r>
        <w:rPr>
          <w:rFonts w:eastAsia="Arial Unicode MS" w:cstheme="minorHAnsi"/>
          <w:lang w:val="en-US"/>
        </w:rPr>
        <w:tab/>
        <w:t>92-85%</w:t>
      </w:r>
    </w:p>
    <w:p w14:paraId="0E5A0A63" w14:textId="77777777" w:rsidR="00E12765" w:rsidRDefault="00E12765" w:rsidP="00E1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Trebuchet MS" w:cstheme="minorHAnsi"/>
        </w:rPr>
      </w:pPr>
      <w:r>
        <w:rPr>
          <w:rFonts w:eastAsia="Arial Unicode MS" w:cstheme="minorHAnsi"/>
          <w:lang w:val="en-US"/>
        </w:rPr>
        <w:t>4</w:t>
      </w:r>
      <w:r>
        <w:rPr>
          <w:rFonts w:eastAsia="Arial Unicode MS" w:cstheme="minorHAnsi"/>
          <w:lang w:val="en-US"/>
        </w:rPr>
        <w:tab/>
        <w:t>84-77%</w:t>
      </w:r>
    </w:p>
    <w:p w14:paraId="2F4D393B" w14:textId="77777777" w:rsidR="00E12765" w:rsidRDefault="00E12765" w:rsidP="00E12765">
      <w:pPr>
        <w:pStyle w:val="Akapitzlist"/>
        <w:numPr>
          <w:ilvl w:val="1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Trebuchet MS" w:cstheme="minorHAnsi"/>
        </w:rPr>
      </w:pPr>
      <w:r>
        <w:rPr>
          <w:rFonts w:eastAsia="Arial Unicode MS" w:cstheme="minorHAnsi"/>
          <w:lang w:val="en-US"/>
        </w:rPr>
        <w:t xml:space="preserve">       76-69%</w:t>
      </w:r>
    </w:p>
    <w:p w14:paraId="409947ED" w14:textId="77777777" w:rsidR="00E12765" w:rsidRDefault="00E12765" w:rsidP="00E1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Trebuchet MS" w:cstheme="minorHAnsi"/>
        </w:rPr>
      </w:pPr>
      <w:r>
        <w:rPr>
          <w:rFonts w:eastAsia="Arial Unicode MS" w:cstheme="minorHAnsi"/>
          <w:lang w:val="en-US"/>
        </w:rPr>
        <w:t>3           68-60%</w:t>
      </w:r>
    </w:p>
    <w:p w14:paraId="5369317A" w14:textId="08667828" w:rsidR="00E12765" w:rsidRDefault="00E12765" w:rsidP="00E1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Arial Unicode MS" w:cstheme="minorHAnsi"/>
          <w:lang w:val="en-US"/>
        </w:rPr>
      </w:pPr>
      <w:r>
        <w:rPr>
          <w:rFonts w:eastAsia="Arial Unicode MS" w:cstheme="minorHAnsi"/>
          <w:lang w:val="en-US"/>
        </w:rPr>
        <w:t>2             59-0%</w:t>
      </w:r>
    </w:p>
    <w:p w14:paraId="5E1C3A0C" w14:textId="77777777" w:rsidR="00495213" w:rsidRDefault="00495213" w:rsidP="00E1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Arial Unicode MS" w:cstheme="minorHAnsi"/>
          <w:lang w:val="en-US"/>
        </w:rPr>
      </w:pPr>
    </w:p>
    <w:p w14:paraId="49BD3ACD" w14:textId="7B859BC4" w:rsidR="00495213" w:rsidRDefault="00495213" w:rsidP="00E1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Arial Unicode MS" w:cstheme="minorHAnsi"/>
          <w:lang w:val="en-US"/>
        </w:rPr>
      </w:pPr>
    </w:p>
    <w:p w14:paraId="4FB5B17A" w14:textId="77777777" w:rsidR="00495213" w:rsidRDefault="00495213" w:rsidP="00E12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eastAsia="Arial Unicode MS" w:cstheme="minorHAnsi"/>
          <w:lang w:val="en-US"/>
        </w:rPr>
      </w:pPr>
    </w:p>
    <w:p w14:paraId="6420A375" w14:textId="059C021F" w:rsidR="00BD58F9" w:rsidRPr="00BD58F9" w:rsidRDefault="00BD58F9" w:rsidP="00BD58F9">
      <w:pPr>
        <w:rPr>
          <w:b/>
        </w:rPr>
      </w:pPr>
    </w:p>
    <w:p w14:paraId="532BAA80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4D38D906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167F8F0B" w14:textId="77777777" w:rsidTr="004E2DB4">
        <w:tc>
          <w:tcPr>
            <w:tcW w:w="4606" w:type="dxa"/>
          </w:tcPr>
          <w:p w14:paraId="18EAA3EF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7C9FB8C0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488A0478" w14:textId="77777777" w:rsidTr="004E2DB4">
        <w:tc>
          <w:tcPr>
            <w:tcW w:w="4606" w:type="dxa"/>
          </w:tcPr>
          <w:p w14:paraId="369F650D" w14:textId="77777777" w:rsidR="004E2DB4" w:rsidRDefault="004E2DB4" w:rsidP="004E2DB4">
            <w:r>
              <w:t xml:space="preserve">Liczba godzin kontaktowych z nauczycielem </w:t>
            </w:r>
          </w:p>
          <w:p w14:paraId="1BF4653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9DB9905" w14:textId="61BC112C" w:rsidR="004E2DB4" w:rsidRDefault="002F5C6F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473618DA" w14:textId="77777777" w:rsidTr="004E2DB4">
        <w:tc>
          <w:tcPr>
            <w:tcW w:w="4606" w:type="dxa"/>
          </w:tcPr>
          <w:p w14:paraId="71DA5D83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142565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8F702E0" w14:textId="182A76F9" w:rsidR="004E2DB4" w:rsidRDefault="002F5C6F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016435FF" w14:textId="77777777" w:rsidR="004E2DB4" w:rsidRDefault="004E2DB4" w:rsidP="004E2DB4">
      <w:pPr>
        <w:spacing w:after="0"/>
        <w:rPr>
          <w:b/>
        </w:rPr>
      </w:pPr>
    </w:p>
    <w:p w14:paraId="7C78201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31370D55" w14:textId="77777777" w:rsidTr="004E2DB4">
        <w:tc>
          <w:tcPr>
            <w:tcW w:w="9212" w:type="dxa"/>
          </w:tcPr>
          <w:p w14:paraId="27743C39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82E9E2F" w14:textId="77777777" w:rsidTr="004E2DB4">
        <w:tc>
          <w:tcPr>
            <w:tcW w:w="9212" w:type="dxa"/>
          </w:tcPr>
          <w:p w14:paraId="2A996B0A" w14:textId="63E77C07" w:rsidR="004E2DB4" w:rsidRDefault="002F5C6F" w:rsidP="004E2DB4">
            <w:r>
              <w:t xml:space="preserve">P.G. </w:t>
            </w:r>
            <w:proofErr w:type="spellStart"/>
            <w:r>
              <w:t>Zimbardo</w:t>
            </w:r>
            <w:proofErr w:type="spellEnd"/>
            <w:r>
              <w:t xml:space="preserve">, R.L. Johnson, V. </w:t>
            </w:r>
            <w:proofErr w:type="spellStart"/>
            <w:r>
              <w:t>McCann</w:t>
            </w:r>
            <w:proofErr w:type="spellEnd"/>
            <w:r>
              <w:t>, Psychologia – kluczowe koncepcje, PWN, Warszawa 2012 ( wybrane fragmenty);</w:t>
            </w:r>
          </w:p>
          <w:p w14:paraId="428E0557" w14:textId="331EFB87" w:rsidR="00630D1D" w:rsidRDefault="00794057" w:rsidP="004E2DB4">
            <w:r>
              <w:t xml:space="preserve">CH. </w:t>
            </w:r>
            <w:proofErr w:type="spellStart"/>
            <w:r>
              <w:t>Maslach</w:t>
            </w:r>
            <w:proofErr w:type="spellEnd"/>
            <w:r>
              <w:t xml:space="preserve"> , M., P.  </w:t>
            </w:r>
            <w:proofErr w:type="spellStart"/>
            <w:r>
              <w:t>Leiter</w:t>
            </w:r>
            <w:proofErr w:type="spellEnd"/>
            <w:r>
              <w:t>., Prawda o wypaleniu zawodowym, PWN, Warszawa 2011;</w:t>
            </w:r>
          </w:p>
          <w:p w14:paraId="434675C0" w14:textId="77777777" w:rsidR="002F5C6F" w:rsidRDefault="0020228C" w:rsidP="004E2DB4">
            <w:proofErr w:type="spellStart"/>
            <w:r>
              <w:t>F.S.Von</w:t>
            </w:r>
            <w:proofErr w:type="spellEnd"/>
            <w:r>
              <w:t xml:space="preserve"> </w:t>
            </w:r>
            <w:proofErr w:type="spellStart"/>
            <w:r>
              <w:t>Thun</w:t>
            </w:r>
            <w:proofErr w:type="spellEnd"/>
            <w:r>
              <w:t>, Sztuka rozmawiania – rozwój osobowy, WAM, Warszawa 2007;</w:t>
            </w:r>
          </w:p>
          <w:p w14:paraId="61E0385F" w14:textId="77777777" w:rsidR="0020228C" w:rsidRDefault="0020228C" w:rsidP="004E2DB4">
            <w:r>
              <w:t xml:space="preserve">K. Jedliński, Trening </w:t>
            </w:r>
            <w:proofErr w:type="spellStart"/>
            <w:r>
              <w:t>interpoersonalny</w:t>
            </w:r>
            <w:proofErr w:type="spellEnd"/>
            <w:r>
              <w:t>, WAB, Warszawa 2008;</w:t>
            </w:r>
          </w:p>
          <w:p w14:paraId="1FB38274" w14:textId="77777777" w:rsidR="0020228C" w:rsidRDefault="0020228C" w:rsidP="004E2DB4">
            <w:r>
              <w:t>M. Łaguna, Budować obraz siebie, Wyd. KUL, Lublin 1996</w:t>
            </w:r>
            <w:r w:rsidR="00495213">
              <w:t>;</w:t>
            </w:r>
          </w:p>
          <w:p w14:paraId="28073951" w14:textId="46EC375B" w:rsidR="00495213" w:rsidRPr="00C52E02" w:rsidRDefault="00495213" w:rsidP="004E2DB4"/>
        </w:tc>
      </w:tr>
      <w:tr w:rsidR="004E2DB4" w14:paraId="4F1FDD91" w14:textId="77777777" w:rsidTr="004E2DB4">
        <w:tc>
          <w:tcPr>
            <w:tcW w:w="9212" w:type="dxa"/>
          </w:tcPr>
          <w:p w14:paraId="6F774F08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224E9D32" w14:textId="77777777" w:rsidTr="004E2DB4">
        <w:tc>
          <w:tcPr>
            <w:tcW w:w="9212" w:type="dxa"/>
          </w:tcPr>
          <w:p w14:paraId="64EAABB7" w14:textId="46A4490D" w:rsidR="004E2DB4" w:rsidRDefault="0020228C" w:rsidP="004E2DB4">
            <w:pPr>
              <w:rPr>
                <w:b/>
              </w:rPr>
            </w:pPr>
            <w:r>
              <w:rPr>
                <w:b/>
              </w:rPr>
              <w:t xml:space="preserve">J. Rojewska, Grupa bawi się i pracuje – zbiór grupowych gier i ćwiczeń psychologicznych, część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II, UNUS, Wrocław 2000;</w:t>
            </w:r>
          </w:p>
          <w:p w14:paraId="27935DDA" w14:textId="377B6F3A" w:rsidR="00794057" w:rsidRDefault="00794057" w:rsidP="004E2DB4">
            <w:pPr>
              <w:rPr>
                <w:b/>
              </w:rPr>
            </w:pPr>
            <w:r>
              <w:rPr>
                <w:b/>
              </w:rPr>
              <w:t>P.K. Oleś, Psychologia człowieka dorosłego, PWN, Warszawa 2011;</w:t>
            </w:r>
          </w:p>
          <w:p w14:paraId="1566D7C5" w14:textId="5204E52C" w:rsidR="00794057" w:rsidRDefault="00794057" w:rsidP="004E2DB4">
            <w:pPr>
              <w:rPr>
                <w:b/>
              </w:rPr>
            </w:pPr>
            <w:r>
              <w:rPr>
                <w:b/>
              </w:rPr>
              <w:t>J. Fengler, Pomaganie męczy – wypalenie w pracy zawodowej</w:t>
            </w:r>
            <w:r w:rsidR="00E12765">
              <w:rPr>
                <w:b/>
              </w:rPr>
              <w:t>, GWP, Gdańsk 2000</w:t>
            </w:r>
            <w:r>
              <w:rPr>
                <w:b/>
              </w:rPr>
              <w:t>.</w:t>
            </w:r>
          </w:p>
          <w:p w14:paraId="1483E0AA" w14:textId="21E8394B" w:rsidR="0020228C" w:rsidRDefault="0020228C" w:rsidP="004E2DB4">
            <w:pPr>
              <w:rPr>
                <w:b/>
              </w:rPr>
            </w:pPr>
          </w:p>
        </w:tc>
      </w:tr>
    </w:tbl>
    <w:p w14:paraId="3CF14CEC" w14:textId="77777777" w:rsidR="004E2DB4" w:rsidRDefault="004E2DB4" w:rsidP="004E2DB4">
      <w:pPr>
        <w:spacing w:after="0"/>
        <w:rPr>
          <w:b/>
        </w:rPr>
      </w:pPr>
    </w:p>
    <w:p w14:paraId="1020D7B3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7B5F1" w14:textId="77777777" w:rsidR="00B51E00" w:rsidRDefault="00B51E00" w:rsidP="00B04272">
      <w:pPr>
        <w:spacing w:after="0" w:line="240" w:lineRule="auto"/>
      </w:pPr>
      <w:r>
        <w:separator/>
      </w:r>
    </w:p>
  </w:endnote>
  <w:endnote w:type="continuationSeparator" w:id="0">
    <w:p w14:paraId="6047F6D0" w14:textId="77777777" w:rsidR="00B51E00" w:rsidRDefault="00B51E0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FB7A3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87CBD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F851A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AEA1" w14:textId="77777777" w:rsidR="00B51E00" w:rsidRDefault="00B51E00" w:rsidP="00B04272">
      <w:pPr>
        <w:spacing w:after="0" w:line="240" w:lineRule="auto"/>
      </w:pPr>
      <w:r>
        <w:separator/>
      </w:r>
    </w:p>
  </w:footnote>
  <w:footnote w:type="continuationSeparator" w:id="0">
    <w:p w14:paraId="27FCE595" w14:textId="77777777" w:rsidR="00B51E00" w:rsidRDefault="00B51E0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29CE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A9BF5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636DB7FB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70E9B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86F7F"/>
    <w:multiLevelType w:val="multilevel"/>
    <w:tmpl w:val="59382ABE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 Unicode M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/>
      </w:r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20"/>
  </w:num>
  <w:num w:numId="26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05D59"/>
    <w:rsid w:val="000153A0"/>
    <w:rsid w:val="000351F2"/>
    <w:rsid w:val="00047D65"/>
    <w:rsid w:val="0005605C"/>
    <w:rsid w:val="0005709E"/>
    <w:rsid w:val="00084ADA"/>
    <w:rsid w:val="000B3BEC"/>
    <w:rsid w:val="000D1406"/>
    <w:rsid w:val="001051F5"/>
    <w:rsid w:val="00115BF8"/>
    <w:rsid w:val="0014241F"/>
    <w:rsid w:val="001A5D37"/>
    <w:rsid w:val="001C0192"/>
    <w:rsid w:val="001C278A"/>
    <w:rsid w:val="0020228C"/>
    <w:rsid w:val="00216EC6"/>
    <w:rsid w:val="002754C6"/>
    <w:rsid w:val="002778F0"/>
    <w:rsid w:val="002B1FC9"/>
    <w:rsid w:val="002D1A52"/>
    <w:rsid w:val="002F2985"/>
    <w:rsid w:val="002F5C6F"/>
    <w:rsid w:val="00304259"/>
    <w:rsid w:val="00317BBA"/>
    <w:rsid w:val="0033369E"/>
    <w:rsid w:val="003501E6"/>
    <w:rsid w:val="00372079"/>
    <w:rsid w:val="00381875"/>
    <w:rsid w:val="003C473D"/>
    <w:rsid w:val="003C65DA"/>
    <w:rsid w:val="003D4626"/>
    <w:rsid w:val="004051F6"/>
    <w:rsid w:val="00426B92"/>
    <w:rsid w:val="00450FA6"/>
    <w:rsid w:val="00495213"/>
    <w:rsid w:val="004B6F7B"/>
    <w:rsid w:val="004C2F3E"/>
    <w:rsid w:val="004E2DB4"/>
    <w:rsid w:val="004E3622"/>
    <w:rsid w:val="004F73CF"/>
    <w:rsid w:val="00556FCA"/>
    <w:rsid w:val="00583DB9"/>
    <w:rsid w:val="005A3D71"/>
    <w:rsid w:val="005A5926"/>
    <w:rsid w:val="006020C2"/>
    <w:rsid w:val="0062421D"/>
    <w:rsid w:val="00630D1D"/>
    <w:rsid w:val="006534C9"/>
    <w:rsid w:val="0066271E"/>
    <w:rsid w:val="00685044"/>
    <w:rsid w:val="00694D46"/>
    <w:rsid w:val="00732E45"/>
    <w:rsid w:val="00757261"/>
    <w:rsid w:val="007841B3"/>
    <w:rsid w:val="00794057"/>
    <w:rsid w:val="007D0038"/>
    <w:rsid w:val="007D6295"/>
    <w:rsid w:val="007D6CC0"/>
    <w:rsid w:val="007E3531"/>
    <w:rsid w:val="007F5489"/>
    <w:rsid w:val="008215CC"/>
    <w:rsid w:val="008D0B34"/>
    <w:rsid w:val="008E2C5B"/>
    <w:rsid w:val="008E4017"/>
    <w:rsid w:val="009168BF"/>
    <w:rsid w:val="00933F07"/>
    <w:rsid w:val="009D3A4F"/>
    <w:rsid w:val="009D424F"/>
    <w:rsid w:val="00A40520"/>
    <w:rsid w:val="00A5036D"/>
    <w:rsid w:val="00A76589"/>
    <w:rsid w:val="00A9528E"/>
    <w:rsid w:val="00B026C2"/>
    <w:rsid w:val="00B04272"/>
    <w:rsid w:val="00B51E00"/>
    <w:rsid w:val="00BC4DCB"/>
    <w:rsid w:val="00BC6B9E"/>
    <w:rsid w:val="00BD58F9"/>
    <w:rsid w:val="00BE454D"/>
    <w:rsid w:val="00C327B2"/>
    <w:rsid w:val="00C37A43"/>
    <w:rsid w:val="00C4555E"/>
    <w:rsid w:val="00C52E02"/>
    <w:rsid w:val="00C748B5"/>
    <w:rsid w:val="00C961A5"/>
    <w:rsid w:val="00CB28A6"/>
    <w:rsid w:val="00CD7096"/>
    <w:rsid w:val="00D27DDC"/>
    <w:rsid w:val="00D406F6"/>
    <w:rsid w:val="00DA017E"/>
    <w:rsid w:val="00DB3CD9"/>
    <w:rsid w:val="00DB781E"/>
    <w:rsid w:val="00DE3E06"/>
    <w:rsid w:val="00E12765"/>
    <w:rsid w:val="00E35724"/>
    <w:rsid w:val="00E43C97"/>
    <w:rsid w:val="00E929BE"/>
    <w:rsid w:val="00ED167E"/>
    <w:rsid w:val="00ED3F40"/>
    <w:rsid w:val="00ED603F"/>
    <w:rsid w:val="00F24047"/>
    <w:rsid w:val="00F54F71"/>
    <w:rsid w:val="00F93482"/>
    <w:rsid w:val="00FA50B3"/>
    <w:rsid w:val="00FC6CE1"/>
    <w:rsid w:val="00FD28FF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B61C"/>
  <w15:docId w15:val="{8933C076-A628-448C-9909-D7D5238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421D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7E2D-8D15-4CE5-8BEC-00D4E0D7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Ewa Zajac</cp:lastModifiedBy>
  <cp:revision>9</cp:revision>
  <cp:lastPrinted>2019-01-23T11:10:00Z</cp:lastPrinted>
  <dcterms:created xsi:type="dcterms:W3CDTF">2020-12-01T08:19:00Z</dcterms:created>
  <dcterms:modified xsi:type="dcterms:W3CDTF">2020-12-01T12:28:00Z</dcterms:modified>
</cp:coreProperties>
</file>