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796F" w:rsidRPr="00DE6407" w:rsidRDefault="004E0E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6407">
        <w:rPr>
          <w:rFonts w:ascii="Times New Roman" w:hAnsi="Times New Roman" w:cs="Times New Roman"/>
          <w:b/>
          <w:bCs/>
          <w:sz w:val="24"/>
          <w:szCs w:val="24"/>
        </w:rPr>
        <w:t xml:space="preserve">KARTA PRZEDMIOTU </w:t>
      </w:r>
    </w:p>
    <w:p w:rsidR="003B796F" w:rsidRPr="00DE6407" w:rsidRDefault="003B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796F" w:rsidRPr="00DE6407" w:rsidRDefault="004E0E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6407">
        <w:rPr>
          <w:rFonts w:ascii="Times New Roman" w:hAnsi="Times New Roman" w:cs="Times New Roman"/>
          <w:b/>
          <w:bCs/>
          <w:sz w:val="24"/>
          <w:szCs w:val="24"/>
        </w:rPr>
        <w:t>Dane podstawowe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474"/>
      </w:tblGrid>
      <w:tr w:rsidR="003B796F" w:rsidRPr="00DE6407">
        <w:trPr>
          <w:trHeight w:val="6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Komunikacja i interpretacja</w:t>
            </w:r>
          </w:p>
        </w:tc>
      </w:tr>
      <w:tr w:rsidR="003B796F" w:rsidRPr="00DE6407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Nazwa przedmiotu w języku angielskim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  <w:proofErr w:type="spellEnd"/>
          </w:p>
        </w:tc>
      </w:tr>
      <w:tr w:rsidR="003B796F" w:rsidRPr="00DE6407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Kierunek </w:t>
            </w:r>
            <w:proofErr w:type="spellStart"/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r w:rsidRPr="00DE640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End"/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Filologia angielska</w:t>
            </w:r>
          </w:p>
        </w:tc>
      </w:tr>
      <w:tr w:rsidR="003B796F" w:rsidRPr="00DE6407">
        <w:trPr>
          <w:trHeight w:val="5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Poziom </w:t>
            </w:r>
            <w:proofErr w:type="spellStart"/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r w:rsidRPr="00DE640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End"/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w (I, II, jednolite magisterskie)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B796F" w:rsidRPr="00DE6407">
        <w:trPr>
          <w:trHeight w:val="5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Forma studi</w:t>
            </w:r>
            <w:proofErr w:type="spellStart"/>
            <w:r w:rsidRPr="00DE640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End"/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w (stacjonarne, niestacjonarne)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3B796F" w:rsidRPr="00DE6407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Literaturoznawstwo</w:t>
            </w:r>
          </w:p>
        </w:tc>
      </w:tr>
      <w:tr w:rsidR="003B796F" w:rsidRPr="00DE6407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</w:tbl>
    <w:p w:rsidR="003B796F" w:rsidRPr="00DE6407" w:rsidRDefault="003B796F" w:rsidP="00DE640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96F" w:rsidRPr="00DE6407" w:rsidRDefault="003B79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B796F" w:rsidRPr="00DE6407">
        <w:trPr>
          <w:trHeight w:val="5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DE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4E0E10" w:rsidRPr="00DE6407">
              <w:rPr>
                <w:rFonts w:ascii="Times New Roman" w:hAnsi="Times New Roman" w:cs="Times New Roman"/>
                <w:sz w:val="24"/>
                <w:szCs w:val="24"/>
              </w:rPr>
              <w:t>Anna Antonowicz</w:t>
            </w:r>
          </w:p>
        </w:tc>
      </w:tr>
    </w:tbl>
    <w:p w:rsidR="003B796F" w:rsidRPr="00DE6407" w:rsidRDefault="003B796F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sz w:val="24"/>
          <w:szCs w:val="24"/>
        </w:rPr>
      </w:pPr>
    </w:p>
    <w:p w:rsidR="003B796F" w:rsidRPr="00DE6407" w:rsidRDefault="003B796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96F" w:rsidRPr="00DE6407" w:rsidRDefault="003B79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B796F" w:rsidRPr="00DE6407">
        <w:trPr>
          <w:trHeight w:val="9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Forma zajęć </w:t>
            </w:r>
            <w:r w:rsidRPr="00DE6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0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3B796F" w:rsidRPr="00DE640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96F" w:rsidRPr="00DE6407" w:rsidRDefault="004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96F" w:rsidRPr="00DE640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III, 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6F" w:rsidRPr="00DE640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6F" w:rsidRPr="00DE640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0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6F" w:rsidRPr="00DE640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6F" w:rsidRPr="00DE640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6F" w:rsidRPr="00DE640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6F" w:rsidRPr="00DE640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6F" w:rsidRPr="00DE640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6F" w:rsidRPr="00DE640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6F" w:rsidRPr="00DE6407">
        <w:trPr>
          <w:trHeight w:val="5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6F" w:rsidRPr="00DE640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6F" w:rsidRPr="00DE640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96F" w:rsidRPr="00DE6407" w:rsidRDefault="003B796F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sz w:val="24"/>
          <w:szCs w:val="24"/>
        </w:rPr>
      </w:pPr>
    </w:p>
    <w:p w:rsidR="003B796F" w:rsidRPr="00DE6407" w:rsidRDefault="003B796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96F" w:rsidRPr="00DE6407" w:rsidRDefault="003B79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3B796F" w:rsidRPr="00DE6407">
        <w:trPr>
          <w:trHeight w:val="100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1. znajomość języka angielskiego na poziomie przynajmniej B2</w:t>
            </w:r>
          </w:p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2. ogólna znajomość historii, literatury i kultury brytyjskiej i amerykańskiej</w:t>
            </w:r>
          </w:p>
        </w:tc>
      </w:tr>
    </w:tbl>
    <w:p w:rsidR="003B796F" w:rsidRPr="00DE6407" w:rsidRDefault="003B796F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sz w:val="24"/>
          <w:szCs w:val="24"/>
        </w:rPr>
      </w:pPr>
    </w:p>
    <w:p w:rsidR="003B796F" w:rsidRPr="00DE6407" w:rsidRDefault="003B7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96F" w:rsidRPr="00DE6407" w:rsidRDefault="003B7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96F" w:rsidRPr="00DE6407" w:rsidRDefault="004E0E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6407">
        <w:rPr>
          <w:rFonts w:ascii="Times New Roman" w:hAnsi="Times New Roman" w:cs="Times New Roman"/>
          <w:b/>
          <w:bCs/>
          <w:sz w:val="24"/>
          <w:szCs w:val="24"/>
        </w:rPr>
        <w:t xml:space="preserve">Cele kształcenia dla przedmiotu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3B796F" w:rsidRPr="00DE6407">
        <w:trPr>
          <w:trHeight w:val="5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C1 poznanie mechanizmów i kontrowersji związanych z komunikacja i interpretacją znaków i tekstów kultury</w:t>
            </w:r>
            <w:r w:rsidR="00432757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 wizualnej</w:t>
            </w:r>
          </w:p>
        </w:tc>
      </w:tr>
      <w:tr w:rsidR="003B796F" w:rsidRPr="00DE6407">
        <w:trPr>
          <w:trHeight w:val="4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C2 poznanie i zrozumienie podstawowych mechanizmów funkcjonowania języka znaków kultur</w:t>
            </w:r>
            <w:r w:rsidR="00432757" w:rsidRPr="00DE64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wych w metodzie semiotycznej</w:t>
            </w:r>
          </w:p>
        </w:tc>
      </w:tr>
      <w:tr w:rsidR="003B796F" w:rsidRPr="00DE640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C3 zrozumienie wpływu użytych znaków semiotycznych na interpretacje tekstów kultury</w:t>
            </w:r>
          </w:p>
        </w:tc>
      </w:tr>
    </w:tbl>
    <w:p w:rsidR="003B796F" w:rsidRPr="00DE6407" w:rsidRDefault="003B796F" w:rsidP="00DE640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96F" w:rsidRPr="00DE6407" w:rsidRDefault="003B7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96F" w:rsidRPr="00DE6407" w:rsidRDefault="004E0E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6407">
        <w:rPr>
          <w:rFonts w:ascii="Times New Roman" w:hAnsi="Times New Roman" w:cs="Times New Roman"/>
          <w:b/>
          <w:bCs/>
          <w:sz w:val="24"/>
          <w:szCs w:val="24"/>
        </w:rPr>
        <w:t>Efekty uczenia się dla przedmiotu wraz z odniesieniem do efekt</w:t>
      </w:r>
      <w:proofErr w:type="spellStart"/>
      <w:r w:rsidRPr="00DE640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End"/>
      <w:r w:rsidRPr="00DE6407">
        <w:rPr>
          <w:rFonts w:ascii="Times New Roman" w:hAnsi="Times New Roman" w:cs="Times New Roman"/>
          <w:b/>
          <w:bCs/>
          <w:sz w:val="24"/>
          <w:szCs w:val="24"/>
        </w:rPr>
        <w:t>w kierunkowych</w:t>
      </w:r>
    </w:p>
    <w:tbl>
      <w:tblPr>
        <w:tblStyle w:val="TableNormal"/>
        <w:tblW w:w="91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94"/>
      </w:tblGrid>
      <w:tr w:rsidR="003B796F" w:rsidRPr="00DE6407" w:rsidTr="00DE6407">
        <w:trPr>
          <w:trHeight w:val="9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96F" w:rsidRPr="00DE6407" w:rsidRDefault="004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Opis efektu przedmiotowego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Odniesienie do efektu kierunkowego</w:t>
            </w:r>
          </w:p>
        </w:tc>
      </w:tr>
      <w:tr w:rsidR="003B796F" w:rsidRPr="00DE6407" w:rsidTr="00DE6407">
        <w:trPr>
          <w:trHeight w:val="260"/>
        </w:trPr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3B796F" w:rsidRPr="00DE6407" w:rsidTr="00DE6407">
        <w:trPr>
          <w:trHeight w:val="260"/>
        </w:trPr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</w:p>
        </w:tc>
      </w:tr>
      <w:tr w:rsidR="003B796F" w:rsidRPr="00DE6407" w:rsidTr="00DE6407">
        <w:trPr>
          <w:trHeight w:val="128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D81624" w:rsidP="00D81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Rozpoznaje i d</w:t>
            </w:r>
            <w:r w:rsidR="00F206B2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emonstruje zaawansowaną wiedzę o semiotycznej teorii znaków </w:t>
            </w:r>
            <w:r w:rsidR="004E0E10" w:rsidRPr="00DE6407">
              <w:rPr>
                <w:rFonts w:ascii="Times New Roman" w:hAnsi="Times New Roman" w:cs="Times New Roman"/>
                <w:sz w:val="24"/>
                <w:szCs w:val="24"/>
              </w:rPr>
              <w:t>związan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ej </w:t>
            </w:r>
            <w:r w:rsidR="004E0E10" w:rsidRPr="00DE6407">
              <w:rPr>
                <w:rFonts w:ascii="Times New Roman" w:hAnsi="Times New Roman" w:cs="Times New Roman"/>
                <w:sz w:val="24"/>
                <w:szCs w:val="24"/>
              </w:rPr>
              <w:t>z badaniami nad językiem wizualnych tek</w:t>
            </w:r>
            <w:r w:rsidR="00F206B2" w:rsidRPr="00DE64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E0E10" w:rsidRPr="00DE6407">
              <w:rPr>
                <w:rFonts w:ascii="Times New Roman" w:hAnsi="Times New Roman" w:cs="Times New Roman"/>
                <w:sz w:val="24"/>
                <w:szCs w:val="24"/>
              </w:rPr>
              <w:t>tów kultury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E10" w:rsidRPr="00DE6407">
              <w:rPr>
                <w:rFonts w:ascii="Times New Roman" w:hAnsi="Times New Roman" w:cs="Times New Roman"/>
                <w:sz w:val="24"/>
                <w:szCs w:val="24"/>
              </w:rPr>
              <w:t>anglojęzycznej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D8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K_W08</w:t>
            </w:r>
          </w:p>
        </w:tc>
      </w:tr>
      <w:tr w:rsidR="003B796F" w:rsidRPr="00DE6407" w:rsidTr="00DE6407">
        <w:trPr>
          <w:trHeight w:val="100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BF3" w:rsidRPr="00DE6407" w:rsidRDefault="002A6BF3" w:rsidP="00F206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E0E10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emonstruje 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wiedzę o współczesnych </w:t>
            </w:r>
            <w:r w:rsidR="004E0E10" w:rsidRPr="00DE6407">
              <w:rPr>
                <w:rFonts w:ascii="Times New Roman" w:hAnsi="Times New Roman" w:cs="Times New Roman"/>
                <w:sz w:val="24"/>
                <w:szCs w:val="24"/>
              </w:rPr>
              <w:t>tendencj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="004E0E10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 i zmian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="004E0E10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 kulturowych na podstawie języka komunikacji 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wizualnych </w:t>
            </w:r>
            <w:r w:rsidR="004E0E10" w:rsidRPr="00DE6407">
              <w:rPr>
                <w:rFonts w:ascii="Times New Roman" w:hAnsi="Times New Roman" w:cs="Times New Roman"/>
                <w:sz w:val="24"/>
                <w:szCs w:val="24"/>
              </w:rPr>
              <w:t>tekstów kulturowych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D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K_W09, K_W12</w:t>
            </w:r>
          </w:p>
        </w:tc>
      </w:tr>
      <w:tr w:rsidR="003B796F" w:rsidRPr="00DE6407" w:rsidTr="00DE6407">
        <w:trPr>
          <w:trHeight w:val="20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BF3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identyfikuje podstawowe mechanizmy </w:t>
            </w:r>
            <w:r w:rsidR="00F206B2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i złożoność 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funkcjonowania </w:t>
            </w:r>
            <w:r w:rsidR="002A6BF3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wizualnych 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tekstów kultury angielskiego obszaru językowego </w:t>
            </w:r>
            <w:r w:rsidR="002A6BF3" w:rsidRPr="00DE6407">
              <w:rPr>
                <w:rFonts w:ascii="Times New Roman" w:hAnsi="Times New Roman" w:cs="Times New Roman"/>
                <w:sz w:val="24"/>
                <w:szCs w:val="24"/>
              </w:rPr>
              <w:t>w świetle teorii semiotycznej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285" w:rsidRPr="00DE6407" w:rsidRDefault="00D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K_W11</w:t>
            </w:r>
          </w:p>
        </w:tc>
      </w:tr>
      <w:tr w:rsidR="003B796F" w:rsidRPr="00DE6407" w:rsidTr="00DE6407">
        <w:trPr>
          <w:trHeight w:val="260"/>
        </w:trPr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</w:tr>
      <w:tr w:rsidR="003B796F" w:rsidRPr="00DE6407" w:rsidTr="00DE6407">
        <w:trPr>
          <w:trHeight w:val="260"/>
        </w:trPr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3B796F" w:rsidRPr="00DE6407" w:rsidTr="00DE6407">
        <w:trPr>
          <w:trHeight w:val="169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F65E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W</w:t>
            </w:r>
            <w:r w:rsidR="002A6BF3" w:rsidRPr="00DE6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yszukuje i ocenia informacje związane z rozwojem współczesnych praktyk komunikacji</w:t>
            </w:r>
            <w:r w:rsidR="00647AEF" w:rsidRPr="00DE6407">
              <w:rPr>
                <w:rFonts w:ascii="Times New Roman" w:hAnsi="Times New Roman" w:cs="Times New Roman"/>
                <w:sz w:val="24"/>
                <w:szCs w:val="24"/>
              </w:rPr>
              <w:t>, któr</w:t>
            </w:r>
            <w:r w:rsidR="002A6BF3" w:rsidRPr="00DE64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47AEF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 pozwol</w:t>
            </w:r>
            <w:r w:rsidR="002A6BF3" w:rsidRPr="00DE640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647AEF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2A6BF3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krytyczną </w:t>
            </w:r>
            <w:r w:rsidR="004E0E10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analizę 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wizualnych </w:t>
            </w:r>
            <w:r w:rsidR="004E0E10" w:rsidRPr="00DE6407">
              <w:rPr>
                <w:rFonts w:ascii="Times New Roman" w:hAnsi="Times New Roman" w:cs="Times New Roman"/>
                <w:sz w:val="24"/>
                <w:szCs w:val="24"/>
              </w:rPr>
              <w:t>tekstów kultury</w:t>
            </w:r>
            <w:r w:rsidR="002A6BF3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semiotyczną </w:t>
            </w:r>
            <w:r w:rsidR="002A6BF3" w:rsidRPr="00DE6407">
              <w:rPr>
                <w:rFonts w:ascii="Times New Roman" w:hAnsi="Times New Roman" w:cs="Times New Roman"/>
                <w:sz w:val="24"/>
                <w:szCs w:val="24"/>
              </w:rPr>
              <w:t>metodą badawczą</w:t>
            </w:r>
            <w:r w:rsidR="004E0E10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BF3" w:rsidRPr="00DE6407" w:rsidRDefault="002A6B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D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K_K07, K_K05</w:t>
            </w:r>
          </w:p>
        </w:tc>
      </w:tr>
      <w:tr w:rsidR="003B796F" w:rsidRPr="00DE6407" w:rsidTr="00DE6407">
        <w:trPr>
          <w:trHeight w:val="52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E6C" w:rsidRPr="00DE6407" w:rsidRDefault="00F6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Przeprowadza analizę krytyczną wizualnych tekstów kultury w odniesieniu do złożonych procesów komunikacji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E64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przedstawia różne opinie oraz wykazuje umiejętność argumentowania swojego stanowiska posługując się narzędziami teorii semiotycznej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D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K_U05, K_U07, K_U08</w:t>
            </w:r>
          </w:p>
        </w:tc>
      </w:tr>
      <w:tr w:rsidR="003B796F" w:rsidRPr="00DE6407" w:rsidTr="00DE6407">
        <w:trPr>
          <w:trHeight w:val="260"/>
        </w:trPr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</w:tr>
      <w:tr w:rsidR="003B796F" w:rsidRPr="00DE6407" w:rsidTr="00DE6407">
        <w:trPr>
          <w:trHeight w:val="260"/>
        </w:trPr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3B796F" w:rsidRPr="00DE6407" w:rsidTr="00DE6407">
        <w:trPr>
          <w:trHeight w:val="7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F65E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E0E10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ształtuje świadomość znaczenia i specyfiki </w:t>
            </w:r>
            <w:r w:rsidR="00F206B2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współczesnej </w:t>
            </w:r>
            <w:r w:rsidR="00D81624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anglosaskiej </w:t>
            </w:r>
            <w:r w:rsidR="00647AEF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kultury wizualnej </w:t>
            </w:r>
            <w:r w:rsidR="00D81624" w:rsidRPr="00DE6407">
              <w:rPr>
                <w:rFonts w:ascii="Times New Roman" w:hAnsi="Times New Roman" w:cs="Times New Roman"/>
                <w:sz w:val="24"/>
                <w:szCs w:val="24"/>
              </w:rPr>
              <w:t>w kulturze europejskiej i światowej</w:t>
            </w:r>
            <w:r w:rsidR="00647AEF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D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K_K07, K_K05</w:t>
            </w:r>
          </w:p>
        </w:tc>
      </w:tr>
      <w:tr w:rsidR="003B796F" w:rsidRPr="00DE6407" w:rsidTr="00DE6407"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D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wykazuje aktywne zainteresowanie różnorodnymi wytworami kultury anglosaskiej</w:t>
            </w:r>
            <w:r w:rsidR="00432757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 ze względu na rodzaj komunikacji wizualnej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D8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K_K08</w:t>
            </w:r>
          </w:p>
        </w:tc>
      </w:tr>
    </w:tbl>
    <w:p w:rsidR="003B796F" w:rsidRPr="00DE6407" w:rsidRDefault="003B796F" w:rsidP="00DE6407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  <w:sz w:val="24"/>
          <w:szCs w:val="24"/>
        </w:rPr>
      </w:pPr>
    </w:p>
    <w:p w:rsidR="003B796F" w:rsidRPr="00DE6407" w:rsidRDefault="003B796F">
      <w:pPr>
        <w:pStyle w:val="Akapitzlist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96F" w:rsidRPr="00DE6407" w:rsidRDefault="004E0E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6407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przedmiotu/ treści programowe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3B796F" w:rsidRPr="00DE6407">
        <w:trPr>
          <w:trHeight w:val="371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Zagadnienia obejmujące semestry I </w:t>
            </w:r>
            <w:proofErr w:type="spellStart"/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1. Znaki: ikona, index, symbol</w:t>
            </w:r>
            <w:r w:rsidRPr="00DE6407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2. Składniki komunikacji: nadawca, intencja, wiadomość, transmisja, hałas, odbiorca, odbiór</w:t>
            </w:r>
            <w:r w:rsidRPr="00DE6407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3. Formy znaczenia: metafora, </w:t>
            </w:r>
            <w:r w:rsidR="00F65E6C" w:rsidRPr="00DE6407">
              <w:rPr>
                <w:rFonts w:ascii="Times New Roman" w:hAnsi="Times New Roman" w:cs="Times New Roman"/>
                <w:sz w:val="24"/>
                <w:szCs w:val="24"/>
              </w:rPr>
              <w:t>metonimia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, synekdocha </w:t>
            </w:r>
            <w:r w:rsidRPr="00DE6407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4. Formy znaczenia: ironia, kłamstwo, niemożliwość</w:t>
            </w:r>
            <w:r w:rsidRPr="00DE6407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5. Formy znaczenia: przedstawienie/ reprezentacja</w:t>
            </w:r>
            <w:r w:rsidRPr="00DE6407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6. Struktury konceptualne: prawda/fa</w:t>
            </w:r>
            <w:r w:rsidR="00F65E6C" w:rsidRPr="00DE6407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sz, podobieństwo/różnica, całość/fragment, subiektywność/obiektywność, wrażenia/rzeczywistość, ciągłość/brak ciągłoś</w:t>
            </w:r>
            <w:r w:rsidR="00F65E6C" w:rsidRPr="00DE6407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, sens/referencja, znaczenia/brak znaczenia, problem/rozwiązanie</w:t>
            </w:r>
            <w:r w:rsidRPr="00DE6407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7. Struktury wizualne: ideał/real, znane/nowe, centrum/margines, pierwszy</w:t>
            </w:r>
            <w:r w:rsidR="00F65E6C"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plan/tło, sąsiedztwo/obecność, przed/po, przeszłość/teraźniejszość/przeszłość</w:t>
            </w:r>
            <w:r w:rsidRPr="00DE6407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8. Interpretacja: pojęcie/idea, konotacja/denotacja, konwe</w:t>
            </w:r>
            <w:r w:rsidR="00F65E6C" w:rsidRPr="00DE64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cje/reguły, klasyfikacje, zrozumienie/niezrozumienie</w:t>
            </w:r>
            <w:r w:rsidRPr="00DE6407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9. Ramy znaczenia: gatunek/styl, stereotypy/instytucje, ideologia/dyskurs/mit/paradygmat</w:t>
            </w:r>
          </w:p>
        </w:tc>
      </w:tr>
    </w:tbl>
    <w:p w:rsidR="003B796F" w:rsidRPr="00DE6407" w:rsidRDefault="003B796F" w:rsidP="00DE640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96F" w:rsidRPr="00DE6407" w:rsidRDefault="003B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796F" w:rsidRPr="00DE6407" w:rsidRDefault="004E0E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6407">
        <w:rPr>
          <w:rFonts w:ascii="Times New Roman" w:hAnsi="Times New Roman" w:cs="Times New Roman"/>
          <w:b/>
          <w:bCs/>
          <w:sz w:val="24"/>
          <w:szCs w:val="24"/>
        </w:rPr>
        <w:t>Metody realizacji i weryfikacji efekt</w:t>
      </w:r>
      <w:proofErr w:type="spellStart"/>
      <w:r w:rsidRPr="00DE640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End"/>
      <w:r w:rsidRPr="00DE6407">
        <w:rPr>
          <w:rFonts w:ascii="Times New Roman" w:hAnsi="Times New Roman" w:cs="Times New Roman"/>
          <w:b/>
          <w:bCs/>
          <w:sz w:val="24"/>
          <w:szCs w:val="24"/>
        </w:rPr>
        <w:t>w uczenia się</w:t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3B796F" w:rsidRPr="00DE6407">
        <w:trPr>
          <w:trHeight w:val="5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96F" w:rsidRPr="00DE6407" w:rsidRDefault="004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Metody dydaktyczne</w:t>
            </w:r>
          </w:p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Metody weryfikacji</w:t>
            </w:r>
          </w:p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(lista wyboru)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Sposoby dokumentacji</w:t>
            </w:r>
          </w:p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(lista wyboru)</w:t>
            </w:r>
          </w:p>
        </w:tc>
      </w:tr>
      <w:tr w:rsidR="003B796F" w:rsidRPr="00DE6407">
        <w:trPr>
          <w:trHeight w:val="26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3B796F" w:rsidRPr="00DE6407">
        <w:trPr>
          <w:trHeight w:val="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  <w:p w:rsidR="00A54BE7" w:rsidRPr="00DE6407" w:rsidRDefault="00A54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Prezentacja Power Point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A54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0E10" w:rsidRPr="00DE6407">
              <w:rPr>
                <w:rFonts w:ascii="Times New Roman" w:hAnsi="Times New Roman" w:cs="Times New Roman"/>
                <w:sz w:val="24"/>
                <w:szCs w:val="24"/>
              </w:rPr>
              <w:t>rezentacja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/projekt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A54BE7" w:rsidRPr="00DE640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macja zwrotna</w:t>
            </w:r>
            <w:r w:rsidR="00A54BE7" w:rsidRPr="00DE6407">
              <w:rPr>
                <w:rFonts w:ascii="Times New Roman" w:hAnsi="Times New Roman" w:cs="Times New Roman"/>
                <w:sz w:val="24"/>
                <w:szCs w:val="24"/>
              </w:rPr>
              <w:t>/karta zaliczeniowa</w:t>
            </w:r>
          </w:p>
        </w:tc>
      </w:tr>
      <w:tr w:rsidR="003B796F" w:rsidRPr="00DE6407">
        <w:trPr>
          <w:trHeight w:val="2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A5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Prezentacja Power Point</w:t>
            </w:r>
          </w:p>
          <w:p w:rsidR="00A54BE7" w:rsidRPr="00DE6407" w:rsidRDefault="00A5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Analiza tekstu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  <w:p w:rsidR="00A54BE7" w:rsidRPr="00DE6407" w:rsidRDefault="00A5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Prezentacja zaliczeniowa/projekt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A54BE7" w:rsidRPr="00DE640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macja zwrotna</w:t>
            </w:r>
            <w:r w:rsidR="00A54BE7" w:rsidRPr="00DE6407">
              <w:rPr>
                <w:rFonts w:ascii="Times New Roman" w:hAnsi="Times New Roman" w:cs="Times New Roman"/>
                <w:sz w:val="24"/>
                <w:szCs w:val="24"/>
              </w:rPr>
              <w:t>/karta zaliczeniowa</w:t>
            </w:r>
          </w:p>
        </w:tc>
      </w:tr>
      <w:tr w:rsidR="003B796F" w:rsidRPr="00DE6407">
        <w:trPr>
          <w:trHeight w:val="2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A5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Prezentacja Power Point </w:t>
            </w:r>
            <w:r w:rsidR="004E0E10" w:rsidRPr="00DE6407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  <w:p w:rsidR="00A54BE7" w:rsidRPr="00DE6407" w:rsidRDefault="00A5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Prezentacja zaliczeniowa/projekt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Informacja zwrotna</w:t>
            </w:r>
            <w:r w:rsidR="00A54BE7" w:rsidRPr="00DE6407">
              <w:rPr>
                <w:rFonts w:ascii="Times New Roman" w:hAnsi="Times New Roman" w:cs="Times New Roman"/>
                <w:sz w:val="24"/>
                <w:szCs w:val="24"/>
              </w:rPr>
              <w:t>/karta zaliczeniowa</w:t>
            </w:r>
          </w:p>
        </w:tc>
      </w:tr>
      <w:tr w:rsidR="003B796F" w:rsidRPr="00DE6407">
        <w:trPr>
          <w:trHeight w:val="26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UMIEJ</w:t>
            </w: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ĘTNOŚCI</w:t>
            </w:r>
          </w:p>
        </w:tc>
      </w:tr>
      <w:tr w:rsidR="003B796F" w:rsidRPr="00DE6407">
        <w:trPr>
          <w:trHeight w:val="2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Analiza tekstu</w:t>
            </w:r>
          </w:p>
          <w:p w:rsidR="00A54BE7" w:rsidRPr="00DE6407" w:rsidRDefault="00A54BE7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>Prezentacja Power Point</w:t>
            </w:r>
          </w:p>
          <w:p w:rsidR="00A54BE7" w:rsidRPr="00DE6407" w:rsidRDefault="00A5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Obserwacja</w:t>
            </w:r>
          </w:p>
          <w:p w:rsidR="00A54BE7" w:rsidRPr="00DE6407" w:rsidRDefault="00A54BE7" w:rsidP="00A5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Wypowiedź ustna</w:t>
            </w:r>
          </w:p>
          <w:p w:rsidR="00A54BE7" w:rsidRPr="00DE6407" w:rsidRDefault="00A54BE7" w:rsidP="00A5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A54BE7" w:rsidRPr="00DE6407" w:rsidRDefault="00A5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Informacja zwrotna </w:t>
            </w:r>
          </w:p>
          <w:p w:rsidR="00A54BE7" w:rsidRPr="00DE6407" w:rsidRDefault="00A5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Zaliczenie projektu/ karta zaliczeniowa</w:t>
            </w:r>
          </w:p>
        </w:tc>
      </w:tr>
      <w:tr w:rsidR="003B796F" w:rsidRPr="00DE6407">
        <w:trPr>
          <w:trHeight w:val="2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BE7" w:rsidRPr="00DE6407" w:rsidRDefault="00A54BE7" w:rsidP="00A5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Analiza tekstu</w:t>
            </w:r>
          </w:p>
          <w:p w:rsidR="00A54BE7" w:rsidRPr="00DE6407" w:rsidRDefault="00A54BE7" w:rsidP="00A54BE7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Prezentacja Power Point</w:t>
            </w:r>
          </w:p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  <w:p w:rsidR="00A54BE7" w:rsidRPr="00DE6407" w:rsidRDefault="00A54BE7" w:rsidP="00A5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Wypowiedź ustna</w:t>
            </w:r>
          </w:p>
          <w:p w:rsidR="00A54BE7" w:rsidRPr="00DE6407" w:rsidRDefault="00A54BE7" w:rsidP="00A5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A54BE7" w:rsidRPr="00DE6407" w:rsidRDefault="00A5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Informacja zwrotna </w:t>
            </w:r>
          </w:p>
          <w:p w:rsidR="00A54BE7" w:rsidRPr="00DE6407" w:rsidRDefault="00A5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Zaliczenie projektu/ karta zaliczeniowa</w:t>
            </w:r>
          </w:p>
        </w:tc>
      </w:tr>
      <w:tr w:rsidR="003B796F" w:rsidRPr="00DE6407">
        <w:trPr>
          <w:trHeight w:val="26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796F" w:rsidRPr="00DE6407" w:rsidRDefault="004E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KOMPETENCJE SPOŁ</w:t>
            </w:r>
            <w:r w:rsidRPr="00DE64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ECZNE</w:t>
            </w:r>
          </w:p>
        </w:tc>
      </w:tr>
      <w:tr w:rsidR="003B796F" w:rsidRPr="00DE6407">
        <w:trPr>
          <w:trHeight w:val="2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62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62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Informacja zwrotna</w:t>
            </w:r>
          </w:p>
        </w:tc>
      </w:tr>
      <w:tr w:rsidR="003B796F" w:rsidRPr="00DE6407">
        <w:trPr>
          <w:trHeight w:val="52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Informacja zwrotna</w:t>
            </w:r>
          </w:p>
        </w:tc>
      </w:tr>
    </w:tbl>
    <w:p w:rsidR="003B796F" w:rsidRPr="00DE6407" w:rsidRDefault="003B796F" w:rsidP="00DE6407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  <w:sz w:val="24"/>
          <w:szCs w:val="24"/>
        </w:rPr>
      </w:pPr>
    </w:p>
    <w:p w:rsidR="003B796F" w:rsidRPr="00DE6407" w:rsidRDefault="004E0E1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6407">
        <w:rPr>
          <w:rFonts w:ascii="Times New Roman" w:hAnsi="Times New Roman" w:cs="Times New Roman"/>
          <w:b/>
          <w:bCs/>
          <w:sz w:val="24"/>
          <w:szCs w:val="24"/>
        </w:rPr>
        <w:t>Kryteria oceny, wagi…</w:t>
      </w:r>
    </w:p>
    <w:p w:rsidR="00D86EEE" w:rsidRPr="004775C1" w:rsidRDefault="00D86EEE" w:rsidP="00D86E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6"/>
          <w:szCs w:val="24"/>
          <w:bdr w:val="none" w:sz="0" w:space="0" w:color="auto"/>
        </w:rPr>
      </w:pPr>
      <w:r w:rsidRPr="004775C1">
        <w:rPr>
          <w:rFonts w:ascii="Times New Roman" w:eastAsia="Times New Roman" w:hAnsi="Times New Roman" w:cs="Times New Roman"/>
          <w:color w:val="000000" w:themeColor="text1"/>
          <w:szCs w:val="18"/>
          <w:bdr w:val="none" w:sz="0" w:space="0" w:color="auto"/>
        </w:rPr>
        <w:t>Ocena końcowa:</w:t>
      </w:r>
      <w:r w:rsidRPr="004775C1">
        <w:rPr>
          <w:rFonts w:ascii="Times New Roman" w:eastAsia="Times New Roman" w:hAnsi="Times New Roman" w:cs="Times New Roman"/>
          <w:color w:val="000000" w:themeColor="text1"/>
          <w:szCs w:val="18"/>
          <w:bdr w:val="none" w:sz="0" w:space="0" w:color="auto"/>
        </w:rPr>
        <w:br/>
        <w:t>1.    Frekwencja (10%) - ilość dozwolonych nieobecności: 3</w:t>
      </w:r>
      <w:r w:rsidRPr="004775C1">
        <w:rPr>
          <w:rFonts w:ascii="Times New Roman" w:eastAsia="Times New Roman" w:hAnsi="Times New Roman" w:cs="Times New Roman"/>
          <w:color w:val="000000" w:themeColor="text1"/>
          <w:szCs w:val="18"/>
          <w:bdr w:val="none" w:sz="0" w:space="0" w:color="auto"/>
        </w:rPr>
        <w:br/>
        <w:t>2.    Aktywny udział w zajęciach (20%)</w:t>
      </w:r>
      <w:r w:rsidRPr="004775C1">
        <w:rPr>
          <w:rFonts w:ascii="Times New Roman" w:eastAsia="Times New Roman" w:hAnsi="Times New Roman" w:cs="Times New Roman"/>
          <w:color w:val="000000" w:themeColor="text1"/>
          <w:szCs w:val="18"/>
          <w:bdr w:val="none" w:sz="0" w:space="0" w:color="auto"/>
        </w:rPr>
        <w:br/>
      </w:r>
      <w:r w:rsidRPr="004775C1">
        <w:rPr>
          <w:rFonts w:ascii="Times New Roman" w:eastAsia="Times New Roman" w:hAnsi="Times New Roman" w:cs="Times New Roman"/>
          <w:color w:val="000000" w:themeColor="text1"/>
          <w:szCs w:val="18"/>
          <w:bdr w:val="none" w:sz="0" w:space="0" w:color="auto"/>
          <w:shd w:val="clear" w:color="auto" w:fill="FFFFFF"/>
        </w:rPr>
        <w:t>3.   </w:t>
      </w:r>
      <w:bookmarkStart w:id="0" w:name="_GoBack"/>
      <w:bookmarkEnd w:id="0"/>
      <w:r w:rsidRPr="004775C1">
        <w:rPr>
          <w:rFonts w:ascii="Times New Roman" w:eastAsia="Times New Roman" w:hAnsi="Times New Roman" w:cs="Times New Roman"/>
          <w:color w:val="000000" w:themeColor="text1"/>
          <w:szCs w:val="18"/>
          <w:bdr w:val="none" w:sz="0" w:space="0" w:color="auto"/>
          <w:shd w:val="clear" w:color="auto" w:fill="FFFFFF"/>
        </w:rPr>
        <w:t> praca roczna– projekt grupowy w formie prezentacji Power Point (70%). Prezentacja sprawdza umiejętność selekcji materiału do analizy, postawienia tezy oraz wskazanie przynajmniej 3 elementów i narzędzi semiotycznych potrzebnych do udowodnienia tezy i analizy tekstu</w:t>
      </w:r>
    </w:p>
    <w:p w:rsidR="003B796F" w:rsidRPr="00DE6407" w:rsidRDefault="003B7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796F" w:rsidRPr="00DE6407" w:rsidRDefault="004E0E10">
      <w:pPr>
        <w:rPr>
          <w:rFonts w:ascii="Times New Roman" w:hAnsi="Times New Roman" w:cs="Times New Roman"/>
          <w:sz w:val="24"/>
          <w:szCs w:val="24"/>
        </w:rPr>
      </w:pPr>
      <w:r w:rsidRPr="00DE6407">
        <w:rPr>
          <w:rFonts w:ascii="Times New Roman" w:hAnsi="Times New Roman" w:cs="Times New Roman"/>
          <w:b/>
          <w:bCs/>
          <w:sz w:val="24"/>
          <w:szCs w:val="24"/>
        </w:rPr>
        <w:t xml:space="preserve">     VII.  Obciążenie pracą studenta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474"/>
      </w:tblGrid>
      <w:tr w:rsidR="003B796F" w:rsidRPr="00DE6407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Forma aktywności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3B796F" w:rsidRPr="00DE6407">
        <w:trPr>
          <w:trHeight w:val="6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796F" w:rsidRPr="00DE6407">
        <w:trPr>
          <w:trHeight w:val="49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B796F" w:rsidRPr="00DE6407" w:rsidRDefault="003B796F" w:rsidP="00DE6407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  <w:sz w:val="24"/>
          <w:szCs w:val="24"/>
        </w:rPr>
      </w:pPr>
    </w:p>
    <w:p w:rsidR="003B796F" w:rsidRPr="00DE6407" w:rsidRDefault="003B79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796F" w:rsidRPr="00DE6407" w:rsidRDefault="004E0E1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DE6407">
        <w:rPr>
          <w:rFonts w:ascii="Times New Roman" w:hAnsi="Times New Roman" w:cs="Times New Roman"/>
          <w:b/>
          <w:bCs/>
          <w:sz w:val="24"/>
          <w:szCs w:val="24"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3B796F" w:rsidRPr="00DE640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Literatura podstawowa</w:t>
            </w:r>
          </w:p>
        </w:tc>
      </w:tr>
      <w:tr w:rsidR="003B796F" w:rsidRPr="00D86EEE">
        <w:trPr>
          <w:trHeight w:val="149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 John Fiske, Introduction to Communication Studies, London: Routledge.</w:t>
            </w:r>
            <w:r w:rsidRPr="00DE640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br/>
            </w: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Richard Ellis and Ann McClintock, If you take my meaning: Theory into Practice in Human Communication, London: Hodder &amp; Stoughton</w:t>
            </w:r>
            <w:r w:rsidRPr="00DE640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br/>
            </w: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Fran Martin, Interpreting Everyday Culture, London: </w:t>
            </w:r>
            <w:proofErr w:type="spellStart"/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Bloombury</w:t>
            </w:r>
            <w:proofErr w:type="spellEnd"/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Publishing</w:t>
            </w:r>
            <w:r w:rsidRPr="00DE640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br/>
            </w:r>
            <w:r w:rsidRPr="00DE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Sean Hall, This Means This, This Means That: A User's Guide to Semiotics, London: Laurence King Publishing Ltd., 2012.</w:t>
            </w:r>
          </w:p>
        </w:tc>
      </w:tr>
      <w:tr w:rsidR="003B796F" w:rsidRPr="00DE640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4E0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07">
              <w:rPr>
                <w:rFonts w:ascii="Times New Roman" w:hAnsi="Times New Roman" w:cs="Times New Roman"/>
                <w:sz w:val="24"/>
                <w:szCs w:val="24"/>
              </w:rPr>
              <w:t>Literatura uzupełniająca</w:t>
            </w:r>
          </w:p>
        </w:tc>
      </w:tr>
      <w:tr w:rsidR="003B796F" w:rsidRPr="00DE640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96F" w:rsidRPr="00DE6407" w:rsidRDefault="003B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96F" w:rsidRPr="00DE6407" w:rsidRDefault="003B796F" w:rsidP="00DE6407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  <w:sz w:val="24"/>
          <w:szCs w:val="24"/>
          <w:lang w:val="de-DE"/>
        </w:rPr>
      </w:pPr>
    </w:p>
    <w:sectPr w:rsidR="003B796F" w:rsidRPr="00DE6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D8E" w:rsidRDefault="00615D8E">
      <w:pPr>
        <w:spacing w:after="0" w:line="240" w:lineRule="auto"/>
      </w:pPr>
      <w:r>
        <w:separator/>
      </w:r>
    </w:p>
  </w:endnote>
  <w:endnote w:type="continuationSeparator" w:id="0">
    <w:p w:rsidR="00615D8E" w:rsidRDefault="0061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E7" w:rsidRDefault="00A54B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6F" w:rsidRDefault="003B796F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E7" w:rsidRDefault="00A54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D8E" w:rsidRDefault="00615D8E">
      <w:pPr>
        <w:spacing w:after="0" w:line="240" w:lineRule="auto"/>
      </w:pPr>
      <w:r>
        <w:separator/>
      </w:r>
    </w:p>
  </w:footnote>
  <w:footnote w:type="continuationSeparator" w:id="0">
    <w:p w:rsidR="00615D8E" w:rsidRDefault="0061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E7" w:rsidRDefault="00A54B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6F" w:rsidRDefault="004E0E10">
    <w:pPr>
      <w:pStyle w:val="Nagwek"/>
      <w:tabs>
        <w:tab w:val="clear" w:pos="9072"/>
        <w:tab w:val="right" w:pos="9046"/>
      </w:tabs>
      <w:jc w:val="right"/>
    </w:pPr>
    <w:r>
      <w:rPr>
        <w:i/>
        <w:iCs/>
      </w:rPr>
      <w:t>Załącznik nr 5 do dokumentacji programowej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E7" w:rsidRDefault="00A54B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93066"/>
    <w:multiLevelType w:val="hybridMultilevel"/>
    <w:tmpl w:val="6A5CEAA2"/>
    <w:numStyleLink w:val="ImportedStyle1"/>
  </w:abstractNum>
  <w:abstractNum w:abstractNumId="1" w15:restartNumberingAfterBreak="0">
    <w:nsid w:val="7E3B62E5"/>
    <w:multiLevelType w:val="hybridMultilevel"/>
    <w:tmpl w:val="6A5CEAA2"/>
    <w:styleLink w:val="ImportedStyle1"/>
    <w:lvl w:ilvl="0" w:tplc="DA22D856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861C6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60411A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FA4E62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ECFF1E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BA4E08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4741C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527890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FEB8C2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B9E754E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6AC5DC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F2AC7C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461990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EE4D3E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9EE6D6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DA533E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10D3D6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4A92C2">
        <w:start w:val="1"/>
        <w:numFmt w:val="lowerRoman"/>
        <w:suff w:val="nothing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6F"/>
    <w:rsid w:val="002A6BF3"/>
    <w:rsid w:val="003B796F"/>
    <w:rsid w:val="00432757"/>
    <w:rsid w:val="004775C1"/>
    <w:rsid w:val="004E0E10"/>
    <w:rsid w:val="00615D8E"/>
    <w:rsid w:val="00620486"/>
    <w:rsid w:val="00647AEF"/>
    <w:rsid w:val="00682082"/>
    <w:rsid w:val="008A06B0"/>
    <w:rsid w:val="009C6285"/>
    <w:rsid w:val="00A54BE7"/>
    <w:rsid w:val="00C304EA"/>
    <w:rsid w:val="00D81624"/>
    <w:rsid w:val="00D86EEE"/>
    <w:rsid w:val="00DE6407"/>
    <w:rsid w:val="00F206B2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35981"/>
  <w15:docId w15:val="{09A46F2E-3422-6C43-8CF9-D832D7A2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A5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BE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8A06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2947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6359">
              <w:marLeft w:val="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809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6518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27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87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07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5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7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86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5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2020-10-02T19:50:00Z</dcterms:created>
  <dcterms:modified xsi:type="dcterms:W3CDTF">2021-04-13T08:20:00Z</dcterms:modified>
</cp:coreProperties>
</file>