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74" w:rsidRPr="00580274" w:rsidRDefault="00580274" w:rsidP="0058027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KARTA PRZEDMIOTU </w:t>
      </w:r>
    </w:p>
    <w:p w:rsidR="00580274" w:rsidRPr="00580274" w:rsidRDefault="00580274" w:rsidP="0058027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Odmiany języka angielskiego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Varieties of the English language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Kierunek studiów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Filologia angielska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studiów (stacjonarne, niestacjonarne)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Stacjonarne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Językoznawstwo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Magdalena Chudak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38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Forma zajęć </w:t>
            </w: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ECTS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68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wstępne</w:t>
            </w:r>
          </w:p>
        </w:tc>
        <w:tc>
          <w:tcPr>
            <w:tcW w:w="7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W1 Poziom znajomości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jezyka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angielskiego B2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W2 Znajomość podstawowej terminologii językoznawczej używanej w opisie formalnym odmian języka.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W3 Podstawowa znajomość terminów fonetycznych oraz systemu fonetycznego języka angielskiego.</w:t>
            </w:r>
          </w:p>
        </w:tc>
      </w:tr>
    </w:tbl>
    <w:p w:rsid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C1 Przekazanie podstawowej wiedzy o strukturze fonologicznej i gramatycznej odmian języka angielskiego.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C2 Wykształcenie podstawowych umiejętności w zakresie analizy porównawczej poszczególnych odmian języka angielskiego przy użyciu odpowiedniej terminologii lingwistycznej.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Efekty uczenia się dla przedmiotu wraz z odniesieniem do efektów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800"/>
        <w:gridCol w:w="304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 efektu przedmiotowego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Odniesienie do efektu kierunkowego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zna terminologię </w:t>
            </w: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związaną</w:t>
            </w: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 podstawowymi pojęciami z zakresu socjolingwistyki i dialektologii (dialekt, socjolekt, idiolekt,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etnolekt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etc.) oraz zna podstawowe narzędzia analizy fonetycznej. 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SM_W01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ma podstawową wiedzę dotyczącą odmian języka angielskiego (przy zastosowaniu różnych kryteriów podziału) oraz zna główne kierunki rozwoju języka angielskiego jako języka komunikacj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globalnej. 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SM_W04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identyfikuje podstawowe mechanizmy funkcjonowania tekstów kultury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kultury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anglojęzycznej, ze szczególnym uwzględnieniem stosowanego w nich języka.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SM_W03,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wykrywa proste zależności między procesami społecznymi i kulturowymi a zmianami językowymi, potrafi przeanalizować pod względem fonetycznym i gramatycznym dany tekst kultury.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SM_U01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stosuje świadomie różne rejestry języka, odpowiednie do typu dyskursu.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SM_U03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ma świadomość znaczenia języka angielskiego, w kulturze europejskiej i światowej, szczególnie w aspekcie jego funkcjonowania jako </w:t>
            </w: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lingua franca</w:t>
            </w: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SM_K01 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przedmiotu/ treści programowe</w:t>
      </w:r>
    </w:p>
    <w:p w:rsidR="00580274" w:rsidRPr="00580274" w:rsidRDefault="00580274" w:rsidP="00580274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80274">
        <w:rPr>
          <w:rFonts w:ascii="Times New Roman" w:hAnsi="Times New Roman" w:cs="Times New Roman"/>
          <w:color w:val="000000"/>
          <w:sz w:val="22"/>
          <w:szCs w:val="22"/>
        </w:rPr>
        <w:t>Sem</w:t>
      </w:r>
      <w:proofErr w:type="spellEnd"/>
      <w:r w:rsidRPr="00580274">
        <w:rPr>
          <w:rFonts w:ascii="Times New Roman" w:hAnsi="Times New Roman" w:cs="Times New Roman"/>
          <w:color w:val="000000"/>
          <w:sz w:val="22"/>
          <w:szCs w:val="22"/>
        </w:rPr>
        <w:t>. III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922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Introduction to the course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Basic phonetic information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Dialect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jargon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accent</w:t>
            </w:r>
            <w:proofErr w:type="spellEnd"/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English as a global language 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English as a global language 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Standard English in the UK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Standard English in the UK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Regional varieties of British English - prominent features 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Regional varieties of British English - northern dialects: Geordie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Regional varieties of British English - northern dialects: Scouse,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Manc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Regional varieties of British English - northern dialects: Yorkshire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Regional varieties of British English - Norfolk, Bristol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Regional varieties of British English - Norfolk, Bristol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Dialect variation in the British Isles (Southern Irish, Northern Irish)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Dialect variation in the British Isles (Scottish, Welsh)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Revision</w:t>
            </w:r>
            <w:proofErr w:type="spellEnd"/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Course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</w:t>
            </w:r>
            <w:proofErr w:type="spellEnd"/>
          </w:p>
        </w:tc>
      </w:tr>
    </w:tbl>
    <w:p w:rsidR="00580274" w:rsidRDefault="00580274" w:rsidP="00580274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80274">
        <w:rPr>
          <w:rFonts w:ascii="Times New Roman" w:hAnsi="Times New Roman" w:cs="Times New Roman"/>
          <w:color w:val="000000"/>
          <w:sz w:val="22"/>
          <w:szCs w:val="22"/>
        </w:rPr>
        <w:t>Sem</w:t>
      </w:r>
      <w:proofErr w:type="spellEnd"/>
      <w:r w:rsidRPr="00580274">
        <w:rPr>
          <w:rFonts w:ascii="Times New Roman" w:hAnsi="Times New Roman" w:cs="Times New Roman"/>
          <w:color w:val="000000"/>
          <w:sz w:val="22"/>
          <w:szCs w:val="22"/>
        </w:rPr>
        <w:t>. IV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922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British English vs. North American English (1)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British English vs. North American English (2)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General American pronunciation, Western dialects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North American dialects (New England/Boston, Midland/Pittsburg)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North American dialects (Canadian, North Central/Minnesota)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North American dialects (Canadian, North Central/Minnesota)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North American dialects (Southern American dialects: Appalachia, Texas)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North American dialects (Southern American dialects: Appalachia, Texas)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Afro-American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Vernacular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Afro-American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Vernacular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American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dialects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California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Australian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Australian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Revision</w:t>
            </w:r>
            <w:proofErr w:type="spellEnd"/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Course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</w:t>
            </w:r>
            <w:proofErr w:type="spellEnd"/>
          </w:p>
        </w:tc>
      </w:tr>
    </w:tbl>
    <w:p w:rsidR="00580274" w:rsidRDefault="00580274" w:rsidP="00580274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620"/>
        <w:gridCol w:w="376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dydaktyczne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(lista wyboru)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weryfikacji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(lista wyboru)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Sposoby dokumentacji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(lista wyboru)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WIEDZA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z tekstem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metaplanu</w:t>
            </w:r>
            <w:proofErr w:type="spellEnd"/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 multimedialna z nagraniami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/ Test / Sprawdzian pisemny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Uzupełnione i ocenione kolokwium / Test / Sprawdzian pisemny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 multimedialna z nagraniami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z tekstem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/ Test / Sprawdzian pisemny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Uzupełnione i ocenione kolokwium / Test / Sprawdzian pisemny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z tekstem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metaplanu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/ Test / Sprawdzian pisemny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Uzupełnione i ocenione kolokwium / Test / Sprawdzian pisemny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UMIEJĘTNOŚCI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nagrania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tekstu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Odpowiedź ustna i informacja zwrotna od grupy lub prowadzącego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/ Test / Sprawdzian pisemny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 w arkuszu ocen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Uzupełnione i ocenione kolokwium / Test / Sprawdzian pisemny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praktyczne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Odpowiedź ustna i informacja zwrotna od grupy lub prowadzącego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 w arkuszu ocen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KOMPETENCJE SPOŁECZNE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 grupach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 parach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/ wykonanie projektu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oceny projektu</w:t>
            </w:r>
          </w:p>
        </w:tc>
      </w:tr>
    </w:tbl>
    <w:p w:rsidR="00580274" w:rsidRDefault="00580274" w:rsidP="00580274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0274" w:rsidRPr="00580274" w:rsidRDefault="00580274" w:rsidP="00580274">
      <w:pPr>
        <w:pStyle w:val="Akapitzlist"/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Kryteria oceny, wagi…</w:t>
      </w:r>
    </w:p>
    <w:p w:rsidR="00580274" w:rsidRPr="00580274" w:rsidRDefault="00580274" w:rsidP="005802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color w:val="000000"/>
          <w:sz w:val="22"/>
          <w:szCs w:val="22"/>
        </w:rPr>
        <w:t>Student oceniani są na podstawie następujących kryteriów:</w:t>
      </w:r>
    </w:p>
    <w:p w:rsidR="00580274" w:rsidRPr="00580274" w:rsidRDefault="00580274" w:rsidP="005802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7"/>
        </w:numPr>
        <w:tabs>
          <w:tab w:val="left" w:pos="20"/>
          <w:tab w:val="left" w:pos="142"/>
        </w:tabs>
        <w:autoSpaceDE w:val="0"/>
        <w:autoSpaceDN w:val="0"/>
        <w:adjustRightInd w:val="0"/>
        <w:ind w:left="142" w:hanging="143"/>
        <w:rPr>
          <w:rFonts w:ascii="Times New Roman" w:hAnsi="Times New Roman" w:cs="Times New Roman"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color w:val="000000"/>
          <w:sz w:val="22"/>
          <w:szCs w:val="22"/>
        </w:rPr>
        <w:t>przygotowanie do zajęć poprzez wykonanie zadanych prac domowych (10%)</w:t>
      </w:r>
    </w:p>
    <w:p w:rsidR="00580274" w:rsidRPr="00580274" w:rsidRDefault="00580274" w:rsidP="00580274">
      <w:pPr>
        <w:numPr>
          <w:ilvl w:val="0"/>
          <w:numId w:val="7"/>
        </w:numPr>
        <w:tabs>
          <w:tab w:val="left" w:pos="20"/>
          <w:tab w:val="left" w:pos="142"/>
        </w:tabs>
        <w:autoSpaceDE w:val="0"/>
        <w:autoSpaceDN w:val="0"/>
        <w:adjustRightInd w:val="0"/>
        <w:ind w:left="142" w:hanging="143"/>
        <w:rPr>
          <w:rFonts w:ascii="Times New Roman" w:hAnsi="Times New Roman" w:cs="Times New Roman"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color w:val="000000"/>
          <w:sz w:val="22"/>
          <w:szCs w:val="22"/>
        </w:rPr>
        <w:t>wyniki testów śródrocznych (50%)</w:t>
      </w:r>
    </w:p>
    <w:p w:rsidR="00580274" w:rsidRPr="00580274" w:rsidRDefault="00580274" w:rsidP="00580274">
      <w:pPr>
        <w:numPr>
          <w:ilvl w:val="0"/>
          <w:numId w:val="7"/>
        </w:numPr>
        <w:tabs>
          <w:tab w:val="left" w:pos="20"/>
          <w:tab w:val="left" w:pos="142"/>
        </w:tabs>
        <w:autoSpaceDE w:val="0"/>
        <w:autoSpaceDN w:val="0"/>
        <w:adjustRightInd w:val="0"/>
        <w:ind w:left="142" w:hanging="143"/>
        <w:rPr>
          <w:rFonts w:ascii="Times New Roman" w:hAnsi="Times New Roman" w:cs="Times New Roman"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color w:val="000000"/>
          <w:sz w:val="22"/>
          <w:szCs w:val="22"/>
        </w:rPr>
        <w:t>praca projektowa (40%)</w:t>
      </w:r>
    </w:p>
    <w:p w:rsidR="00580274" w:rsidRPr="00580274" w:rsidRDefault="00580274" w:rsidP="005802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aktywności studenta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Liczba godzin kontaktowych z nauczycielem 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 indywidualnej pracy studenta</w:t>
            </w:r>
          </w:p>
          <w:p w:rsidR="00580274" w:rsidRPr="00580274" w:rsidRDefault="005802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0274" w:rsidRPr="00580274" w:rsidRDefault="00580274" w:rsidP="00580274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802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podstawowa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Davies, D. 2014. Varieties of Modern English: An Introduction. Routledge.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Hughes, A., Trudgill, P. and D. Watt. 2013. English Accents and Dialects: An Introduction to Social and Regional Varieties of English in the British Isles. Routledge.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Trudgill, P. 1994. Dialects. Psychology Press. 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Trudgill, P. and J. Hannah. 2013. International English: A guide to the varieties of Standard English.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Routledge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80274" w:rsidRPr="00580274" w:rsidTr="005802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uzupełniająca</w:t>
            </w:r>
          </w:p>
        </w:tc>
      </w:tr>
      <w:tr w:rsidR="00580274" w:rsidRPr="00580274" w:rsidTr="0058027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Hickey, R. 2014. A dictionary of varieties of English.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Chichester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Wiley Blackwell.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Kortmann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B. and C. Upton. 2008. The British Isles. Walter de Gruyter.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Melchers G. and P. Shaw. 2013. World </w:t>
            </w:r>
            <w:proofErr w:type="spellStart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Englishes</w:t>
            </w:r>
            <w:proofErr w:type="spellEnd"/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 Routledge.</w:t>
            </w:r>
          </w:p>
          <w:p w:rsidR="00580274" w:rsidRPr="00580274" w:rsidRDefault="00580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02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Trudgill, P. 2000. The Dialects of England. Wiley-Blackwell.</w:t>
            </w:r>
          </w:p>
        </w:tc>
      </w:tr>
    </w:tbl>
    <w:p w:rsidR="00580274" w:rsidRPr="00580274" w:rsidRDefault="00580274" w:rsidP="005802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:rsidR="001C7D18" w:rsidRPr="00580274" w:rsidRDefault="001C7D18">
      <w:pPr>
        <w:rPr>
          <w:rFonts w:ascii="Times New Roman" w:hAnsi="Times New Roman" w:cs="Times New Roman"/>
          <w:lang w:val="en-US"/>
        </w:rPr>
      </w:pPr>
    </w:p>
    <w:sectPr w:rsidR="001C7D18" w:rsidRPr="00580274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27" w:rsidRDefault="006A7127" w:rsidP="00580274">
      <w:r>
        <w:separator/>
      </w:r>
    </w:p>
  </w:endnote>
  <w:endnote w:type="continuationSeparator" w:id="0">
    <w:p w:rsidR="006A7127" w:rsidRDefault="006A7127" w:rsidP="0058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27" w:rsidRDefault="006A7127" w:rsidP="00580274">
      <w:r>
        <w:separator/>
      </w:r>
    </w:p>
  </w:footnote>
  <w:footnote w:type="continuationSeparator" w:id="0">
    <w:p w:rsidR="006A7127" w:rsidRDefault="006A7127" w:rsidP="0058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74" w:rsidRPr="00580274" w:rsidRDefault="00580274" w:rsidP="00580274">
    <w:pPr>
      <w:pStyle w:val="Nagwek"/>
      <w:jc w:val="right"/>
      <w:rPr>
        <w:rFonts w:ascii="Times New Roman" w:hAnsi="Times New Roman" w:cs="Times New Roman"/>
        <w:i/>
      </w:rPr>
    </w:pPr>
    <w:r w:rsidRPr="00580274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FD530F"/>
    <w:multiLevelType w:val="hybridMultilevel"/>
    <w:tmpl w:val="F6BE72CA"/>
    <w:lvl w:ilvl="0" w:tplc="A914D5DC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74"/>
    <w:rsid w:val="001C7D18"/>
    <w:rsid w:val="00580274"/>
    <w:rsid w:val="006A36D9"/>
    <w:rsid w:val="006A7127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CA98"/>
  <w15:chartTrackingRefBased/>
  <w15:docId w15:val="{30A20851-0178-2142-9E96-35D3A972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74"/>
  </w:style>
  <w:style w:type="paragraph" w:styleId="Stopka">
    <w:name w:val="footer"/>
    <w:basedOn w:val="Normalny"/>
    <w:link w:val="StopkaZnak"/>
    <w:uiPriority w:val="99"/>
    <w:unhideWhenUsed/>
    <w:rsid w:val="00580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74"/>
  </w:style>
  <w:style w:type="paragraph" w:styleId="Akapitzlist">
    <w:name w:val="List Paragraph"/>
    <w:basedOn w:val="Normalny"/>
    <w:uiPriority w:val="34"/>
    <w:qFormat/>
    <w:rsid w:val="0058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2020-09-29T12:46:00Z</dcterms:created>
  <dcterms:modified xsi:type="dcterms:W3CDTF">2020-09-29T12:49:00Z</dcterms:modified>
</cp:coreProperties>
</file>