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A9" w:rsidRPr="00800F5D" w:rsidRDefault="00550C33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F168A9" w:rsidRPr="00800F5D" w:rsidRDefault="00F168A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Dane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68A9" w:rsidRPr="00800F5D">
        <w:trPr>
          <w:trHeight w:val="51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Nazwa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Praktyczna nauka języka angielskiego - słownictwo </w:t>
            </w:r>
          </w:p>
        </w:tc>
      </w:tr>
      <w:tr w:rsidR="00F168A9" w:rsidRPr="00800F5D"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Practical English - Vocabulary</w:t>
            </w:r>
          </w:p>
        </w:tc>
      </w:tr>
      <w:tr w:rsidR="00F168A9" w:rsidRPr="00800F5D"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Kierunek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F168A9" w:rsidRPr="00800F5D">
        <w:trPr>
          <w:trHeight w:val="33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F168A9" w:rsidRPr="00800F5D">
        <w:trPr>
          <w:trHeight w:val="48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stacjonarne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F168A9" w:rsidRPr="00800F5D">
        <w:trPr>
          <w:trHeight w:val="139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F168A9" w:rsidRPr="00800F5D"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F168A9" w:rsidRPr="00800F5D" w:rsidRDefault="00F168A9" w:rsidP="00800F5D">
      <w:pPr>
        <w:widowControl w:val="0"/>
        <w:spacing w:after="200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F168A9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68A9" w:rsidRPr="00800F5D">
        <w:trPr>
          <w:trHeight w:val="523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Koordynator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osoba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dr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Łukasz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Borowiec</w:t>
            </w:r>
            <w:proofErr w:type="spellEnd"/>
          </w:p>
        </w:tc>
      </w:tr>
    </w:tbl>
    <w:p w:rsidR="00F168A9" w:rsidRPr="00800F5D" w:rsidRDefault="00F168A9">
      <w:pPr>
        <w:widowControl w:val="0"/>
        <w:ind w:left="188" w:hanging="188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F168A9">
      <w:pPr>
        <w:widowControl w:val="0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F168A9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68A9" w:rsidRPr="00800F5D">
        <w:trPr>
          <w:trHeight w:val="81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Forma zajęć </w:t>
            </w:r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Punkty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ECTS</w:t>
            </w:r>
          </w:p>
        </w:tc>
      </w:tr>
      <w:tr w:rsidR="00F168A9" w:rsidRPr="00800F5D" w:rsidT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F5D" w:rsidRDefault="00800F5D" w:rsidP="00800F5D">
            <w:pPr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800F5D" w:rsidRDefault="00800F5D" w:rsidP="00800F5D">
            <w:pPr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F168A9" w:rsidRPr="00800F5D" w:rsidRDefault="00550C33" w:rsidP="00800F5D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lektorat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zajęcia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48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pracownia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68A9" w:rsidRPr="00800F5D"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wizyta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68A9" w:rsidRPr="00800F5D" w:rsidRDefault="00F168A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168A9" w:rsidRPr="00800F5D" w:rsidRDefault="00F168A9">
      <w:pPr>
        <w:widowControl w:val="0"/>
        <w:ind w:left="188" w:hanging="188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F168A9">
      <w:pPr>
        <w:widowControl w:val="0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F168A9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F168A9" w:rsidRPr="00800F5D">
        <w:trPr>
          <w:trHeight w:val="24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Wymagania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Znajomość języka angielskiego na poziomie B2. </w:t>
            </w:r>
          </w:p>
        </w:tc>
      </w:tr>
    </w:tbl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sz w:val="22"/>
          <w:szCs w:val="22"/>
          <w:lang w:val="pl-PL"/>
        </w:rPr>
      </w:pPr>
    </w:p>
    <w:p w:rsidR="00800F5D" w:rsidRPr="005B5FC7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Cele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kształcenia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dla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168A9" w:rsidRPr="00800F5D"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Opanowanie słownictwa z wybranego zakresu tematycznego.</w:t>
            </w:r>
          </w:p>
        </w:tc>
      </w:tr>
      <w:tr w:rsidR="00F168A9" w:rsidRPr="00800F5D"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Wykształcenie umiejętności używania słownictwa we właściwym kontekście.</w:t>
            </w:r>
          </w:p>
        </w:tc>
      </w:tr>
      <w:tr w:rsidR="00F168A9" w:rsidRPr="00800F5D">
        <w:trPr>
          <w:trHeight w:val="48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Nabycie umiejętności rozpoznawania konstrukcji, kolokacji, związków wyrazowych oraz stopnia formalności/potoczności słów i wyrażeń</w:t>
            </w:r>
          </w:p>
        </w:tc>
      </w:tr>
      <w:tr w:rsidR="00F168A9" w:rsidRPr="00800F5D"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C4 Wykształcenie umiejętności samodzielnego rozwijania wiedzy leksykalnej</w:t>
            </w:r>
          </w:p>
        </w:tc>
      </w:tr>
    </w:tbl>
    <w:p w:rsidR="00F168A9" w:rsidRPr="00800F5D" w:rsidRDefault="00F168A9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F168A9" w:rsidRPr="00800F5D" w:rsidRDefault="00F168A9">
      <w:pPr>
        <w:widowControl w:val="0"/>
        <w:spacing w:after="200"/>
        <w:ind w:left="720"/>
        <w:rPr>
          <w:rStyle w:val="None"/>
          <w:rFonts w:eastAsia="Calibri" w:cs="Times New Roman"/>
          <w:sz w:val="22"/>
          <w:szCs w:val="22"/>
          <w:lang w:val="pl-PL"/>
        </w:rPr>
      </w:pPr>
    </w:p>
    <w:p w:rsidR="00F168A9" w:rsidRPr="00800F5D" w:rsidRDefault="00F168A9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  <w:lang w:val="pl-PL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cs="Times New Roman"/>
          <w:b/>
          <w:sz w:val="22"/>
          <w:szCs w:val="22"/>
          <w:lang w:val="pl-PL"/>
        </w:rPr>
      </w:pPr>
      <w:r w:rsidRPr="00800F5D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TableNormal"/>
        <w:tblW w:w="9406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6078"/>
        <w:gridCol w:w="2205"/>
      </w:tblGrid>
      <w:tr w:rsidR="00F168A9" w:rsidRPr="00800F5D">
        <w:trPr>
          <w:trHeight w:val="79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Opis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Odniesienie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F168A9" w:rsidRPr="00800F5D">
        <w:trPr>
          <w:trHeight w:val="494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terminologię odnoszącą się do opisu i analizy słownictwa w języku angielskim.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K_W03</w:t>
            </w:r>
          </w:p>
        </w:tc>
      </w:tr>
      <w:tr w:rsidR="00F168A9" w:rsidRPr="00800F5D">
        <w:trPr>
          <w:trHeight w:val="13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ma uporządkowaną wiedzę szczegółową z zakresu zagadnień leksykalnych obejmujących: słownictwo dotyczące określonych działów tematycznych, związki frazeologiczne, morfologiczna struktura wyrazów.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K_W03, K_W04</w:t>
            </w:r>
          </w:p>
        </w:tc>
      </w:tr>
      <w:tr w:rsidR="00F168A9" w:rsidRPr="00800F5D">
        <w:trPr>
          <w:trHeight w:val="99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podstawowe mechanizmy funkcjonowania języka w określonych kontekstach w komunikacji ustnej i pisemnej.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K_W03, K_W04, K_W05</w:t>
            </w:r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F168A9" w:rsidRPr="00800F5D">
        <w:trPr>
          <w:trHeight w:val="88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wskazuje, selekcjonuje i wykorzystuje zróżnicowane struktury leksykalne w określonych kontekstach. 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K_U03</w:t>
            </w:r>
          </w:p>
        </w:tc>
      </w:tr>
      <w:tr w:rsidR="00F168A9" w:rsidRPr="00800F5D">
        <w:trPr>
          <w:trHeight w:val="79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używa w praktyce język angielski na poziomie B2+ oraz potrafi samodzielnie poszerzać zasób słownictwa, kierując się wskazówkami prowadzącego.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K_U06, K_U09, K_U13</w:t>
            </w:r>
          </w:p>
        </w:tc>
      </w:tr>
      <w:tr w:rsidR="00F168A9" w:rsidRPr="00800F5D">
        <w:trPr>
          <w:trHeight w:val="116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precyzyjnie, logicznie i poprawnie językowo wyraża swoje myśli i poglądy, pracując indywidualnie jak i w zespole dobierając właściwe słownictwo.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K_U07, K_U11, K_U12</w:t>
            </w:r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68A9" w:rsidRPr="00800F5D">
        <w:trPr>
          <w:trHeight w:val="79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i unika błędów leksykalnych w komunikacji ustnej i pisemnej w określonych kontekstach.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K_U08</w:t>
            </w:r>
          </w:p>
        </w:tc>
      </w:tr>
      <w:tr w:rsidR="00F168A9" w:rsidRPr="00800F5D">
        <w:trPr>
          <w:trHeight w:val="61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U_05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rozróżnia i stosuje słownictwo należące do różnych rejestrów językowych.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F168A9" w:rsidRPr="00800F5D">
        <w:trPr>
          <w:trHeight w:val="79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dostrzega i rozumie istotę jakości i poziomu umiejętności językowych jako narzędzia komunikacji w kontekście społecznym i zawodowym. 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K_K02</w:t>
            </w:r>
          </w:p>
        </w:tc>
      </w:tr>
      <w:tr w:rsidR="00F168A9" w:rsidRPr="00800F5D">
        <w:trPr>
          <w:trHeight w:val="523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ma świadomość znaczenia języka angielskiego w kulturze europejskiej i światowej.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K_K07</w:t>
            </w:r>
          </w:p>
        </w:tc>
      </w:tr>
    </w:tbl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800F5D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>Opis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/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treści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168A9" w:rsidRPr="00800F5D">
        <w:trPr>
          <w:trHeight w:val="71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Główny podręcznik kursu to 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Ready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 xml:space="preserve"> for CAE</w:t>
            </w: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, z którego omawiane są wybrane zagadnienia. W ramach tzw.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self-study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studenci mają do dyspozycji zeszyt ćwiczeń do podręcznika, który przerabiają we własnym zakresie. Ponadto do na każdego rozdziału z podręcznika przypisany jest dodatkowy rozdział z podręcznika pomocniczego. Każdy test w ok. 15% składa się z materiału tam zawartego teście.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  <w:t>Rozkład materiału na poszczególne semestry kształtuje się następująco: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  <w:t xml:space="preserve"> III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1. Introduction; general vocabulary class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2. Unit 1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3. Test 1 (1,2) (Unit 2)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4. (Unit 3) 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5. Test 2 (3,4) (Unit 4)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6. (Unit 5)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7. Test 3 (5,6) (Unit 6)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8. (Unit 7) 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9.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Resits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; signatures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800F5D">
              <w:rPr>
                <w:rStyle w:val="None"/>
                <w:rFonts w:eastAsia="Calibri" w:cs="Times New Roman"/>
                <w:b/>
                <w:bCs/>
                <w:sz w:val="22"/>
                <w:szCs w:val="22"/>
              </w:rPr>
              <w:t xml:space="preserve"> IV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1. Test 0 (revision of classes 7-9 from semester I) (Unit 8)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2. (Unit 9)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3. Test 1 (1,2) (Unit 10)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4. (Unit 11)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5. Test 2 (3,4) (Unit 12)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6. (Unit 13)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7. Test 3 (5,6) (Unit 14) 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8. Pre-exam revision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9.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Resits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; signatures; mock exam. </w:t>
            </w:r>
          </w:p>
        </w:tc>
      </w:tr>
    </w:tbl>
    <w:p w:rsidR="00F168A9" w:rsidRPr="00800F5D" w:rsidRDefault="00F168A9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800F5D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Metody realizacji i weryfikacji efektów uczenia się</w:t>
      </w:r>
    </w:p>
    <w:tbl>
      <w:tblPr>
        <w:tblStyle w:val="TableNormal"/>
        <w:tblW w:w="9406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F168A9" w:rsidRPr="00800F5D">
        <w:trPr>
          <w:trHeight w:val="523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Symbol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dydaktyczne</w:t>
            </w:r>
            <w:proofErr w:type="spellEnd"/>
          </w:p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weryfikacji</w:t>
            </w:r>
            <w:proofErr w:type="spellEnd"/>
          </w:p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Sposoby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dokumentacji</w:t>
            </w:r>
            <w:proofErr w:type="spellEnd"/>
          </w:p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F168A9" w:rsidRPr="00800F5D">
        <w:trPr>
          <w:trHeight w:val="144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Praca z tekstem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F168A9" w:rsidRPr="00800F5D" w:rsidRDefault="00550C3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wprowadzający /</w:t>
            </w:r>
          </w:p>
          <w:p w:rsidR="00F168A9" w:rsidRPr="00800F5D" w:rsidRDefault="00550C3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  <w:proofErr w:type="spellEnd"/>
          </w:p>
          <w:p w:rsidR="00F168A9" w:rsidRPr="00800F5D" w:rsidRDefault="00550C3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poszczególnych</w:t>
            </w:r>
            <w:proofErr w:type="spellEnd"/>
          </w:p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Obserwacja, </w:t>
            </w:r>
          </w:p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prowadzącego / Informacja zwrotna (feedback) / Egzamin na koniec roku</w:t>
            </w:r>
          </w:p>
        </w:tc>
      </w:tr>
      <w:tr w:rsidR="00F168A9" w:rsidRPr="00800F5D">
        <w:trPr>
          <w:trHeight w:val="16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Praca z tekstem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wprowadzający/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poszczególnych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Kolokwium / Test / Sprawdzian pisemny, praca pisemna / odpowiedź ustna w czasie zajęć sprawdzająca wiedzę praktyczną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Uzupełnione i ocenione testy / Zapis w arkuszu ocen / Informacja zwrotna (feedback) / Egzamin na koniec roku</w:t>
            </w:r>
          </w:p>
        </w:tc>
      </w:tr>
      <w:tr w:rsidR="00F168A9" w:rsidRPr="00800F5D">
        <w:trPr>
          <w:trHeight w:val="16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Praca z tekstem / 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wprowadzający /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poszczególnych</w:t>
            </w:r>
            <w:proofErr w:type="spellEnd"/>
          </w:p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Kolokwium / Test / Sprawdzian pisemny, praca pisemna / Odpowiedź ustna w czasie zajęć sprawdzająca wiedzę praktyczną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Uzupełnione i ocenione  testy / Zapis w arkuszu ocen / Informacja zwrotna (feedback) / Egzamin na koniec roku</w:t>
            </w:r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F168A9" w:rsidRPr="00800F5D">
        <w:trPr>
          <w:trHeight w:val="13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Analiza tekstu, ćwiczenia praktyczne, praca indywidualna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Kolokwium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/ Test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Sprawdzian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 / uzupełnione i ocenione testy / Informacja zwrotna (feedback) / Egzamin na koniec roku</w:t>
            </w:r>
          </w:p>
        </w:tc>
      </w:tr>
      <w:tr w:rsidR="00F168A9" w:rsidRPr="00800F5D">
        <w:trPr>
          <w:trHeight w:val="13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Analiza tekstu, ćwiczenia praktyczne, dyskusja, praca indywidualna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Kolokwium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/ Test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Sprawdzian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 / uzupełnione i ocenione testy / Informacja zwrotna (feedback) / Egzamin na koniec roku</w:t>
            </w:r>
          </w:p>
        </w:tc>
      </w:tr>
      <w:tr w:rsidR="00F168A9" w:rsidRPr="00800F5D">
        <w:trPr>
          <w:trHeight w:val="16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dyskusja, gra dydaktyczna,  praca indywidualna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 sprawdzająca wiedzę praktyczną, odpowiedź ustna i informacja zwrotna od grupy lub prowadzącego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 / uzupełnione i ocenione testy / Informacja zwrotna (feedback) / Egzamin na koniec roku</w:t>
            </w:r>
          </w:p>
        </w:tc>
      </w:tr>
      <w:tr w:rsidR="00F168A9" w:rsidRPr="00800F5D">
        <w:trPr>
          <w:trHeight w:val="13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dyskusja, gra dydaktyczna, praca indywidualna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Kolokwium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/ Test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Sprawdzian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 / uzupełnione i ocenione testy / Informacja zwrotna (feedback) / Egzamin na koniec roku</w:t>
            </w:r>
          </w:p>
        </w:tc>
      </w:tr>
      <w:tr w:rsidR="00F168A9" w:rsidRPr="00800F5D">
        <w:trPr>
          <w:trHeight w:val="13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U_05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Analiza tekstu, burza mózgów, dyskusja, metoda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metaplanu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praca indywidualna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Kolokwium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/ Test /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Sprawdzian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 / uzupełnione i ocenione testy / Informacja zwrotna (feedback) / Egzamin na koniec roku</w:t>
            </w:r>
          </w:p>
        </w:tc>
      </w:tr>
      <w:tr w:rsidR="00F168A9" w:rsidRPr="00800F5D"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8A9" w:rsidRPr="00800F5D" w:rsidRDefault="00550C33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F168A9" w:rsidRPr="00800F5D">
        <w:trPr>
          <w:trHeight w:val="107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grupach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 / Monitorowanie i informacja zwrotna od grupy lub prowadzącego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Informacja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zwrotna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(feedback)</w:t>
            </w:r>
          </w:p>
        </w:tc>
      </w:tr>
      <w:tr w:rsidR="00F168A9" w:rsidRPr="00800F5D">
        <w:trPr>
          <w:trHeight w:val="107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grupach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</w:t>
            </w:r>
          </w:p>
          <w:p w:rsidR="00F168A9" w:rsidRPr="00800F5D" w:rsidRDefault="00550C33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 / Monitorowanie i informacja zwrotna od grupy lub prowadzącego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Informacja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zwrotna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(feedback)</w:t>
            </w:r>
          </w:p>
        </w:tc>
      </w:tr>
    </w:tbl>
    <w:p w:rsidR="00F168A9" w:rsidRPr="00800F5D" w:rsidRDefault="00F168A9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F168A9" w:rsidRPr="00800F5D" w:rsidRDefault="00F168A9">
      <w:pPr>
        <w:widowControl w:val="0"/>
        <w:spacing w:after="200"/>
        <w:ind w:left="720"/>
        <w:rPr>
          <w:rStyle w:val="None"/>
          <w:rFonts w:eastAsia="Calibri" w:cs="Times New Roman"/>
          <w:sz w:val="22"/>
          <w:szCs w:val="22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Kryteria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oceny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,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wagi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…</w:t>
      </w:r>
      <w:bookmarkStart w:id="0" w:name="_GoBack"/>
      <w:bookmarkEnd w:id="0"/>
    </w:p>
    <w:p w:rsidR="005B5FC7" w:rsidRPr="005B5FC7" w:rsidRDefault="005B5FC7" w:rsidP="005B5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Liczba dozwolonych nieobecności: 2.</w:t>
      </w:r>
    </w:p>
    <w:p w:rsidR="005B5FC7" w:rsidRPr="005B5FC7" w:rsidRDefault="005B5FC7" w:rsidP="005B5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 każdym semestrze studenci oceniani są na podstawie wyników z trzech testów. Ocenę pozytywną otrzymuje student, którego średnia wyników z testów jest równa lub wyższa od 60%. Szczegółowe warunki zaliczenia testów w razie nieobecności ustalane są przez prowadzącego w kontakcie ze studentami. Dodatkowo wynagradzana 100% obecność (+5% do oceny końcowej).</w:t>
      </w:r>
    </w:p>
    <w:p w:rsidR="005B5FC7" w:rsidRPr="005B5FC7" w:rsidRDefault="005B5FC7" w:rsidP="005B5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 koniec roku odbywa się egzamin z części leksykalnej jako część egzaminu z Praktycznej nauki języka angielskiego.</w:t>
      </w:r>
    </w:p>
    <w:p w:rsidR="005B5FC7" w:rsidRPr="005B5FC7" w:rsidRDefault="005B5FC7" w:rsidP="005B5FC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08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5B5FC7" w:rsidRPr="005B5FC7" w:rsidRDefault="005B5FC7" w:rsidP="005B5FC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08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Studenci oceniani są według następującej skali:</w:t>
      </w:r>
    </w:p>
    <w:p w:rsidR="005B5FC7" w:rsidRPr="005B5FC7" w:rsidRDefault="005B5FC7" w:rsidP="005B5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5 100-93%</w:t>
      </w: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4.5 92-85%</w:t>
      </w: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4 84-77%</w:t>
      </w: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3.5 76-69%</w:t>
      </w: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3 68-60%</w:t>
      </w: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2 59-0%</w:t>
      </w:r>
    </w:p>
    <w:p w:rsidR="005B5FC7" w:rsidRPr="005B5FC7" w:rsidRDefault="005B5FC7" w:rsidP="005B5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5FC7">
        <w:rPr>
          <w:rFonts w:eastAsia="Times New Roman" w:cs="Times New Roman"/>
          <w:color w:val="000000" w:themeColor="text1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Studenci mają dodatkowe (opcjonalne) możliwości podwyższenia oceny końcowej: a) krótkie testy sprawdzające wiedzę z poprzednich zajęć (do +4% do wyniku końcowego); b) tzw. test 0 (na początku IV semestru), sprawdzający wiedzę z trzech ostatnich spotkań w semestrze III.</w:t>
      </w:r>
    </w:p>
    <w:p w:rsidR="00800F5D" w:rsidRPr="005B5FC7" w:rsidRDefault="00800F5D" w:rsidP="00800F5D">
      <w:pPr>
        <w:widowControl w:val="0"/>
        <w:spacing w:after="200" w:line="276" w:lineRule="auto"/>
        <w:rPr>
          <w:rStyle w:val="None"/>
          <w:rFonts w:eastAsia="Calibri" w:cs="Times New Roman"/>
          <w:sz w:val="22"/>
          <w:szCs w:val="22"/>
          <w:lang w:val="pl-PL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cs="Times New Roman"/>
          <w:b/>
          <w:sz w:val="22"/>
          <w:szCs w:val="22"/>
          <w:lang w:val="pl-PL"/>
        </w:rPr>
      </w:pP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Obciążenie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pracą</w:t>
      </w:r>
      <w:proofErr w:type="spellEnd"/>
      <w:r w:rsidRPr="00800F5D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68A9" w:rsidRPr="00800F5D"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 xml:space="preserve">Forma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aktywności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F168A9" w:rsidRPr="00800F5D">
        <w:trPr>
          <w:trHeight w:val="51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36h</w:t>
            </w:r>
          </w:p>
        </w:tc>
      </w:tr>
      <w:tr w:rsidR="00F168A9" w:rsidRPr="00800F5D">
        <w:trPr>
          <w:trHeight w:val="205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64h</w:t>
            </w:r>
          </w:p>
        </w:tc>
      </w:tr>
    </w:tbl>
    <w:p w:rsidR="00F168A9" w:rsidRPr="00800F5D" w:rsidRDefault="00F168A9" w:rsidP="00800F5D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F168A9" w:rsidRPr="00800F5D" w:rsidRDefault="00550C33" w:rsidP="00800F5D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800F5D">
        <w:rPr>
          <w:rStyle w:val="None"/>
          <w:rFonts w:eastAsia="Calibri"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168A9" w:rsidRPr="00800F5D"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F168A9" w:rsidRPr="005B5FC7">
        <w:trPr>
          <w:trHeight w:val="120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spacing w:line="360" w:lineRule="auto"/>
              <w:jc w:val="both"/>
              <w:rPr>
                <w:rStyle w:val="None"/>
                <w:rFonts w:eastAsia="Trebuchet MS" w:cs="Times New Roman"/>
                <w:i/>
                <w:iCs/>
                <w:sz w:val="22"/>
                <w:szCs w:val="22"/>
              </w:rPr>
            </w:pPr>
          </w:p>
          <w:p w:rsidR="00F168A9" w:rsidRPr="00800F5D" w:rsidRDefault="00550C33">
            <w:pPr>
              <w:spacing w:line="360" w:lineRule="auto"/>
              <w:jc w:val="both"/>
              <w:rPr>
                <w:rStyle w:val="None"/>
                <w:rFonts w:eastAsia="Trebuchet MS" w:cs="Times New Roman"/>
                <w:sz w:val="22"/>
                <w:szCs w:val="22"/>
              </w:rPr>
            </w:pPr>
            <w:r w:rsidRPr="00800F5D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Ready for CAE </w:t>
            </w:r>
            <w:r w:rsidRPr="00800F5D">
              <w:rPr>
                <w:rStyle w:val="None"/>
                <w:rFonts w:cs="Times New Roman"/>
                <w:sz w:val="22"/>
                <w:szCs w:val="22"/>
              </w:rPr>
              <w:t>by Roy Norris &amp; Amanda French (coursebook), Macmillan.</w:t>
            </w:r>
          </w:p>
          <w:p w:rsidR="00F168A9" w:rsidRPr="00800F5D" w:rsidRDefault="00550C33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800F5D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Advanced Oxford Word Skills </w:t>
            </w:r>
            <w:r w:rsidRPr="00800F5D">
              <w:rPr>
                <w:rStyle w:val="None"/>
                <w:rFonts w:cs="Times New Roman"/>
                <w:sz w:val="22"/>
                <w:szCs w:val="22"/>
              </w:rPr>
              <w:t xml:space="preserve">by Ruth </w:t>
            </w:r>
            <w:proofErr w:type="spellStart"/>
            <w:r w:rsidRPr="00800F5D">
              <w:rPr>
                <w:rStyle w:val="None"/>
                <w:rFonts w:cs="Times New Roman"/>
                <w:sz w:val="22"/>
                <w:szCs w:val="22"/>
              </w:rPr>
              <w:t>Gairns</w:t>
            </w:r>
            <w:proofErr w:type="spellEnd"/>
            <w:r w:rsidRPr="00800F5D">
              <w:rPr>
                <w:rStyle w:val="None"/>
                <w:rFonts w:cs="Times New Roman"/>
                <w:sz w:val="22"/>
                <w:szCs w:val="22"/>
              </w:rPr>
              <w:t xml:space="preserve"> &amp; Stuart Redman, Oxford.</w:t>
            </w:r>
          </w:p>
        </w:tc>
      </w:tr>
      <w:tr w:rsidR="00F168A9" w:rsidRPr="00800F5D"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550C33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F168A9" w:rsidRPr="005B5FC7">
        <w:trPr>
          <w:trHeight w:val="523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8A9" w:rsidRPr="00800F5D" w:rsidRDefault="00F168A9">
            <w:pPr>
              <w:widowControl w:val="0"/>
              <w:spacing w:after="200" w:line="276" w:lineRule="auto"/>
              <w:rPr>
                <w:rStyle w:val="None"/>
                <w:rFonts w:eastAsia="Trebuchet MS" w:cs="Times New Roman"/>
                <w:i/>
                <w:iCs/>
                <w:sz w:val="22"/>
                <w:szCs w:val="22"/>
              </w:rPr>
            </w:pPr>
          </w:p>
          <w:p w:rsidR="00F168A9" w:rsidRPr="00800F5D" w:rsidRDefault="00550C33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800F5D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Ready for CAE </w:t>
            </w:r>
            <w:r w:rsidRPr="00800F5D">
              <w:rPr>
                <w:rStyle w:val="None"/>
                <w:rFonts w:eastAsia="Calibri" w:cs="Times New Roman"/>
                <w:sz w:val="22"/>
                <w:szCs w:val="22"/>
              </w:rPr>
              <w:t>by Roy Norris &amp; Amanda French (workbook), Macmillan.</w:t>
            </w:r>
          </w:p>
        </w:tc>
      </w:tr>
    </w:tbl>
    <w:p w:rsidR="00F168A9" w:rsidRPr="00800F5D" w:rsidRDefault="00F168A9">
      <w:pPr>
        <w:widowControl w:val="0"/>
        <w:spacing w:after="200"/>
        <w:ind w:left="188" w:hanging="188"/>
        <w:rPr>
          <w:rFonts w:cs="Times New Roman"/>
          <w:sz w:val="22"/>
          <w:szCs w:val="22"/>
          <w:lang w:val="en-US"/>
        </w:rPr>
      </w:pPr>
    </w:p>
    <w:sectPr w:rsidR="00F168A9" w:rsidRPr="00800F5D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34" w:rsidRDefault="00343034">
      <w:r>
        <w:separator/>
      </w:r>
    </w:p>
  </w:endnote>
  <w:endnote w:type="continuationSeparator" w:id="0">
    <w:p w:rsidR="00343034" w:rsidRDefault="003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34" w:rsidRDefault="00343034">
      <w:r>
        <w:separator/>
      </w:r>
    </w:p>
  </w:footnote>
  <w:footnote w:type="continuationSeparator" w:id="0">
    <w:p w:rsidR="00343034" w:rsidRDefault="0034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A9" w:rsidRPr="00800F5D" w:rsidRDefault="00800F5D" w:rsidP="00800F5D">
    <w:pPr>
      <w:pStyle w:val="HeaderFooter"/>
      <w:jc w:val="right"/>
      <w:rPr>
        <w:rFonts w:ascii="Times New Roman" w:hAnsi="Times New Roman" w:cs="Times New Roman"/>
        <w:i/>
      </w:rPr>
    </w:pPr>
    <w:r w:rsidRPr="00800F5D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910A6"/>
    <w:multiLevelType w:val="hybridMultilevel"/>
    <w:tmpl w:val="A67454CC"/>
    <w:lvl w:ilvl="0" w:tplc="0FF0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A9"/>
    <w:rsid w:val="00343034"/>
    <w:rsid w:val="00550C33"/>
    <w:rsid w:val="005B5FC7"/>
    <w:rsid w:val="00800F5D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4BF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styleId="Akapitzlist">
    <w:name w:val="List Paragraph"/>
    <w:basedOn w:val="Normalny"/>
    <w:uiPriority w:val="34"/>
    <w:qFormat/>
    <w:rsid w:val="00800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5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00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5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semiHidden/>
    <w:unhideWhenUsed/>
    <w:rsid w:val="005B5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1059</Words>
  <Characters>6644</Characters>
  <Application>Microsoft Office Word</Application>
  <DocSecurity>0</DocSecurity>
  <Lines>390</Lines>
  <Paragraphs>233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2020-07-14T07:39:00Z</dcterms:created>
  <dcterms:modified xsi:type="dcterms:W3CDTF">2021-04-19T09:33:00Z</dcterms:modified>
</cp:coreProperties>
</file>